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8C521E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8E074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8C521E">
              <w:rPr>
                <w:szCs w:val="28"/>
                <w:lang w:val="ru-RU" w:bidi="ar-SA"/>
              </w:rPr>
              <w:t>1</w:t>
            </w:r>
            <w:r w:rsidR="008E0745">
              <w:rPr>
                <w:szCs w:val="28"/>
                <w:lang w:val="ru-RU" w:bidi="ar-SA"/>
              </w:rPr>
              <w:t>4</w:t>
            </w:r>
            <w:r>
              <w:rPr>
                <w:szCs w:val="28"/>
                <w:lang w:val="ru-RU" w:bidi="ar-SA"/>
              </w:rPr>
              <w:t>-</w:t>
            </w:r>
            <w:r w:rsidR="008E0745">
              <w:rPr>
                <w:szCs w:val="28"/>
                <w:lang w:val="ru-RU" w:bidi="ar-SA"/>
              </w:rPr>
              <w:t>1</w:t>
            </w:r>
            <w:bookmarkStart w:id="0" w:name="_GoBack"/>
            <w:bookmarkEnd w:id="0"/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F41DEE">
        <w:rPr>
          <w:b/>
        </w:rPr>
        <w:t>Костырь Зое Б</w:t>
      </w:r>
      <w:r w:rsidR="004611A6">
        <w:rPr>
          <w:b/>
        </w:rPr>
        <w:t>о</w:t>
      </w:r>
      <w:r w:rsidR="00F41DEE">
        <w:rPr>
          <w:b/>
        </w:rPr>
        <w:t>рисовне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F41DEE">
        <w:rPr>
          <w:b/>
        </w:rPr>
        <w:t>2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F41DEE">
        <w:t>2</w:t>
      </w:r>
      <w:r>
        <w:t xml:space="preserve"> </w:t>
      </w:r>
      <w:r w:rsidR="00F41DEE">
        <w:t>Костырь Зои Борисовны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F41DEE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F41DEE">
        <w:t>2</w:t>
      </w:r>
      <w:r>
        <w:t xml:space="preserve"> </w:t>
      </w:r>
      <w:r w:rsidR="00F41DEE">
        <w:t>Костырь Зоей Борисовной</w:t>
      </w:r>
      <w:r>
        <w:t xml:space="preserve"> были представлены 14 подписей избирателей. В соответствии со статьей 28 Закона Санкт</w:t>
      </w:r>
      <w:r>
        <w:noBreakHyphen/>
        <w:t>Петербурга было проверено 14 подписей, в соответствии с подпунктом «</w:t>
      </w:r>
      <w:r w:rsidR="00F41DEE">
        <w:t>е</w:t>
      </w:r>
      <w:r>
        <w:t>»</w:t>
      </w:r>
      <w:r w:rsidR="00F41DEE">
        <w:t xml:space="preserve"> </w:t>
      </w:r>
      <w:r>
        <w:t xml:space="preserve">пункта 13 статьи 28 Закона Санкт-Петербурга признаны недействительными </w:t>
      </w:r>
      <w:r w:rsidR="00F41DEE">
        <w:t>5</w:t>
      </w:r>
      <w:r w:rsidR="004F74DF">
        <w:t xml:space="preserve"> подписей</w:t>
      </w:r>
      <w:r w:rsidR="00F41DEE">
        <w:t xml:space="preserve"> на основании заключения специалиста от 12.07.2019 №7/И/446-19</w:t>
      </w:r>
      <w:r w:rsidR="004F74DF">
        <w:t xml:space="preserve">, </w:t>
      </w:r>
      <w:r w:rsidR="009F40A4">
        <w:t>а именно</w:t>
      </w:r>
      <w:r w:rsidR="00F41DEE">
        <w:t xml:space="preserve"> даты внесения подписей избирателей проставлены избирателями несобственноручно. </w:t>
      </w:r>
    </w:p>
    <w:p w:rsidR="00806E97" w:rsidRDefault="00F41DEE" w:rsidP="00806E97">
      <w:pPr>
        <w:pStyle w:val="a7"/>
      </w:pPr>
      <w:r>
        <w:t>Достоверными признаны</w:t>
      </w:r>
      <w:r w:rsidR="00806E97">
        <w:t xml:space="preserve"> </w:t>
      </w:r>
      <w:r>
        <w:t>9</w:t>
      </w:r>
      <w:r w:rsidR="009D2041">
        <w:t xml:space="preserve"> (</w:t>
      </w:r>
      <w:r>
        <w:t>девять</w:t>
      </w:r>
      <w:r w:rsidR="009D2041">
        <w:t>)</w:t>
      </w:r>
      <w:r w:rsidR="000E49E5">
        <w:t xml:space="preserve"> </w:t>
      </w:r>
      <w:r w:rsidR="00806E97">
        <w:t xml:space="preserve">подписей избирателей в поддержку выдвижения кандидата </w:t>
      </w:r>
      <w:r>
        <w:t>Костырь Зои Борисовны</w:t>
      </w:r>
      <w:r w:rsidR="00806E97">
        <w:t>.</w:t>
      </w:r>
    </w:p>
    <w:p w:rsidR="00806E97" w:rsidRDefault="00806E97" w:rsidP="00806E97">
      <w:pPr>
        <w:pStyle w:val="a7"/>
      </w:pPr>
      <w:r>
        <w:lastRenderedPageBreak/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F41DEE">
        <w:t>2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F41DEE">
        <w:t>Костырь Зои Борисовны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F41DEE">
        <w:t>Костырь Зое Борисовне</w:t>
      </w:r>
      <w:r>
        <w:t>, дата рождения</w:t>
      </w:r>
      <w:r>
        <w:rPr>
          <w:lang w:val="en-US"/>
        </w:rPr>
        <w:t> </w:t>
      </w:r>
      <w:r w:rsidR="00F41DEE">
        <w:t>27</w:t>
      </w:r>
      <w:r>
        <w:rPr>
          <w:lang w:val="en-US"/>
        </w:rPr>
        <w:t> </w:t>
      </w:r>
      <w:r w:rsidR="00EF2200">
        <w:t>февраля</w:t>
      </w:r>
      <w:r>
        <w:t> 19</w:t>
      </w:r>
      <w:r w:rsidR="00EF2200">
        <w:t>49</w:t>
      </w:r>
      <w:r>
        <w:t> года, работающе</w:t>
      </w:r>
      <w:r w:rsidR="00EF2200">
        <w:t>й на Санкт-Петербургском государственном унитарном предприятии «Банно-прачечный комбинат Кронштадтского района» в должности кассира</w:t>
      </w:r>
      <w:r w:rsidR="009B4BF8">
        <w:t xml:space="preserve">, </w:t>
      </w:r>
      <w:r>
        <w:t>проживающ</w:t>
      </w:r>
      <w:r w:rsidR="009D2041">
        <w:t>е</w:t>
      </w:r>
      <w:r w:rsidR="00EF2200">
        <w:t xml:space="preserve">й                                                  </w:t>
      </w:r>
      <w:r>
        <w:t xml:space="preserve"> в Санкт</w:t>
      </w:r>
      <w:r>
        <w:noBreakHyphen/>
        <w:t>Петербурге</w:t>
      </w:r>
      <w:r w:rsidR="003F5B2C">
        <w:t>, поселок Стрельна</w:t>
      </w:r>
      <w:r>
        <w:t>, выдвинуто</w:t>
      </w:r>
      <w:r w:rsidR="00EF2200">
        <w:t>й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EF2200">
        <w:t>2</w:t>
      </w:r>
      <w:r>
        <w:t xml:space="preserve"> на основании подпункта «</w:t>
      </w:r>
      <w:r w:rsidR="001D1F97">
        <w:t>з</w:t>
      </w:r>
      <w:r>
        <w:t>» пункта 4 статьи 29 Закона Санкт-Петербурга</w:t>
      </w:r>
      <w:r w:rsidR="000E49E5">
        <w:t xml:space="preserve"> 1</w:t>
      </w:r>
      <w:r w:rsidR="003F5B2C">
        <w:t>9</w:t>
      </w:r>
      <w:r w:rsidR="000E49E5">
        <w:t xml:space="preserve"> июля 2019 год</w:t>
      </w:r>
      <w:r w:rsidR="00F41DEE">
        <w:t>а</w:t>
      </w:r>
      <w:r w:rsidR="000E49E5">
        <w:t xml:space="preserve">  </w:t>
      </w:r>
      <w:r w:rsidR="003F5B2C">
        <w:t xml:space="preserve">                </w:t>
      </w:r>
      <w:r w:rsidR="000E49E5">
        <w:t xml:space="preserve">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EF2200">
        <w:t>Костырь Зое Борисовне</w:t>
      </w:r>
      <w:r>
        <w:t>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9D2041" w:rsidRDefault="009D204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9D2041">
      <w:pgSz w:w="11906" w:h="16838"/>
      <w:pgMar w:top="851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B" w:rsidRDefault="0090093B" w:rsidP="00BF4A91">
      <w:pPr>
        <w:spacing w:after="0" w:line="240" w:lineRule="auto"/>
      </w:pPr>
      <w:r>
        <w:separator/>
      </w:r>
    </w:p>
  </w:endnote>
  <w:endnote w:type="continuationSeparator" w:id="0">
    <w:p w:rsidR="0090093B" w:rsidRDefault="0090093B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B" w:rsidRDefault="0090093B" w:rsidP="00BF4A91">
      <w:pPr>
        <w:spacing w:after="0" w:line="240" w:lineRule="auto"/>
      </w:pPr>
      <w:r>
        <w:separator/>
      </w:r>
    </w:p>
  </w:footnote>
  <w:footnote w:type="continuationSeparator" w:id="0">
    <w:p w:rsidR="0090093B" w:rsidRDefault="0090093B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052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1A6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0745"/>
    <w:rsid w:val="008E7D5F"/>
    <w:rsid w:val="008F27E4"/>
    <w:rsid w:val="008F3AB9"/>
    <w:rsid w:val="0090093B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200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1DEE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DB89-774F-451C-A6FE-BABE8B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4</cp:revision>
  <cp:lastPrinted>2019-07-19T08:43:00Z</cp:lastPrinted>
  <dcterms:created xsi:type="dcterms:W3CDTF">2019-07-19T08:10:00Z</dcterms:created>
  <dcterms:modified xsi:type="dcterms:W3CDTF">2019-07-19T11:17:00Z</dcterms:modified>
</cp:coreProperties>
</file>