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2F" w:rsidRDefault="0047372F" w:rsidP="00AD5476">
      <w:pPr>
        <w:widowControl w:val="0"/>
        <w:adjustRightInd w:val="0"/>
        <w:ind w:left="4536"/>
        <w:jc w:val="center"/>
      </w:pPr>
    </w:p>
    <w:p w:rsidR="00B23C2F" w:rsidRDefault="00B23C2F" w:rsidP="002A585C">
      <w:pPr>
        <w:widowControl w:val="0"/>
        <w:adjustRightInd w:val="0"/>
        <w:ind w:left="4962"/>
      </w:pPr>
      <w:r>
        <w:t>Приложение 1</w:t>
      </w:r>
    </w:p>
    <w:p w:rsidR="00B23C2F" w:rsidRDefault="00B23C2F" w:rsidP="002A585C">
      <w:pPr>
        <w:widowControl w:val="0"/>
        <w:adjustRightInd w:val="0"/>
        <w:ind w:left="4962"/>
      </w:pPr>
      <w:r>
        <w:t xml:space="preserve">к Постановлению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от </w:t>
      </w:r>
      <w:r w:rsidR="00603C12">
        <w:t xml:space="preserve">01.09.2015 </w:t>
      </w:r>
      <w:r>
        <w:t xml:space="preserve">№ </w:t>
      </w:r>
      <w:r w:rsidR="00603C12">
        <w:t>83/1</w:t>
      </w:r>
    </w:p>
    <w:p w:rsidR="00B23C2F" w:rsidRDefault="00B23C2F" w:rsidP="00B23C2F">
      <w:pPr>
        <w:widowControl w:val="0"/>
        <w:adjustRightInd w:val="0"/>
        <w:ind w:left="4536"/>
        <w:jc w:val="right"/>
      </w:pPr>
      <w:r>
        <w:t xml:space="preserve"> </w:t>
      </w:r>
    </w:p>
    <w:p w:rsidR="00B23C2F" w:rsidRDefault="00B23C2F" w:rsidP="00B23C2F">
      <w:pPr>
        <w:ind w:firstLine="567"/>
        <w:jc w:val="center"/>
        <w:rPr>
          <w:b/>
          <w:bCs/>
        </w:rPr>
      </w:pPr>
    </w:p>
    <w:p w:rsidR="00B23C2F" w:rsidRPr="0018671D" w:rsidRDefault="00B23C2F" w:rsidP="00B23C2F">
      <w:pPr>
        <w:ind w:firstLine="567"/>
        <w:jc w:val="center"/>
        <w:rPr>
          <w:b/>
          <w:bCs/>
        </w:rPr>
      </w:pPr>
      <w:r w:rsidRPr="0018671D">
        <w:rPr>
          <w:b/>
          <w:bCs/>
        </w:rPr>
        <w:t>П</w:t>
      </w:r>
      <w:r>
        <w:rPr>
          <w:b/>
          <w:bCs/>
        </w:rPr>
        <w:t>ОРЯДОК</w:t>
      </w:r>
    </w:p>
    <w:p w:rsidR="00B23C2F" w:rsidRDefault="00B23C2F" w:rsidP="002A585C">
      <w:pPr>
        <w:ind w:firstLine="567"/>
        <w:jc w:val="center"/>
        <w:rPr>
          <w:b/>
        </w:rPr>
      </w:pPr>
      <w:r w:rsidRPr="0018671D">
        <w:rPr>
          <w:b/>
        </w:rPr>
        <w:t xml:space="preserve">разработки, утверждения и реализации </w:t>
      </w:r>
      <w:r w:rsidR="005308EA">
        <w:rPr>
          <w:b/>
        </w:rPr>
        <w:t xml:space="preserve">ведомственных целевых </w:t>
      </w:r>
      <w:r w:rsidRPr="0018671D">
        <w:rPr>
          <w:b/>
        </w:rPr>
        <w:t xml:space="preserve"> программ</w:t>
      </w:r>
      <w:r>
        <w:rPr>
          <w:b/>
        </w:rPr>
        <w:t>,</w:t>
      </w:r>
    </w:p>
    <w:p w:rsidR="00B23C2F" w:rsidRDefault="00B23C2F" w:rsidP="00B23C2F">
      <w:pPr>
        <w:ind w:firstLine="567"/>
        <w:jc w:val="center"/>
        <w:rPr>
          <w:b/>
        </w:rPr>
      </w:pPr>
      <w:r>
        <w:rPr>
          <w:b/>
        </w:rPr>
        <w:t xml:space="preserve">оценки эффективности реализации </w:t>
      </w:r>
      <w:r w:rsidR="005308EA">
        <w:rPr>
          <w:b/>
        </w:rPr>
        <w:t>ведомственных целевых программ</w:t>
      </w:r>
    </w:p>
    <w:p w:rsidR="003A1C0C" w:rsidRDefault="003A1C0C" w:rsidP="003A1C0C">
      <w:pPr>
        <w:ind w:firstLine="567"/>
        <w:jc w:val="center"/>
      </w:pPr>
      <w:r>
        <w:t xml:space="preserve">(с изменениями, внесенными постановлением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от 04.09.2017 №94, от 27.02.2018 №15)</w:t>
      </w:r>
    </w:p>
    <w:p w:rsidR="003A1C0C" w:rsidRPr="0018671D" w:rsidRDefault="003A1C0C" w:rsidP="00B23C2F">
      <w:pPr>
        <w:ind w:firstLine="567"/>
        <w:jc w:val="center"/>
      </w:pPr>
    </w:p>
    <w:p w:rsidR="00B23C2F" w:rsidRPr="0018671D" w:rsidRDefault="00B23C2F" w:rsidP="00B23C2F">
      <w:pPr>
        <w:numPr>
          <w:ilvl w:val="0"/>
          <w:numId w:val="2"/>
        </w:numPr>
        <w:jc w:val="center"/>
        <w:rPr>
          <w:b/>
        </w:rPr>
      </w:pPr>
      <w:r w:rsidRPr="0018671D">
        <w:rPr>
          <w:b/>
        </w:rPr>
        <w:t>Общие положения</w:t>
      </w:r>
    </w:p>
    <w:p w:rsidR="00B23C2F" w:rsidRPr="0018671D" w:rsidRDefault="00B23C2F" w:rsidP="00B23C2F">
      <w:pPr>
        <w:ind w:firstLine="567"/>
        <w:jc w:val="center"/>
      </w:pPr>
    </w:p>
    <w:p w:rsidR="00B23C2F" w:rsidRDefault="00B23C2F" w:rsidP="00B23C2F">
      <w:pPr>
        <w:widowControl w:val="0"/>
        <w:numPr>
          <w:ilvl w:val="1"/>
          <w:numId w:val="2"/>
        </w:numPr>
        <w:tabs>
          <w:tab w:val="left" w:pos="1134"/>
        </w:tabs>
        <w:adjustRightInd w:val="0"/>
        <w:ind w:left="0" w:firstLine="567"/>
        <w:jc w:val="both"/>
      </w:pPr>
      <w:r w:rsidRPr="0018671D">
        <w:t xml:space="preserve">Порядок разработки, утверждения и реализации </w:t>
      </w:r>
      <w:r w:rsidR="005308EA">
        <w:t>ведомственных целевых</w:t>
      </w:r>
      <w:r>
        <w:t xml:space="preserve"> </w:t>
      </w:r>
      <w:r w:rsidRPr="0018671D">
        <w:t xml:space="preserve">программ </w:t>
      </w:r>
      <w:proofErr w:type="gramStart"/>
      <w:r w:rsidRPr="0018671D">
        <w:t xml:space="preserve">разработан в соответствии </w:t>
      </w:r>
      <w:r>
        <w:rPr>
          <w:bCs/>
        </w:rPr>
        <w:t>со статьей 179</w:t>
      </w:r>
      <w:r w:rsidR="005308EA">
        <w:rPr>
          <w:bCs/>
        </w:rPr>
        <w:t>.3</w:t>
      </w:r>
      <w:r>
        <w:rPr>
          <w:bCs/>
        </w:rPr>
        <w:t xml:space="preserve"> Бюджетного</w:t>
      </w:r>
      <w:r w:rsidRPr="0018671D">
        <w:rPr>
          <w:bCs/>
        </w:rPr>
        <w:t xml:space="preserve"> кодекса Российской Федерации, Законом Санкт-Петербурга от </w:t>
      </w:r>
      <w:r w:rsidRPr="0018671D">
        <w:t>23.09.2009 № 420</w:t>
      </w:r>
      <w:r w:rsidRPr="0018671D">
        <w:noBreakHyphen/>
        <w:t xml:space="preserve">79 «Об организации местного самоуправления в Санкт-Петербурге», Уставом Муниципального образования </w:t>
      </w:r>
      <w:r>
        <w:t xml:space="preserve">поселок Стрельна </w:t>
      </w:r>
      <w:r w:rsidRPr="0018671D">
        <w:t xml:space="preserve">и Положением </w:t>
      </w:r>
      <w:r>
        <w:t>«О</w:t>
      </w:r>
      <w:r w:rsidRPr="0018671D">
        <w:t xml:space="preserve"> бюджетном процессе в Муниципальном образовании </w:t>
      </w:r>
      <w:r>
        <w:t>поселок Стрельна», утвержденным Р</w:t>
      </w:r>
      <w:r w:rsidRPr="0018671D">
        <w:t xml:space="preserve">ешением Муниципального Совета Муниципального образования </w:t>
      </w:r>
      <w:r w:rsidR="00354406" w:rsidRPr="0018671D">
        <w:t>от </w:t>
      </w:r>
      <w:r w:rsidR="00354406">
        <w:t xml:space="preserve">19.03.2015 № 10, </w:t>
      </w:r>
      <w:r w:rsidRPr="0018671D">
        <w:t xml:space="preserve">и определяет порядок организации работы Местной администрации </w:t>
      </w:r>
      <w:r>
        <w:t>Муниципального образования поселок Стрельна</w:t>
      </w:r>
      <w:r w:rsidRPr="0018671D">
        <w:t xml:space="preserve"> (далее – Местная администрация) п</w:t>
      </w:r>
      <w:r>
        <w:t>о</w:t>
      </w:r>
      <w:proofErr w:type="gramEnd"/>
      <w:r w:rsidRPr="0018671D">
        <w:t xml:space="preserve"> разработке, утверждени</w:t>
      </w:r>
      <w:r>
        <w:t>ю,</w:t>
      </w:r>
      <w:r w:rsidRPr="0018671D">
        <w:t xml:space="preserve"> реализации </w:t>
      </w:r>
      <w:r w:rsidR="005308EA">
        <w:t xml:space="preserve">ведомственных целевых </w:t>
      </w:r>
      <w:r w:rsidRPr="0018671D">
        <w:t>программ</w:t>
      </w:r>
      <w:r>
        <w:t>, оценке</w:t>
      </w:r>
      <w:r w:rsidRPr="005A405A">
        <w:t xml:space="preserve"> эффективности реализаци</w:t>
      </w:r>
      <w:r>
        <w:t xml:space="preserve">и </w:t>
      </w:r>
      <w:r w:rsidR="005308EA">
        <w:t>ведомственных целевых п</w:t>
      </w:r>
      <w:r>
        <w:t>рограмм</w:t>
      </w:r>
      <w:r w:rsidRPr="0018671D">
        <w:t>.</w:t>
      </w:r>
      <w:bookmarkStart w:id="0" w:name="Par35"/>
      <w:bookmarkEnd w:id="0"/>
    </w:p>
    <w:p w:rsidR="00B23C2F" w:rsidRPr="002A585C" w:rsidRDefault="00B23C2F" w:rsidP="00B23C2F">
      <w:pPr>
        <w:widowControl w:val="0"/>
        <w:numPr>
          <w:ilvl w:val="1"/>
          <w:numId w:val="2"/>
        </w:numPr>
        <w:tabs>
          <w:tab w:val="left" w:pos="1134"/>
        </w:tabs>
        <w:adjustRightInd w:val="0"/>
        <w:ind w:left="0" w:firstLine="567"/>
        <w:jc w:val="both"/>
      </w:pPr>
      <w:r w:rsidRPr="0018671D">
        <w:t xml:space="preserve">Для целей настоящего Порядка под </w:t>
      </w:r>
      <w:r w:rsidR="005308EA">
        <w:t xml:space="preserve">ведомственной целевой </w:t>
      </w:r>
      <w:r>
        <w:t xml:space="preserve"> </w:t>
      </w:r>
      <w:r w:rsidRPr="0018671D">
        <w:t>программой понимается утвержденный Местной администрацией комплекс мероприятий по реализации вопросо</w:t>
      </w:r>
      <w:r>
        <w:t>в местного значения</w:t>
      </w:r>
      <w:r w:rsidRPr="0018671D">
        <w:t xml:space="preserve"> для достижения общественно значимой цели за счет средств</w:t>
      </w:r>
      <w:r>
        <w:t xml:space="preserve"> местного </w:t>
      </w:r>
      <w:r w:rsidRPr="002A585C">
        <w:t>бюджета.</w:t>
      </w:r>
    </w:p>
    <w:p w:rsidR="00D064FE" w:rsidRPr="002A585C" w:rsidRDefault="00D064FE" w:rsidP="00D064FE">
      <w:pPr>
        <w:widowControl w:val="0"/>
        <w:numPr>
          <w:ilvl w:val="1"/>
          <w:numId w:val="2"/>
        </w:numPr>
        <w:tabs>
          <w:tab w:val="left" w:pos="1134"/>
        </w:tabs>
        <w:adjustRightInd w:val="0"/>
        <w:ind w:left="0" w:firstLine="567"/>
        <w:jc w:val="both"/>
      </w:pPr>
      <w:r w:rsidRPr="002A585C">
        <w:t>Ведомственные целевые  программы составля</w:t>
      </w:r>
      <w:r w:rsidR="007334B6">
        <w:t>ю</w:t>
      </w:r>
      <w:r w:rsidRPr="002A585C">
        <w:t>тся и утвержда</w:t>
      </w:r>
      <w:r w:rsidR="007334B6">
        <w:t>ю</w:t>
      </w:r>
      <w:r w:rsidRPr="002A585C">
        <w:t>тся сроком на один год (очередной финансовый год).</w:t>
      </w:r>
    </w:p>
    <w:p w:rsidR="00D064FE" w:rsidRPr="002A585C" w:rsidRDefault="00D064FE" w:rsidP="00D064FE">
      <w:pPr>
        <w:widowControl w:val="0"/>
        <w:tabs>
          <w:tab w:val="left" w:pos="1134"/>
        </w:tabs>
        <w:adjustRightInd w:val="0"/>
        <w:ind w:left="567"/>
        <w:jc w:val="both"/>
      </w:pPr>
      <w:r w:rsidRPr="002A585C">
        <w:t>1.3.1. Финансовый год соответствует календарному году и длится с 1 января по 31 декабря.</w:t>
      </w:r>
    </w:p>
    <w:p w:rsidR="00B23C2F" w:rsidRPr="002A585C" w:rsidRDefault="00B23C2F" w:rsidP="00B23C2F">
      <w:pPr>
        <w:widowControl w:val="0"/>
        <w:numPr>
          <w:ilvl w:val="1"/>
          <w:numId w:val="2"/>
        </w:numPr>
        <w:tabs>
          <w:tab w:val="left" w:pos="1134"/>
        </w:tabs>
        <w:adjustRightInd w:val="0"/>
        <w:ind w:left="0" w:firstLine="567"/>
        <w:jc w:val="both"/>
      </w:pPr>
      <w:r w:rsidRPr="002A585C">
        <w:t>Предложения по объемам расходов на реализацию</w:t>
      </w:r>
      <w:r w:rsidR="005308EA" w:rsidRPr="002A585C">
        <w:t xml:space="preserve"> ведомственной целевой </w:t>
      </w:r>
      <w:r w:rsidRPr="002A585C">
        <w:t xml:space="preserve"> программы подготавливаются с соответствующими расчетами и обоснованиями на весь период реализации</w:t>
      </w:r>
      <w:r w:rsidR="005308EA" w:rsidRPr="002A585C">
        <w:t xml:space="preserve"> 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widowControl w:val="0"/>
        <w:adjustRightInd w:val="0"/>
        <w:jc w:val="both"/>
      </w:pPr>
    </w:p>
    <w:p w:rsidR="00B23C2F" w:rsidRPr="002A585C" w:rsidRDefault="00B23C2F" w:rsidP="00B23C2F">
      <w:pPr>
        <w:widowControl w:val="0"/>
        <w:numPr>
          <w:ilvl w:val="0"/>
          <w:numId w:val="2"/>
        </w:numPr>
        <w:adjustRightInd w:val="0"/>
        <w:jc w:val="center"/>
      </w:pPr>
      <w:r w:rsidRPr="002A585C">
        <w:t xml:space="preserve">Структура </w:t>
      </w:r>
      <w:r w:rsidR="005308EA" w:rsidRPr="002A585C">
        <w:t xml:space="preserve">ведомственной целевой </w:t>
      </w:r>
      <w:r w:rsidRPr="002A585C">
        <w:t xml:space="preserve"> программы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</w:p>
    <w:p w:rsidR="00B23C2F" w:rsidRPr="002A585C" w:rsidRDefault="005308EA" w:rsidP="00B23C2F">
      <w:pPr>
        <w:numPr>
          <w:ilvl w:val="1"/>
          <w:numId w:val="2"/>
        </w:numPr>
        <w:tabs>
          <w:tab w:val="left" w:pos="993"/>
        </w:tabs>
        <w:adjustRightInd w:val="0"/>
        <w:ind w:left="0" w:firstLine="567"/>
        <w:jc w:val="both"/>
      </w:pPr>
      <w:r w:rsidRPr="002A585C">
        <w:t xml:space="preserve">Ведомственная целевая </w:t>
      </w:r>
      <w:r w:rsidR="00B23C2F" w:rsidRPr="002A585C">
        <w:t xml:space="preserve"> программа содержит: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Основание для разработки программы;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Основные цели и задачи программы;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Срок реализации программы;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Источники финансирования программы;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Целевые показатели</w:t>
      </w:r>
      <w:r w:rsidR="00A831D2" w:rsidRPr="002A585C">
        <w:t xml:space="preserve"> (индикаторы</w:t>
      </w:r>
      <w:r w:rsidR="00824CA7" w:rsidRPr="002A585C">
        <w:t>)</w:t>
      </w:r>
      <w:r w:rsidRPr="002A585C">
        <w:t>, которые планируется достичь при выполнении программы;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Описание ожидаемых результатов реализации программы;</w:t>
      </w:r>
    </w:p>
    <w:p w:rsidR="00B23C2F" w:rsidRPr="002A585C" w:rsidRDefault="00B23C2F" w:rsidP="00B23C2F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 xml:space="preserve">Перечень и описание программных мероприятий, включая состав мероприятий, информацию о необходимых ресурсах (с указанием направлений расходования средств и источников финансирования) и сроках реализации каждого мероприятия. При определении размера средств, выделяемых на реализацию мероприятий </w:t>
      </w:r>
      <w:r w:rsidR="006E7B70" w:rsidRPr="002A585C">
        <w:t xml:space="preserve">ведомственной целевой </w:t>
      </w:r>
      <w:r w:rsidRPr="002A585C">
        <w:t xml:space="preserve"> программы, учитывается необходимый для их осуществления объем финансирования в целом.</w:t>
      </w:r>
    </w:p>
    <w:p w:rsidR="004D1791" w:rsidRPr="002A585C" w:rsidRDefault="00B23C2F" w:rsidP="004D1791">
      <w:pPr>
        <w:numPr>
          <w:ilvl w:val="2"/>
          <w:numId w:val="2"/>
        </w:numPr>
        <w:tabs>
          <w:tab w:val="left" w:pos="1276"/>
        </w:tabs>
        <w:adjustRightInd w:val="0"/>
        <w:ind w:left="0" w:firstLine="567"/>
        <w:jc w:val="both"/>
      </w:pPr>
      <w:r w:rsidRPr="002A585C">
        <w:t>Обоснование потребностей в необходимых ресурсах.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>2.2. Мероприятия</w:t>
      </w:r>
      <w:r w:rsidR="006E7B70" w:rsidRPr="002A585C">
        <w:t xml:space="preserve"> ведомственной целевой </w:t>
      </w:r>
      <w:r w:rsidRPr="002A585C">
        <w:t>программы должны соответствовать ее наименованию и целям, и должны быть сформулированы таким образом, который позволит отождествить их с конкретным действием (событием, объектом), результат реализации которого может быть измерен соответствующими количественными показателями.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2.3. Срок исполнения мероприятия должен отражать определенный разумный период времени его реализации в пределах периода реализации </w:t>
      </w:r>
      <w:r w:rsidR="006E7B70" w:rsidRPr="002A585C">
        <w:t xml:space="preserve">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2.4. Объем финансирования программы указывается в </w:t>
      </w:r>
      <w:proofErr w:type="gramStart"/>
      <w:r w:rsidRPr="002A585C">
        <w:t>тысячах рублей</w:t>
      </w:r>
      <w:proofErr w:type="gramEnd"/>
      <w:r w:rsidRPr="002A585C">
        <w:t xml:space="preserve"> с точностью до одного десятичного знака.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2.5. Обоснования и расчеты объемов финансирования составляются по каждому мероприятию программы, а также обоснования и пояснения к этим расчетам. Указанные расчеты должны содержать состав планируемых расходов по проведению мероприятий. </w:t>
      </w:r>
    </w:p>
    <w:p w:rsidR="004D1791" w:rsidRPr="002A585C" w:rsidRDefault="004D1791" w:rsidP="00B23C2F">
      <w:pPr>
        <w:widowControl w:val="0"/>
        <w:adjustRightInd w:val="0"/>
        <w:ind w:firstLine="567"/>
        <w:jc w:val="both"/>
      </w:pPr>
      <w:r w:rsidRPr="002A585C">
        <w:t>2.6. Основные данные содержания ведомственной целевой программы указываются в виде таблице по форме, приведенной в приложении № 1 к настоящему порядку.</w:t>
      </w:r>
    </w:p>
    <w:p w:rsidR="004D1791" w:rsidRPr="002A585C" w:rsidRDefault="004D1791" w:rsidP="00B23C2F">
      <w:pPr>
        <w:widowControl w:val="0"/>
        <w:adjustRightInd w:val="0"/>
        <w:ind w:firstLine="567"/>
        <w:jc w:val="both"/>
      </w:pPr>
    </w:p>
    <w:p w:rsidR="00B23C2F" w:rsidRPr="002A585C" w:rsidRDefault="00B23C2F" w:rsidP="00B23C2F">
      <w:pPr>
        <w:widowControl w:val="0"/>
        <w:adjustRightInd w:val="0"/>
        <w:ind w:firstLine="567"/>
        <w:jc w:val="center"/>
        <w:outlineLvl w:val="1"/>
      </w:pPr>
    </w:p>
    <w:p w:rsidR="00B23C2F" w:rsidRPr="002A585C" w:rsidRDefault="00B23C2F" w:rsidP="00B23C2F">
      <w:pPr>
        <w:widowControl w:val="0"/>
        <w:adjustRightInd w:val="0"/>
        <w:ind w:firstLine="567"/>
        <w:jc w:val="center"/>
        <w:outlineLvl w:val="1"/>
      </w:pPr>
      <w:r w:rsidRPr="002A585C">
        <w:t xml:space="preserve">3. Разработка </w:t>
      </w:r>
      <w:r w:rsidR="006E7B70" w:rsidRPr="002A585C">
        <w:t>ведомственных целевых</w:t>
      </w:r>
      <w:r w:rsidRPr="002A585C">
        <w:t xml:space="preserve"> программ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3.1. Инициатором разработки </w:t>
      </w:r>
      <w:r w:rsidR="00117A82" w:rsidRPr="002A585C">
        <w:t xml:space="preserve">ведомственной целевой </w:t>
      </w:r>
      <w:r w:rsidRPr="002A585C">
        <w:t xml:space="preserve">программы выступают специалисты Местной администрации, к сфере деятельности которых относится обеспечение реализации вопроса местного значения, соответствующего предмету </w:t>
      </w:r>
      <w:r w:rsidR="00117A82" w:rsidRPr="002A585C">
        <w:t xml:space="preserve">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3.2. Главными критериями отбора предмета </w:t>
      </w:r>
      <w:r w:rsidR="00117A82" w:rsidRPr="002A585C">
        <w:t xml:space="preserve">ведомственной целевой </w:t>
      </w:r>
      <w:r w:rsidRPr="002A585C">
        <w:t>программы являются: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3.2.1. Соответствие предмета </w:t>
      </w:r>
      <w:r w:rsidR="00117A82" w:rsidRPr="002A585C">
        <w:t xml:space="preserve">ведомственной целевой программы </w:t>
      </w:r>
      <w:r w:rsidRPr="002A585C">
        <w:t>вопросам местного значения и приоритетным направлениям социально-экономического развития Муниципального образования поселок Стрельна.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3.2.2. Значимость предмета </w:t>
      </w:r>
      <w:r w:rsidR="00117A82" w:rsidRPr="002A585C">
        <w:t>ведомственной целевой программы</w:t>
      </w:r>
      <w:r w:rsidRPr="002A585C">
        <w:t>, очередность поступивших обращений;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>3.3.3. Повышение эффективности решения вопросов местного значения.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3.3. Решение о разработке </w:t>
      </w:r>
      <w:r w:rsidR="00117A82" w:rsidRPr="002A585C">
        <w:t xml:space="preserve">ведомственной целевой </w:t>
      </w:r>
      <w:r w:rsidRPr="002A585C">
        <w:t xml:space="preserve"> программы принимается Главой местной администрации.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3.4. В случае если </w:t>
      </w:r>
      <w:r w:rsidR="00117A82" w:rsidRPr="002A585C">
        <w:t xml:space="preserve">ведомственная целевая программа </w:t>
      </w:r>
      <w:r w:rsidRPr="002A585C">
        <w:t xml:space="preserve">затрагивает компетенцию нескольких специалистов Местной администрации, то для разработки </w:t>
      </w:r>
      <w:r w:rsidR="00117A82" w:rsidRPr="002A585C">
        <w:t xml:space="preserve">ведомственной целевой </w:t>
      </w:r>
      <w:r w:rsidRPr="002A585C">
        <w:t xml:space="preserve"> программы создается рабочая группа.</w:t>
      </w:r>
    </w:p>
    <w:p w:rsidR="00D064FE" w:rsidRDefault="004D1791" w:rsidP="00B23C2F">
      <w:pPr>
        <w:widowControl w:val="0"/>
        <w:adjustRightInd w:val="0"/>
        <w:ind w:firstLine="567"/>
        <w:jc w:val="both"/>
      </w:pPr>
      <w:r w:rsidRPr="002A585C">
        <w:t>3.4.1. Разработк</w:t>
      </w:r>
      <w:r w:rsidR="001D7262" w:rsidRPr="002A585C">
        <w:t>а</w:t>
      </w:r>
      <w:r w:rsidRPr="002A585C">
        <w:t xml:space="preserve"> ведомственной</w:t>
      </w:r>
      <w:r w:rsidR="00213626" w:rsidRPr="002A585C">
        <w:t xml:space="preserve"> </w:t>
      </w:r>
      <w:r w:rsidR="001D7262" w:rsidRPr="002A585C">
        <w:t>целевой</w:t>
      </w:r>
      <w:r w:rsidR="00213626" w:rsidRPr="002A585C">
        <w:t xml:space="preserve"> программы </w:t>
      </w:r>
      <w:r w:rsidR="001D7262" w:rsidRPr="002A585C">
        <w:t xml:space="preserve">осуществляется в срок до 15 октября года, предшествующего </w:t>
      </w:r>
      <w:r w:rsidR="00D064FE" w:rsidRPr="002A585C">
        <w:t xml:space="preserve">году </w:t>
      </w:r>
      <w:r w:rsidR="001D7262" w:rsidRPr="002A585C">
        <w:t>планируемой реализации</w:t>
      </w:r>
      <w:r w:rsidR="00D064FE" w:rsidRPr="002A585C">
        <w:t>. Результатом разработки</w:t>
      </w:r>
      <w:r w:rsidR="001D7262" w:rsidRPr="002A585C">
        <w:t xml:space="preserve"> </w:t>
      </w:r>
      <w:r w:rsidR="00213626" w:rsidRPr="002A585C">
        <w:t>является проект ведомственной целевой  программы.</w:t>
      </w:r>
      <w:r w:rsidR="001D7262" w:rsidRPr="002A585C">
        <w:t xml:space="preserve"> </w:t>
      </w:r>
    </w:p>
    <w:p w:rsidR="003A1C0C" w:rsidRPr="002A585C" w:rsidRDefault="003A1C0C" w:rsidP="00B23C2F">
      <w:pPr>
        <w:widowControl w:val="0"/>
        <w:adjustRightInd w:val="0"/>
        <w:ind w:firstLine="567"/>
        <w:jc w:val="both"/>
      </w:pPr>
      <w:r>
        <w:t>В ходе исполнения бюджета Муниципального образования поселок Стрельна на текущий финансовый год, при наличии экономии бюджетных ассигнований, Местная администрация Муниципального образования поселок Стрельна вправе принять решение о дополнительной разработке и утверждении ведомственных целевых программ, направленных на реализацию вопросов местного значения.</w:t>
      </w:r>
    </w:p>
    <w:p w:rsidR="00824CA7" w:rsidRPr="002A585C" w:rsidRDefault="00213626" w:rsidP="00B23C2F">
      <w:pPr>
        <w:widowControl w:val="0"/>
        <w:adjustRightInd w:val="0"/>
        <w:ind w:firstLine="567"/>
        <w:jc w:val="both"/>
      </w:pPr>
      <w:r w:rsidRPr="002A585C">
        <w:t xml:space="preserve">3.4.2. </w:t>
      </w:r>
      <w:r w:rsidR="001D7262" w:rsidRPr="002A585C">
        <w:t xml:space="preserve">Проект </w:t>
      </w:r>
      <w:r w:rsidR="00D064FE" w:rsidRPr="002A585C">
        <w:t>ведомственной целевой</w:t>
      </w:r>
      <w:r w:rsidR="001D7262" w:rsidRPr="002A585C">
        <w:t xml:space="preserve"> программы</w:t>
      </w:r>
      <w:r w:rsidR="00D064FE" w:rsidRPr="002A585C">
        <w:t xml:space="preserve"> </w:t>
      </w:r>
      <w:r w:rsidR="00807F42" w:rsidRPr="002A585C">
        <w:t xml:space="preserve">в срок, указанный в п.3.4.1. настоящего порядка, </w:t>
      </w:r>
      <w:r w:rsidR="00D064FE" w:rsidRPr="002A585C">
        <w:t>передается в финансово-экономический отдел</w:t>
      </w:r>
      <w:r w:rsidR="00807F42" w:rsidRPr="002A585C">
        <w:t xml:space="preserve"> Местной администрации на согласование</w:t>
      </w:r>
      <w:r w:rsidR="00824CA7" w:rsidRPr="002A585C">
        <w:t>.</w:t>
      </w:r>
    </w:p>
    <w:p w:rsidR="00824CA7" w:rsidRPr="002A585C" w:rsidRDefault="00807F42" w:rsidP="00824CA7">
      <w:pPr>
        <w:widowControl w:val="0"/>
        <w:adjustRightInd w:val="0"/>
        <w:ind w:firstLine="567"/>
        <w:jc w:val="both"/>
      </w:pPr>
      <w:r w:rsidRPr="002A585C">
        <w:t xml:space="preserve"> </w:t>
      </w:r>
      <w:r w:rsidR="00824CA7" w:rsidRPr="002A585C">
        <w:t xml:space="preserve">3.4.3. Согласование финансово-экономическим отделом Местной администрации </w:t>
      </w:r>
      <w:r w:rsidRPr="002A585C">
        <w:t>осуществляе</w:t>
      </w:r>
      <w:r w:rsidR="007334B6">
        <w:t>тся</w:t>
      </w:r>
      <w:r w:rsidRPr="002A585C">
        <w:t xml:space="preserve"> в течение 5 (пяти) рабочих дней. </w:t>
      </w:r>
    </w:p>
    <w:p w:rsidR="00213626" w:rsidRPr="002A585C" w:rsidRDefault="00824CA7" w:rsidP="00824CA7">
      <w:pPr>
        <w:widowControl w:val="0"/>
        <w:adjustRightInd w:val="0"/>
        <w:ind w:firstLine="567"/>
        <w:jc w:val="both"/>
      </w:pPr>
      <w:r w:rsidRPr="002A585C">
        <w:t xml:space="preserve">3.4.4. </w:t>
      </w:r>
      <w:r w:rsidR="001958D9" w:rsidRPr="002A585C">
        <w:t>Согласованный финансово-экономическим отделом Местной администрации п</w:t>
      </w:r>
      <w:r w:rsidRPr="002A585C">
        <w:t xml:space="preserve">роект ведомственной целевой программы </w:t>
      </w:r>
      <w:r w:rsidR="00D064FE" w:rsidRPr="002A585C">
        <w:t>передается на утверждение Главе местной администрации</w:t>
      </w:r>
      <w:r w:rsidR="001D7262" w:rsidRPr="002A585C">
        <w:t>.</w:t>
      </w:r>
      <w:r w:rsidR="00807F42" w:rsidRPr="002A585C">
        <w:t xml:space="preserve"> 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3.5. Глава местной администрации по результатам рассмотрения проекта </w:t>
      </w:r>
      <w:r w:rsidR="00117A82" w:rsidRPr="002A585C">
        <w:t xml:space="preserve">ведомственной целевой </w:t>
      </w:r>
      <w:r w:rsidRPr="002A585C">
        <w:t xml:space="preserve"> программы принимает одно из следующих решений: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3.5.1. Одобрить проект </w:t>
      </w:r>
      <w:r w:rsidR="00117A82" w:rsidRPr="002A585C">
        <w:t xml:space="preserve">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3.5.2. Направить проект </w:t>
      </w:r>
      <w:r w:rsidR="00117A82" w:rsidRPr="002A585C">
        <w:t xml:space="preserve">ведомственной целевой </w:t>
      </w:r>
      <w:r w:rsidRPr="002A585C">
        <w:t xml:space="preserve"> программы на доработку разработчикам.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>3.5.3. Отклонить проект</w:t>
      </w:r>
      <w:r w:rsidR="00117A82" w:rsidRPr="002A585C">
        <w:t xml:space="preserve"> 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  <w:rPr>
          <w:strike/>
        </w:rPr>
      </w:pPr>
      <w:r w:rsidRPr="002A585C">
        <w:t>3.6.</w:t>
      </w:r>
      <w:r w:rsidR="00117A82" w:rsidRPr="002A585C">
        <w:t xml:space="preserve"> Ведомственная целевая </w:t>
      </w:r>
      <w:r w:rsidRPr="002A585C">
        <w:t xml:space="preserve"> программа утверждается муниципальным правовым актом, принимаемым Местной администрацией, </w:t>
      </w:r>
      <w:r w:rsidR="001958D9" w:rsidRPr="002A585C">
        <w:t>в срок до 05 ноября года, предшествующего году ее реализации</w:t>
      </w:r>
      <w:r w:rsidRPr="002A585C">
        <w:t>.</w:t>
      </w:r>
    </w:p>
    <w:p w:rsidR="002A585C" w:rsidRPr="002A585C" w:rsidRDefault="002A585C" w:rsidP="00B23C2F">
      <w:pPr>
        <w:widowControl w:val="0"/>
        <w:adjustRightInd w:val="0"/>
        <w:ind w:firstLine="567"/>
        <w:jc w:val="both"/>
        <w:rPr>
          <w:strike/>
        </w:rPr>
      </w:pPr>
      <w:r w:rsidRPr="002A585C">
        <w:t>3.6.1. Копия постановления об утверждении ведомственной целевой программы и ведомственная целевая программа подлежат обнародованию путем размещения на официальном сайте Муниципального образования поселок Стрельна в информационно-телекоммуникационной сети «Интернет» в течение 10 (десяти) календарных дней с момента утверждения ведомственной целевой программы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3.7. Уточнение </w:t>
      </w:r>
      <w:r w:rsidR="001958D9" w:rsidRPr="002A585C">
        <w:t xml:space="preserve">и изменение </w:t>
      </w:r>
      <w:r w:rsidRPr="002A585C">
        <w:t xml:space="preserve">параметров </w:t>
      </w:r>
      <w:r w:rsidR="00BF4345" w:rsidRPr="002A585C">
        <w:t xml:space="preserve">ведомственных целевых </w:t>
      </w:r>
      <w:r w:rsidRPr="002A585C">
        <w:t xml:space="preserve"> программ осуществляется в порядке, аналогичном утверждению </w:t>
      </w:r>
      <w:r w:rsidR="00BF4345" w:rsidRPr="002A585C">
        <w:t xml:space="preserve">ведомственных целевых </w:t>
      </w:r>
      <w:r w:rsidRPr="002A585C">
        <w:t>программ.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</w:p>
    <w:p w:rsidR="00B23C2F" w:rsidRPr="002A585C" w:rsidRDefault="00B23C2F" w:rsidP="00B23C2F">
      <w:pPr>
        <w:widowControl w:val="0"/>
        <w:adjustRightInd w:val="0"/>
        <w:ind w:firstLine="567"/>
        <w:jc w:val="center"/>
        <w:outlineLvl w:val="1"/>
      </w:pPr>
      <w:r w:rsidRPr="002A585C">
        <w:t>4. Реализация</w:t>
      </w:r>
      <w:r w:rsidR="00BF4345" w:rsidRPr="002A585C">
        <w:t xml:space="preserve"> ведомственных целевых </w:t>
      </w:r>
      <w:r w:rsidRPr="002A585C">
        <w:t>программ</w:t>
      </w: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</w:p>
    <w:p w:rsidR="00B23C2F" w:rsidRPr="002A585C" w:rsidRDefault="00B23C2F" w:rsidP="00B23C2F">
      <w:pPr>
        <w:widowControl w:val="0"/>
        <w:adjustRightInd w:val="0"/>
        <w:ind w:firstLine="567"/>
        <w:jc w:val="both"/>
      </w:pPr>
      <w:r w:rsidRPr="002A585C">
        <w:t xml:space="preserve">4.1. </w:t>
      </w:r>
      <w:r w:rsidR="00117A82" w:rsidRPr="002A585C">
        <w:t xml:space="preserve">Ведомственные целевые программы </w:t>
      </w:r>
      <w:r w:rsidRPr="002A585C">
        <w:t>реализуются специалистами Местной администрации, к должностным обязанностям которых отнесена реализация соответствующих вопросов местного значения.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 xml:space="preserve">4.2. В ходе реализации </w:t>
      </w:r>
      <w:r w:rsidR="00BF4345" w:rsidRPr="002A585C">
        <w:t>ведомственной целевой пр</w:t>
      </w:r>
      <w:r w:rsidRPr="002A585C">
        <w:t xml:space="preserve">ограммы специалистами Местной администрации, учувствовавшими в разработке </w:t>
      </w:r>
      <w:r w:rsidR="00BF4345" w:rsidRPr="002A585C">
        <w:t xml:space="preserve">ведомственной целевой </w:t>
      </w:r>
      <w:r w:rsidRPr="002A585C">
        <w:t>программы, осуществляется мониторинг реализации</w:t>
      </w:r>
      <w:r w:rsidR="00BF4345" w:rsidRPr="002A585C">
        <w:t xml:space="preserve"> 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 xml:space="preserve">4.3. Основными задачами мониторинга результативности </w:t>
      </w:r>
      <w:r w:rsidR="00BF4345" w:rsidRPr="002A585C">
        <w:t xml:space="preserve">ведомственных целевых </w:t>
      </w:r>
      <w:r w:rsidRPr="002A585C">
        <w:t>программ являются: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>4.3.1. Определение фактически произведенных бюджетных расходов (в соответствии с кодами экономической классификации расходов) и реальных сроков выполнения программы.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>4.3.2. Определение достигнутых показателей программы (промежуточных фактических значений).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 xml:space="preserve">4.3.3. Определение результативности </w:t>
      </w:r>
      <w:r w:rsidR="00BF4345" w:rsidRPr="002A585C">
        <w:t>ведомственной целевой</w:t>
      </w:r>
      <w:r w:rsidR="00663FDC" w:rsidRPr="002A585C">
        <w:t xml:space="preserve"> программы</w:t>
      </w:r>
      <w:r w:rsidRPr="002A585C">
        <w:t>.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 xml:space="preserve">4.3.4. Выявление факторов, негативно влияющих на реализацию </w:t>
      </w:r>
      <w:r w:rsidR="00BF4345" w:rsidRPr="002A585C">
        <w:t xml:space="preserve">ведомственной целевой </w:t>
      </w:r>
      <w:r w:rsidRPr="002A585C">
        <w:t xml:space="preserve"> программы.</w:t>
      </w:r>
    </w:p>
    <w:p w:rsidR="00B23C2F" w:rsidRPr="002A585C" w:rsidRDefault="00B23C2F" w:rsidP="00B23C2F">
      <w:pPr>
        <w:adjustRightInd w:val="0"/>
        <w:ind w:firstLine="567"/>
        <w:jc w:val="both"/>
      </w:pPr>
      <w:r w:rsidRPr="002A585C">
        <w:t xml:space="preserve">4.4. </w:t>
      </w:r>
      <w:proofErr w:type="gramStart"/>
      <w:r w:rsidRPr="002A585C">
        <w:t>Контроль за</w:t>
      </w:r>
      <w:proofErr w:type="gramEnd"/>
      <w:r w:rsidRPr="002A585C">
        <w:t xml:space="preserve"> ходом реализации </w:t>
      </w:r>
      <w:r w:rsidR="00BF4345" w:rsidRPr="002A585C">
        <w:t>ведомственных целевых</w:t>
      </w:r>
      <w:r w:rsidRPr="002A585C">
        <w:t xml:space="preserve"> программ осуществляет Глава местной администрации.</w:t>
      </w:r>
    </w:p>
    <w:p w:rsidR="00B23C2F" w:rsidRPr="002A585C" w:rsidRDefault="00B23C2F" w:rsidP="00B23C2F">
      <w:pPr>
        <w:adjustRightInd w:val="0"/>
        <w:ind w:firstLine="567"/>
        <w:jc w:val="both"/>
      </w:pPr>
    </w:p>
    <w:p w:rsidR="00B23C2F" w:rsidRPr="002A585C" w:rsidRDefault="00B23C2F" w:rsidP="00B23C2F">
      <w:pPr>
        <w:adjustRightInd w:val="0"/>
        <w:ind w:firstLine="567"/>
        <w:jc w:val="center"/>
      </w:pPr>
      <w:r w:rsidRPr="002A585C">
        <w:t xml:space="preserve">5. Оценка эффективности реализации </w:t>
      </w:r>
      <w:r w:rsidR="00BF4345" w:rsidRPr="002A585C">
        <w:t xml:space="preserve">ведомственных целевых </w:t>
      </w:r>
      <w:r w:rsidRPr="002A585C">
        <w:t xml:space="preserve"> программ</w:t>
      </w:r>
    </w:p>
    <w:p w:rsidR="00B23C2F" w:rsidRPr="002A585C" w:rsidRDefault="00B23C2F" w:rsidP="00B23C2F">
      <w:pPr>
        <w:adjustRightInd w:val="0"/>
        <w:ind w:firstLine="567"/>
        <w:jc w:val="both"/>
      </w:pPr>
    </w:p>
    <w:p w:rsidR="003A1C0C" w:rsidRDefault="003A1C0C" w:rsidP="003A1C0C">
      <w:pPr>
        <w:pStyle w:val="a6"/>
        <w:tabs>
          <w:tab w:val="left" w:pos="993"/>
        </w:tabs>
        <w:spacing w:after="0"/>
        <w:ind w:left="0" w:firstLine="709"/>
        <w:jc w:val="both"/>
        <w:rPr>
          <w:szCs w:val="24"/>
        </w:rPr>
      </w:pPr>
      <w:r w:rsidRPr="000E6000">
        <w:rPr>
          <w:szCs w:val="24"/>
        </w:rPr>
        <w:t xml:space="preserve">1. Оценка эффективности реализации </w:t>
      </w:r>
      <w:r w:rsidRPr="007006D1">
        <w:rPr>
          <w:szCs w:val="24"/>
        </w:rPr>
        <w:t>ведомственных целевых программ</w:t>
      </w:r>
      <w:r>
        <w:rPr>
          <w:szCs w:val="24"/>
        </w:rPr>
        <w:t xml:space="preserve"> </w:t>
      </w:r>
      <w:r w:rsidRPr="000E6000">
        <w:rPr>
          <w:szCs w:val="24"/>
        </w:rPr>
        <w:t xml:space="preserve">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3A1C0C" w:rsidRDefault="003A1C0C" w:rsidP="003A1C0C">
      <w:pPr>
        <w:pStyle w:val="a6"/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szCs w:val="24"/>
        </w:rPr>
      </w:pPr>
      <w:r w:rsidRPr="000E6000">
        <w:rPr>
          <w:szCs w:val="24"/>
        </w:rPr>
        <w:t xml:space="preserve">Оценка эффективности реализации </w:t>
      </w:r>
      <w:r w:rsidRPr="007006D1">
        <w:rPr>
          <w:szCs w:val="24"/>
        </w:rPr>
        <w:t>ведомственных целевых программ</w:t>
      </w:r>
      <w:r>
        <w:rPr>
          <w:szCs w:val="24"/>
        </w:rPr>
        <w:t xml:space="preserve"> </w:t>
      </w:r>
      <w:r w:rsidRPr="007006D1">
        <w:rPr>
          <w:szCs w:val="24"/>
        </w:rPr>
        <w:t>ежегодно осуществляется финансово-экономическим отделом на основе годовых отчетов о ходе реализации и об оценке эффективности ведомственных целевых программ</w:t>
      </w:r>
      <w:r>
        <w:rPr>
          <w:szCs w:val="24"/>
        </w:rPr>
        <w:t xml:space="preserve"> </w:t>
      </w:r>
      <w:r w:rsidRPr="007006D1">
        <w:rPr>
          <w:szCs w:val="24"/>
        </w:rPr>
        <w:t>с учетом заключения ответственного исполнителя ведомственн</w:t>
      </w:r>
      <w:r>
        <w:rPr>
          <w:szCs w:val="24"/>
        </w:rPr>
        <w:t>ой</w:t>
      </w:r>
      <w:r w:rsidRPr="007006D1">
        <w:rPr>
          <w:szCs w:val="24"/>
        </w:rPr>
        <w:t xml:space="preserve"> </w:t>
      </w:r>
      <w:r>
        <w:rPr>
          <w:szCs w:val="24"/>
        </w:rPr>
        <w:t>целевой</w:t>
      </w:r>
      <w:r w:rsidRPr="007006D1">
        <w:rPr>
          <w:szCs w:val="24"/>
        </w:rPr>
        <w:t xml:space="preserve"> программ</w:t>
      </w:r>
      <w:r>
        <w:rPr>
          <w:szCs w:val="24"/>
        </w:rPr>
        <w:t>ы</w:t>
      </w:r>
      <w:r w:rsidRPr="007006D1">
        <w:rPr>
          <w:szCs w:val="24"/>
        </w:rPr>
        <w:t>.</w:t>
      </w:r>
    </w:p>
    <w:p w:rsidR="003A1C0C" w:rsidRDefault="003A1C0C" w:rsidP="003A1C0C">
      <w:pPr>
        <w:pStyle w:val="a6"/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szCs w:val="24"/>
        </w:rPr>
      </w:pPr>
      <w:r w:rsidRPr="007006D1">
        <w:rPr>
          <w:szCs w:val="24"/>
        </w:rPr>
        <w:t xml:space="preserve">Методика оценки эффективности реализации </w:t>
      </w:r>
      <w:r>
        <w:rPr>
          <w:szCs w:val="24"/>
        </w:rPr>
        <w:t>ведомственных целевых программ</w:t>
      </w:r>
      <w:r w:rsidRPr="007006D1">
        <w:rPr>
          <w:szCs w:val="24"/>
        </w:rPr>
        <w:t xml:space="preserve"> учитывает необходимость проведения оценок: 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1) степени достижения целей и решения задач ведомственных целевых программ. 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Оценка степени достижения целей и решения задач ведомственной целевой программы определяется путем сопоставления фактически достигнутых значений показателей (индикаторов) ведомственной целевой программы  и их плановых значений по формуле: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СДЦ = </w:t>
      </w:r>
      <m:oMath>
        <m:f>
          <m:fPr>
            <m:type m:val="skw"/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b w:val="0"/>
                    <w:i/>
                    <w:color w:val="auto"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auto"/>
                    <w:sz w:val="24"/>
                    <w:szCs w:val="24"/>
                  </w:rPr>
                  <m:t>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b w:val="0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auto"/>
                        <w:sz w:val="24"/>
                        <w:szCs w:val="24"/>
                      </w:rPr>
                      <m:t>СДЦ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en-US"/>
              </w:rPr>
              <m:t>n</m:t>
            </m:r>
          </m:den>
        </m:f>
      </m:oMath>
      <w:proofErr w:type="gramStart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,</w:t>
      </w:r>
      <w:proofErr w:type="gramEnd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где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СДЦ - степень достижения целей (решения задач ведомственной целевой  программы);</w:t>
      </w:r>
    </w:p>
    <w:p w:rsidR="003A1C0C" w:rsidRPr="003A1C0C" w:rsidRDefault="001E4973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en-US"/>
              </w:rPr>
              <m:t>i</m:t>
            </m:r>
          </m:sub>
        </m:sSub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степень достижения </w:t>
      </w:r>
      <w:proofErr w:type="spellStart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proofErr w:type="spellEnd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-го целевого индикатора (показателя результатов) ведомственной целевой программы;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n</w:t>
      </w: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</w:t>
      </w:r>
      <w:proofErr w:type="gramStart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количество</w:t>
      </w:r>
      <w:proofErr w:type="gramEnd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индикаторов (показателей) ведомственной целевой программы.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Степень достижения </w:t>
      </w:r>
      <w:proofErr w:type="spellStart"/>
      <w:r w:rsidRPr="003A1C0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proofErr w:type="spellEnd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-го целевого индикатора (показателя результатов) ведомственной целевой программы  (</w:t>
      </w:r>
      <m:oMath>
        <m:sSub>
          <m:sSub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en-US"/>
              </w:rPr>
              <m:t>i</m:t>
            </m:r>
          </m:sub>
        </m:sSub>
      </m:oMath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) может рассчитываться по формуле:</w:t>
      </w:r>
    </w:p>
    <w:p w:rsidR="003A1C0C" w:rsidRPr="003A1C0C" w:rsidRDefault="001E4973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en-US"/>
              </w:rPr>
              <m:t>i</m:t>
            </m:r>
          </m:sub>
        </m:sSub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 w:val="0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auto"/>
                    <w:sz w:val="24"/>
                    <w:szCs w:val="24"/>
                  </w:rPr>
                  <m:t>ЗФ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b w:val="0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auto"/>
                    <w:sz w:val="24"/>
                    <w:szCs w:val="24"/>
                  </w:rPr>
                  <m:t>ЗП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sub>
            </m:sSub>
          </m:den>
        </m:f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, где</w:t>
      </w:r>
    </w:p>
    <w:p w:rsidR="003A1C0C" w:rsidRPr="003A1C0C" w:rsidRDefault="001E4973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ЗФ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i</m:t>
            </m:r>
          </m:sub>
        </m:sSub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фактическое значение </w:t>
      </w:r>
      <w:proofErr w:type="spellStart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proofErr w:type="spellEnd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-го целевого индикатора (показателя результатов) ведомственной целевой программы;</w:t>
      </w:r>
    </w:p>
    <w:p w:rsidR="003A1C0C" w:rsidRPr="003A1C0C" w:rsidRDefault="003A1C0C" w:rsidP="003A1C0C">
      <w:pPr>
        <w:tabs>
          <w:tab w:val="num" w:pos="0"/>
          <w:tab w:val="left" w:pos="1276"/>
        </w:tabs>
        <w:ind w:firstLine="851"/>
        <w:jc w:val="both"/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A1C0C" w:rsidRPr="003A1C0C" w:rsidRDefault="001E4973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ЗП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i</m:t>
            </m:r>
          </m:sub>
        </m:sSub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плановое значение </w:t>
      </w:r>
      <w:proofErr w:type="spellStart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proofErr w:type="spellEnd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-го целевого индикатора (показателя результатов) ведомственной целевой программы (для индикаторов (показателей), желаемой тенденцией </w:t>
      </w:r>
      <w:proofErr w:type="gramStart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развития</w:t>
      </w:r>
      <w:proofErr w:type="gramEnd"/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которых является рост значений) или</w:t>
      </w:r>
    </w:p>
    <w:p w:rsidR="003A1C0C" w:rsidRPr="003A1C0C" w:rsidRDefault="001E4973" w:rsidP="003A1C0C">
      <w:pPr>
        <w:pStyle w:val="1"/>
        <w:keepLines w:val="0"/>
        <w:numPr>
          <w:ilvl w:val="0"/>
          <w:numId w:val="4"/>
        </w:numPr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en-US"/>
              </w:rPr>
              <m:t>i</m:t>
            </m:r>
          </m:sub>
        </m:sSub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 w:val="0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auto"/>
                    <w:sz w:val="24"/>
                    <w:szCs w:val="24"/>
                  </w:rPr>
                  <m:t>ЗП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b w:val="0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auto"/>
                    <w:sz w:val="24"/>
                    <w:szCs w:val="24"/>
                  </w:rPr>
                  <m:t>ЗФ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sub>
            </m:sSub>
          </m:den>
        </m:f>
      </m:oMath>
      <w:r w:rsidR="003A1C0C"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, где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(для целевых индикаторов (показателей), желаемой тенденцией </w:t>
      </w:r>
      <w:proofErr w:type="gramStart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развития</w:t>
      </w:r>
      <w:proofErr w:type="gramEnd"/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которых является снижение значений);</w:t>
      </w:r>
    </w:p>
    <w:p w:rsidR="003A1C0C" w:rsidRPr="003A1C0C" w:rsidRDefault="003A1C0C" w:rsidP="003A1C0C">
      <w:pPr>
        <w:tabs>
          <w:tab w:val="num" w:pos="0"/>
        </w:tabs>
        <w:ind w:firstLine="851"/>
        <w:rPr>
          <w:lang w:eastAsia="ar-SA"/>
        </w:rPr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2) степени соответствия запланированному уровню затрат и эффективности использования средств, направленных на реализацию ведомственной целевой программы.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Оценка степени соответствия запланированному уровню затрат и эффективности использования средств, направленных на реализацию ведомственной целевой программы, определяется путем сопоставления плановых и фактических объемов финансирования ведомственной целевой программы  по формуле: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УФ =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ФФ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ФП</m:t>
            </m:r>
          </m:den>
        </m:f>
      </m:oMath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, где: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УФ - уровень финансирования реализации ведомственной целевой программы;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ФФ - фактический объем расходов на реализацию ведомственной целевой программы за отчетный год;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ФП – плановый объем расходов на реализацию ведомственной целевой программы в отчетном году.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3. Эффективность реализации ведомственной целевой программы (ЭП) рассчитывается по следующей формуле:</w:t>
      </w: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left="432" w:firstLine="851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ЭП = </w:t>
      </w:r>
      <m:oMath>
        <m:r>
          <m:rPr>
            <m:sty m:val="bi"/>
          </m:rPr>
          <w:rPr>
            <w:rFonts w:ascii="Cambria Math" w:hAnsi="Times New Roman" w:cs="Times New Roman"/>
            <w:color w:val="auto"/>
            <w:sz w:val="24"/>
            <w:szCs w:val="24"/>
          </w:rPr>
          <m:t>СДЦ×УФ</m:t>
        </m:r>
        <m:r>
          <m:rPr>
            <m:sty m:val="bi"/>
          </m:rPr>
          <w:rPr>
            <w:rFonts w:ascii="Cambria Math" w:hAnsi="Times New Roman" w:cs="Times New Roman"/>
            <w:color w:val="auto"/>
            <w:sz w:val="24"/>
            <w:szCs w:val="24"/>
          </w:rPr>
          <m:t>.</m:t>
        </m:r>
      </m:oMath>
    </w:p>
    <w:p w:rsidR="003A1C0C" w:rsidRPr="003A1C0C" w:rsidRDefault="003A1C0C" w:rsidP="003A1C0C">
      <w:pPr>
        <w:tabs>
          <w:tab w:val="num" w:pos="0"/>
        </w:tabs>
        <w:ind w:firstLine="851"/>
        <w:contextualSpacing/>
      </w:pPr>
    </w:p>
    <w:p w:rsidR="003A1C0C" w:rsidRPr="003A1C0C" w:rsidRDefault="003A1C0C" w:rsidP="003A1C0C">
      <w:pPr>
        <w:pStyle w:val="1"/>
        <w:keepLines w:val="0"/>
        <w:tabs>
          <w:tab w:val="num" w:pos="0"/>
        </w:tabs>
        <w:suppressAutoHyphens/>
        <w:autoSpaceDE/>
        <w:autoSpaceDN/>
        <w:spacing w:before="0"/>
        <w:ind w:firstLine="851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C0C">
        <w:rPr>
          <w:rFonts w:ascii="Times New Roman" w:hAnsi="Times New Roman" w:cs="Times New Roman"/>
          <w:b w:val="0"/>
          <w:color w:val="auto"/>
          <w:sz w:val="24"/>
          <w:szCs w:val="24"/>
        </w:rPr>
        <w:t>4. По результатам ежегодной оценки эффективности реализации ведомственных целевых программ финансово-экономический отдел составляет рейтинг эффективности ведомственных целевых программ в отчетном году и присваивает ведомственным целевым программам соответствующие ранги:</w:t>
      </w:r>
    </w:p>
    <w:p w:rsidR="003A1C0C" w:rsidRPr="00B108E8" w:rsidRDefault="003A1C0C" w:rsidP="003A1C0C">
      <w:pPr>
        <w:rPr>
          <w:lang w:eastAsia="ar-SA"/>
        </w:rPr>
      </w:pPr>
    </w:p>
    <w:tbl>
      <w:tblPr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7"/>
        <w:gridCol w:w="4461"/>
        <w:gridCol w:w="1283"/>
      </w:tblGrid>
      <w:tr w:rsidR="003A1C0C" w:rsidRPr="000E6000" w:rsidTr="00846733">
        <w:trPr>
          <w:trHeight w:val="627"/>
        </w:trPr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Уровень эффект</w:t>
            </w:r>
            <w:r>
              <w:t>ивности реализации ведомственной целевой</w:t>
            </w:r>
            <w:r w:rsidRPr="000E6000">
              <w:t xml:space="preserve"> программы</w:t>
            </w:r>
          </w:p>
        </w:tc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 xml:space="preserve">Численное значение эффективности реализации </w:t>
            </w:r>
            <w:r>
              <w:t>ведомственной целевой</w:t>
            </w:r>
            <w:r w:rsidRPr="000E6000">
              <w:t xml:space="preserve"> программы (ЭП)</w:t>
            </w:r>
          </w:p>
        </w:tc>
        <w:tc>
          <w:tcPr>
            <w:tcW w:w="0" w:type="auto"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Ранг</w:t>
            </w:r>
          </w:p>
        </w:tc>
      </w:tr>
      <w:tr w:rsidR="003A1C0C" w:rsidRPr="000E6000" w:rsidTr="00846733">
        <w:trPr>
          <w:trHeight w:val="321"/>
        </w:trPr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</w:pPr>
            <w:r w:rsidRPr="000E6000">
              <w:t>Неэффективная</w:t>
            </w:r>
          </w:p>
        </w:tc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менее 0,5</w:t>
            </w:r>
          </w:p>
        </w:tc>
        <w:tc>
          <w:tcPr>
            <w:tcW w:w="0" w:type="auto"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четвертый</w:t>
            </w:r>
          </w:p>
        </w:tc>
      </w:tr>
      <w:tr w:rsidR="003A1C0C" w:rsidRPr="000E6000" w:rsidTr="00846733">
        <w:trPr>
          <w:trHeight w:val="642"/>
        </w:trPr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</w:pPr>
            <w:r w:rsidRPr="000E6000">
              <w:t>Уровень эффективности удовлетворительный</w:t>
            </w:r>
          </w:p>
        </w:tc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0,5 - 0,79</w:t>
            </w:r>
          </w:p>
        </w:tc>
        <w:tc>
          <w:tcPr>
            <w:tcW w:w="0" w:type="auto"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третий</w:t>
            </w:r>
          </w:p>
        </w:tc>
      </w:tr>
      <w:tr w:rsidR="003A1C0C" w:rsidRPr="000E6000" w:rsidTr="00846733">
        <w:trPr>
          <w:trHeight w:val="306"/>
        </w:trPr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</w:pPr>
            <w:r w:rsidRPr="000E6000">
              <w:t>Эффективная</w:t>
            </w:r>
          </w:p>
        </w:tc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0,8 - 1</w:t>
            </w:r>
          </w:p>
        </w:tc>
        <w:tc>
          <w:tcPr>
            <w:tcW w:w="0" w:type="auto"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второй</w:t>
            </w:r>
          </w:p>
        </w:tc>
      </w:tr>
      <w:tr w:rsidR="003A1C0C" w:rsidRPr="000E6000" w:rsidTr="00846733">
        <w:trPr>
          <w:trHeight w:val="336"/>
        </w:trPr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</w:pPr>
            <w:r w:rsidRPr="000E6000">
              <w:t>Высокоэффективная</w:t>
            </w:r>
          </w:p>
        </w:tc>
        <w:tc>
          <w:tcPr>
            <w:tcW w:w="0" w:type="auto"/>
            <w:hideMark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более 1</w:t>
            </w:r>
          </w:p>
        </w:tc>
        <w:tc>
          <w:tcPr>
            <w:tcW w:w="0" w:type="auto"/>
          </w:tcPr>
          <w:p w:rsidR="003A1C0C" w:rsidRPr="000E6000" w:rsidRDefault="003A1C0C" w:rsidP="00846733">
            <w:pPr>
              <w:contextualSpacing/>
              <w:jc w:val="center"/>
            </w:pPr>
            <w:r w:rsidRPr="000E6000">
              <w:t>первый</w:t>
            </w:r>
          </w:p>
        </w:tc>
      </w:tr>
    </w:tbl>
    <w:p w:rsidR="003A1C0C" w:rsidRPr="00195707" w:rsidRDefault="003A1C0C" w:rsidP="003A1C0C">
      <w:pPr>
        <w:adjustRightInd w:val="0"/>
        <w:ind w:firstLine="540"/>
        <w:jc w:val="both"/>
        <w:outlineLvl w:val="0"/>
      </w:pPr>
      <w:r w:rsidRPr="008421D8">
        <w:t>5. Результаты оценки эффективности реализации программ финансово-экономический отдел направляет в форме информации Главе местной администрации</w:t>
      </w:r>
      <w:proofErr w:type="gramStart"/>
      <w:r w:rsidRPr="008421D8">
        <w:t>.</w:t>
      </w:r>
      <w:r>
        <w:t>».</w:t>
      </w:r>
      <w:proofErr w:type="gramEnd"/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Default="002A585C" w:rsidP="00B23C2F">
      <w:pPr>
        <w:widowControl w:val="0"/>
        <w:adjustRightInd w:val="0"/>
        <w:jc w:val="center"/>
        <w:rPr>
          <w:bCs/>
        </w:rPr>
      </w:pPr>
    </w:p>
    <w:p w:rsidR="002A585C" w:rsidRPr="002A585C" w:rsidRDefault="002A585C" w:rsidP="00B23C2F">
      <w:pPr>
        <w:widowControl w:val="0"/>
        <w:adjustRightInd w:val="0"/>
        <w:jc w:val="center"/>
        <w:rPr>
          <w:bCs/>
        </w:rPr>
      </w:pPr>
    </w:p>
    <w:tbl>
      <w:tblPr>
        <w:tblW w:w="9200" w:type="dxa"/>
        <w:tblInd w:w="98" w:type="dxa"/>
        <w:tblLook w:val="04A0"/>
      </w:tblPr>
      <w:tblGrid>
        <w:gridCol w:w="9200"/>
      </w:tblGrid>
      <w:tr w:rsidR="00C730BB" w:rsidRPr="002A585C" w:rsidTr="002A585C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0BB" w:rsidRPr="002A585C" w:rsidRDefault="00C730BB" w:rsidP="002A585C">
            <w:pPr>
              <w:ind w:left="4580"/>
              <w:jc w:val="both"/>
              <w:rPr>
                <w:color w:val="000000"/>
              </w:rPr>
            </w:pPr>
            <w:r w:rsidRPr="002A585C">
              <w:rPr>
                <w:color w:val="000000"/>
              </w:rPr>
              <w:t>Приложение № 1</w:t>
            </w:r>
          </w:p>
          <w:p w:rsidR="00C730BB" w:rsidRPr="002A585C" w:rsidRDefault="00C730BB" w:rsidP="002A585C">
            <w:pPr>
              <w:ind w:left="4580"/>
              <w:jc w:val="both"/>
              <w:rPr>
                <w:bCs/>
              </w:rPr>
            </w:pPr>
            <w:r w:rsidRPr="002A585C">
              <w:rPr>
                <w:bCs/>
              </w:rPr>
              <w:t xml:space="preserve">к Порядку </w:t>
            </w:r>
            <w:r w:rsidRPr="002A585C">
              <w:t xml:space="preserve">разработки, утверждения и реализации </w:t>
            </w:r>
            <w:r w:rsidRPr="002A585C">
              <w:rPr>
                <w:bCs/>
              </w:rPr>
              <w:t xml:space="preserve"> </w:t>
            </w:r>
            <w:r w:rsidRPr="002A585C">
              <w:t>ведомственных целевых  программ,</w:t>
            </w:r>
            <w:r w:rsidRPr="002A585C">
              <w:rPr>
                <w:bCs/>
              </w:rPr>
              <w:t xml:space="preserve"> </w:t>
            </w:r>
            <w:r w:rsidRPr="002A585C">
              <w:t>оценки эффективности реализации ведомственных целевых программ</w:t>
            </w:r>
          </w:p>
          <w:p w:rsidR="00C730BB" w:rsidRPr="002A585C" w:rsidRDefault="00C730BB" w:rsidP="002A585C">
            <w:pPr>
              <w:spacing w:after="240"/>
              <w:jc w:val="center"/>
              <w:rPr>
                <w:color w:val="000000"/>
              </w:rPr>
            </w:pPr>
            <w:r w:rsidRPr="002A585C">
              <w:rPr>
                <w:color w:val="000000"/>
              </w:rPr>
              <w:t>Типовая форма титульного листа</w:t>
            </w:r>
            <w:r w:rsidRPr="002A585C">
              <w:rPr>
                <w:bCs/>
                <w:color w:val="000000"/>
              </w:rPr>
              <w:t xml:space="preserve"> </w:t>
            </w:r>
            <w:proofErr w:type="gramStart"/>
            <w:r w:rsidRPr="002A585C">
              <w:rPr>
                <w:bCs/>
                <w:color w:val="000000"/>
              </w:rPr>
              <w:t>ведомственной</w:t>
            </w:r>
            <w:proofErr w:type="gramEnd"/>
            <w:r w:rsidRPr="002A585C">
              <w:rPr>
                <w:bCs/>
                <w:color w:val="000000"/>
              </w:rPr>
              <w:t xml:space="preserve"> целевой программа</w:t>
            </w:r>
            <w:r w:rsidRPr="002A585C">
              <w:rPr>
                <w:color w:val="000000"/>
              </w:rPr>
              <w:br/>
            </w:r>
          </w:p>
        </w:tc>
      </w:tr>
      <w:tr w:rsidR="00C730BB" w:rsidRPr="002A585C" w:rsidTr="002A585C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0BB" w:rsidRPr="002A585C" w:rsidRDefault="00C730BB" w:rsidP="002A585C">
            <w:pPr>
              <w:jc w:val="center"/>
              <w:rPr>
                <w:bCs/>
                <w:color w:val="000000"/>
              </w:rPr>
            </w:pPr>
            <w:r w:rsidRPr="002A585C">
              <w:rPr>
                <w:bCs/>
                <w:color w:val="000000"/>
              </w:rPr>
              <w:t>Ведомственная целевая программа по _____________________________________ _____________________________________________________________  на 20___ год</w:t>
            </w:r>
          </w:p>
          <w:p w:rsidR="00C730BB" w:rsidRPr="002A585C" w:rsidRDefault="00C730BB" w:rsidP="002A585C">
            <w:pPr>
              <w:jc w:val="center"/>
              <w:rPr>
                <w:bCs/>
                <w:color w:val="000000"/>
              </w:rPr>
            </w:pPr>
          </w:p>
          <w:p w:rsidR="00C730BB" w:rsidRPr="002A585C" w:rsidRDefault="00C730BB" w:rsidP="002A585C">
            <w:pPr>
              <w:jc w:val="center"/>
              <w:rPr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97"/>
              <w:gridCol w:w="5272"/>
            </w:tblGrid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Стрельна, _________________ ________________________________________</w:t>
                  </w:r>
                </w:p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</w:p>
              </w:tc>
            </w:tr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Местная администрация МО пос. Стрельна</w:t>
                  </w:r>
                </w:p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</w:p>
              </w:tc>
            </w:tr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Местная администрация МО пос. Стрельна</w:t>
                  </w:r>
                </w:p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</w:p>
              </w:tc>
            </w:tr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/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________________________________________</w:t>
                  </w:r>
                </w:p>
                <w:p w:rsidR="00C730BB" w:rsidRPr="002A585C" w:rsidRDefault="00C730BB" w:rsidP="002A585C"/>
                <w:p w:rsidR="00C730BB" w:rsidRPr="002A585C" w:rsidRDefault="00C730BB" w:rsidP="002A585C"/>
              </w:tc>
            </w:tr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</w:p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________________________________________</w:t>
                  </w:r>
                </w:p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</w:p>
                <w:p w:rsidR="00C730BB" w:rsidRPr="002A585C" w:rsidRDefault="00C730BB" w:rsidP="002A585C">
                  <w:pPr>
                    <w:rPr>
                      <w:bCs/>
                      <w:color w:val="000000"/>
                    </w:rPr>
                  </w:pPr>
                </w:p>
              </w:tc>
            </w:tr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>
                  <w:pPr>
                    <w:jc w:val="both"/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 xml:space="preserve">Местный бюджет </w:t>
                  </w:r>
                  <w:proofErr w:type="gramStart"/>
                  <w:r w:rsidRPr="002A585C">
                    <w:rPr>
                      <w:color w:val="000000"/>
                    </w:rPr>
                    <w:t>Муниципального</w:t>
                  </w:r>
                  <w:proofErr w:type="gramEnd"/>
                  <w:r w:rsidRPr="002A585C">
                    <w:rPr>
                      <w:color w:val="000000"/>
                    </w:rPr>
                    <w:t xml:space="preserve"> образования пос. Стрельна на 20___год</w:t>
                  </w:r>
                </w:p>
                <w:p w:rsidR="00C730BB" w:rsidRPr="002A585C" w:rsidRDefault="00C730BB" w:rsidP="002A585C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C730BB" w:rsidRPr="002A585C" w:rsidTr="002A585C">
              <w:tc>
                <w:tcPr>
                  <w:tcW w:w="3697" w:type="dxa"/>
                </w:tcPr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</w:p>
                <w:p w:rsidR="00C730BB" w:rsidRPr="002A585C" w:rsidRDefault="00C730BB" w:rsidP="002A585C">
                  <w:pPr>
                    <w:rPr>
                      <w:color w:val="000000"/>
                    </w:rPr>
                  </w:pPr>
                  <w:r w:rsidRPr="002A585C">
                    <w:rPr>
                      <w:color w:val="000000"/>
                    </w:rPr>
                    <w:t>________________________________________</w:t>
                  </w:r>
                </w:p>
                <w:p w:rsidR="00C730BB" w:rsidRPr="002A585C" w:rsidRDefault="00C730BB" w:rsidP="002A585C">
                  <w:pPr>
                    <w:jc w:val="both"/>
                  </w:pPr>
                </w:p>
              </w:tc>
            </w:tr>
          </w:tbl>
          <w:p w:rsidR="00C730BB" w:rsidRPr="002A585C" w:rsidRDefault="00C730BB" w:rsidP="002A585C">
            <w:pPr>
              <w:jc w:val="center"/>
              <w:rPr>
                <w:bCs/>
                <w:color w:val="000000"/>
              </w:rPr>
            </w:pPr>
          </w:p>
        </w:tc>
      </w:tr>
    </w:tbl>
    <w:p w:rsidR="002A4394" w:rsidRDefault="002A4394"/>
    <w:sectPr w:rsidR="002A4394" w:rsidSect="00CC2993">
      <w:pgSz w:w="11907" w:h="16840"/>
      <w:pgMar w:top="737" w:right="708" w:bottom="567" w:left="1276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818"/>
    <w:multiLevelType w:val="hybridMultilevel"/>
    <w:tmpl w:val="0298F7FE"/>
    <w:lvl w:ilvl="0" w:tplc="CD7ED0B6">
      <w:start w:val="1"/>
      <w:numFmt w:val="decimal"/>
      <w:lvlText w:val="%1."/>
      <w:lvlJc w:val="left"/>
      <w:pPr>
        <w:ind w:left="720" w:hanging="360"/>
      </w:pPr>
    </w:lvl>
    <w:lvl w:ilvl="1" w:tplc="82D6B870" w:tentative="1">
      <w:start w:val="1"/>
      <w:numFmt w:val="lowerLetter"/>
      <w:lvlText w:val="%2."/>
      <w:lvlJc w:val="left"/>
      <w:pPr>
        <w:ind w:left="1440" w:hanging="360"/>
      </w:pPr>
    </w:lvl>
    <w:lvl w:ilvl="2" w:tplc="515CCA84" w:tentative="1">
      <w:start w:val="1"/>
      <w:numFmt w:val="lowerRoman"/>
      <w:lvlText w:val="%3."/>
      <w:lvlJc w:val="right"/>
      <w:pPr>
        <w:ind w:left="2160" w:hanging="180"/>
      </w:pPr>
    </w:lvl>
    <w:lvl w:ilvl="3" w:tplc="B50AF37E" w:tentative="1">
      <w:start w:val="1"/>
      <w:numFmt w:val="decimal"/>
      <w:lvlText w:val="%4."/>
      <w:lvlJc w:val="left"/>
      <w:pPr>
        <w:ind w:left="2880" w:hanging="360"/>
      </w:pPr>
    </w:lvl>
    <w:lvl w:ilvl="4" w:tplc="F2E0FD5C" w:tentative="1">
      <w:start w:val="1"/>
      <w:numFmt w:val="lowerLetter"/>
      <w:lvlText w:val="%5."/>
      <w:lvlJc w:val="left"/>
      <w:pPr>
        <w:ind w:left="3600" w:hanging="360"/>
      </w:pPr>
    </w:lvl>
    <w:lvl w:ilvl="5" w:tplc="7A58DDAE" w:tentative="1">
      <w:start w:val="1"/>
      <w:numFmt w:val="lowerRoman"/>
      <w:lvlText w:val="%6."/>
      <w:lvlJc w:val="right"/>
      <w:pPr>
        <w:ind w:left="4320" w:hanging="180"/>
      </w:pPr>
    </w:lvl>
    <w:lvl w:ilvl="6" w:tplc="F726FB5A" w:tentative="1">
      <w:start w:val="1"/>
      <w:numFmt w:val="decimal"/>
      <w:lvlText w:val="%7."/>
      <w:lvlJc w:val="left"/>
      <w:pPr>
        <w:ind w:left="5040" w:hanging="360"/>
      </w:pPr>
    </w:lvl>
    <w:lvl w:ilvl="7" w:tplc="5AC0CC7A" w:tentative="1">
      <w:start w:val="1"/>
      <w:numFmt w:val="lowerLetter"/>
      <w:lvlText w:val="%8."/>
      <w:lvlJc w:val="left"/>
      <w:pPr>
        <w:ind w:left="5760" w:hanging="360"/>
      </w:pPr>
    </w:lvl>
    <w:lvl w:ilvl="8" w:tplc="EC18F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E1148"/>
    <w:multiLevelType w:val="multilevel"/>
    <w:tmpl w:val="4142026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4BC499A"/>
    <w:multiLevelType w:val="hybridMultilevel"/>
    <w:tmpl w:val="C5ACED16"/>
    <w:lvl w:ilvl="0" w:tplc="747A0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2A4B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D1463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E34FE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0C038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1CE2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4F492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E6CE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132F0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F612D7D"/>
    <w:multiLevelType w:val="multilevel"/>
    <w:tmpl w:val="AAE8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C2F"/>
    <w:rsid w:val="000D7CAE"/>
    <w:rsid w:val="00117A82"/>
    <w:rsid w:val="001958D9"/>
    <w:rsid w:val="001D7262"/>
    <w:rsid w:val="001E4973"/>
    <w:rsid w:val="00213626"/>
    <w:rsid w:val="002A4394"/>
    <w:rsid w:val="002A585C"/>
    <w:rsid w:val="00354406"/>
    <w:rsid w:val="0038578D"/>
    <w:rsid w:val="003A1C0C"/>
    <w:rsid w:val="00455027"/>
    <w:rsid w:val="0047372F"/>
    <w:rsid w:val="004D1791"/>
    <w:rsid w:val="005308EA"/>
    <w:rsid w:val="005A2B62"/>
    <w:rsid w:val="00603C12"/>
    <w:rsid w:val="00663FDC"/>
    <w:rsid w:val="006975D6"/>
    <w:rsid w:val="006D51DD"/>
    <w:rsid w:val="006E7B70"/>
    <w:rsid w:val="006F6EB6"/>
    <w:rsid w:val="007076CE"/>
    <w:rsid w:val="007334B6"/>
    <w:rsid w:val="00762F26"/>
    <w:rsid w:val="00763AA5"/>
    <w:rsid w:val="007F04CF"/>
    <w:rsid w:val="00807F42"/>
    <w:rsid w:val="00824CA7"/>
    <w:rsid w:val="008A0429"/>
    <w:rsid w:val="00941F6C"/>
    <w:rsid w:val="00991FB8"/>
    <w:rsid w:val="009B1847"/>
    <w:rsid w:val="00A55B61"/>
    <w:rsid w:val="00A831D2"/>
    <w:rsid w:val="00AD5476"/>
    <w:rsid w:val="00B23C2F"/>
    <w:rsid w:val="00BF4345"/>
    <w:rsid w:val="00C45685"/>
    <w:rsid w:val="00C730BB"/>
    <w:rsid w:val="00CC2993"/>
    <w:rsid w:val="00D064FE"/>
    <w:rsid w:val="00E55634"/>
    <w:rsid w:val="00E87D1F"/>
    <w:rsid w:val="00FB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A1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23C2F"/>
    <w:pPr>
      <w:keepNext/>
      <w:autoSpaceDE/>
      <w:autoSpaceDN/>
      <w:spacing w:before="240" w:after="60"/>
      <w:ind w:firstLine="397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23C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B23C2F"/>
    <w:pPr>
      <w:widowControl w:val="0"/>
      <w:adjustRightInd w:val="0"/>
    </w:pPr>
  </w:style>
  <w:style w:type="paragraph" w:customStyle="1" w:styleId="Style5">
    <w:name w:val="Style5"/>
    <w:basedOn w:val="a"/>
    <w:rsid w:val="00B23C2F"/>
    <w:pPr>
      <w:widowControl w:val="0"/>
      <w:adjustRightInd w:val="0"/>
    </w:pPr>
  </w:style>
  <w:style w:type="paragraph" w:customStyle="1" w:styleId="Style6">
    <w:name w:val="Style6"/>
    <w:basedOn w:val="a"/>
    <w:rsid w:val="00B23C2F"/>
    <w:pPr>
      <w:widowControl w:val="0"/>
      <w:adjustRightInd w:val="0"/>
      <w:spacing w:line="274" w:lineRule="exact"/>
      <w:ind w:hanging="497"/>
    </w:pPr>
  </w:style>
  <w:style w:type="character" w:customStyle="1" w:styleId="FontStyle11">
    <w:name w:val="Font Style11"/>
    <w:basedOn w:val="a0"/>
    <w:rsid w:val="00B23C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B23C2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23C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372F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A1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3A1C0C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3A1C0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2016-11-07T06:55:00Z</cp:lastPrinted>
  <dcterms:created xsi:type="dcterms:W3CDTF">2018-04-17T10:40:00Z</dcterms:created>
  <dcterms:modified xsi:type="dcterms:W3CDTF">2018-04-17T10:40:00Z</dcterms:modified>
</cp:coreProperties>
</file>