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A7" w:rsidRPr="004270A7" w:rsidRDefault="00905E31" w:rsidP="004270A7">
      <w:pPr>
        <w:rPr>
          <w:b/>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2797810</wp:posOffset>
            </wp:positionH>
            <wp:positionV relativeFrom="paragraph">
              <wp:posOffset>-46355</wp:posOffset>
            </wp:positionV>
            <wp:extent cx="810260" cy="611505"/>
            <wp:effectExtent l="19050" t="0" r="8890" b="0"/>
            <wp:wrapSquare wrapText="bothSides"/>
            <wp:docPr id="38"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10260" cy="611505"/>
                    </a:xfrm>
                    <a:prstGeom prst="rect">
                      <a:avLst/>
                    </a:prstGeom>
                    <a:noFill/>
                    <a:ln w="9525">
                      <a:noFill/>
                      <a:miter lim="800000"/>
                      <a:headEnd/>
                      <a:tailEnd/>
                    </a:ln>
                  </pic:spPr>
                </pic:pic>
              </a:graphicData>
            </a:graphic>
          </wp:anchor>
        </w:drawing>
      </w:r>
      <w:r w:rsidR="004270A7" w:rsidRPr="004270A7">
        <w:rPr>
          <w:sz w:val="24"/>
          <w:szCs w:val="24"/>
        </w:rPr>
        <w:br w:type="textWrapping" w:clear="all"/>
      </w:r>
    </w:p>
    <w:p w:rsidR="004270A7" w:rsidRPr="004270A7" w:rsidRDefault="004270A7" w:rsidP="004270A7">
      <w:pPr>
        <w:jc w:val="center"/>
        <w:rPr>
          <w:b/>
          <w:sz w:val="24"/>
          <w:szCs w:val="24"/>
        </w:rPr>
      </w:pPr>
      <w:r w:rsidRPr="004270A7">
        <w:rPr>
          <w:b/>
          <w:sz w:val="24"/>
          <w:szCs w:val="24"/>
        </w:rPr>
        <w:t>МЕСТНАЯ АДМИНИСТРАЦИЯ</w:t>
      </w:r>
    </w:p>
    <w:p w:rsidR="004270A7" w:rsidRPr="004270A7" w:rsidRDefault="004270A7" w:rsidP="004270A7">
      <w:pPr>
        <w:pBdr>
          <w:bottom w:val="single" w:sz="12" w:space="1" w:color="auto"/>
        </w:pBdr>
        <w:jc w:val="center"/>
        <w:rPr>
          <w:b/>
          <w:sz w:val="24"/>
          <w:szCs w:val="24"/>
        </w:rPr>
      </w:pPr>
      <w:r w:rsidRPr="004270A7">
        <w:rPr>
          <w:b/>
          <w:sz w:val="24"/>
          <w:szCs w:val="24"/>
        </w:rPr>
        <w:t>МУНИЦИПАЛЬНОГО ОБРАЗОВАНИЯ ПОСЕЛОК СТРЕЛЬНА</w:t>
      </w:r>
    </w:p>
    <w:p w:rsidR="004270A7" w:rsidRPr="004270A7" w:rsidRDefault="004270A7" w:rsidP="004270A7">
      <w:pPr>
        <w:jc w:val="center"/>
        <w:rPr>
          <w:b/>
          <w:sz w:val="24"/>
          <w:szCs w:val="24"/>
        </w:rPr>
      </w:pPr>
    </w:p>
    <w:p w:rsidR="004270A7" w:rsidRPr="004270A7" w:rsidRDefault="004270A7" w:rsidP="004270A7">
      <w:pPr>
        <w:jc w:val="center"/>
        <w:rPr>
          <w:b/>
          <w:sz w:val="24"/>
          <w:szCs w:val="24"/>
        </w:rPr>
      </w:pPr>
      <w:r w:rsidRPr="004270A7">
        <w:rPr>
          <w:b/>
          <w:sz w:val="24"/>
          <w:szCs w:val="24"/>
        </w:rPr>
        <w:t xml:space="preserve">ПОСТАНОВЛЕНИЕ </w:t>
      </w:r>
    </w:p>
    <w:tbl>
      <w:tblPr>
        <w:tblW w:w="0" w:type="auto"/>
        <w:tblLook w:val="04A0"/>
      </w:tblPr>
      <w:tblGrid>
        <w:gridCol w:w="3429"/>
        <w:gridCol w:w="3432"/>
        <w:gridCol w:w="3419"/>
      </w:tblGrid>
      <w:tr w:rsidR="004270A7" w:rsidRPr="004270A7" w:rsidTr="00601663">
        <w:tc>
          <w:tcPr>
            <w:tcW w:w="3473" w:type="dxa"/>
          </w:tcPr>
          <w:p w:rsidR="004270A7" w:rsidRPr="004270A7" w:rsidRDefault="00465193" w:rsidP="00601663">
            <w:pPr>
              <w:jc w:val="center"/>
              <w:rPr>
                <w:sz w:val="24"/>
                <w:szCs w:val="24"/>
              </w:rPr>
            </w:pPr>
            <w:r>
              <w:rPr>
                <w:sz w:val="24"/>
                <w:szCs w:val="24"/>
              </w:rPr>
              <w:t>16 февраля 2018</w:t>
            </w:r>
          </w:p>
        </w:tc>
        <w:tc>
          <w:tcPr>
            <w:tcW w:w="3474" w:type="dxa"/>
          </w:tcPr>
          <w:p w:rsidR="004270A7" w:rsidRPr="004270A7" w:rsidRDefault="004270A7" w:rsidP="00601663">
            <w:pPr>
              <w:jc w:val="center"/>
              <w:rPr>
                <w:sz w:val="24"/>
                <w:szCs w:val="24"/>
              </w:rPr>
            </w:pPr>
            <w:r w:rsidRPr="004270A7">
              <w:rPr>
                <w:sz w:val="24"/>
                <w:szCs w:val="24"/>
              </w:rPr>
              <w:t>поселок Стрельна</w:t>
            </w:r>
          </w:p>
          <w:p w:rsidR="004270A7" w:rsidRPr="004270A7" w:rsidRDefault="004270A7" w:rsidP="00601663">
            <w:pPr>
              <w:jc w:val="center"/>
              <w:rPr>
                <w:sz w:val="24"/>
                <w:szCs w:val="24"/>
              </w:rPr>
            </w:pPr>
          </w:p>
        </w:tc>
        <w:tc>
          <w:tcPr>
            <w:tcW w:w="3474" w:type="dxa"/>
          </w:tcPr>
          <w:p w:rsidR="004270A7" w:rsidRPr="004270A7" w:rsidRDefault="004270A7" w:rsidP="00465193">
            <w:pPr>
              <w:jc w:val="center"/>
              <w:rPr>
                <w:sz w:val="24"/>
                <w:szCs w:val="24"/>
              </w:rPr>
            </w:pPr>
            <w:r w:rsidRPr="004270A7">
              <w:rPr>
                <w:sz w:val="24"/>
                <w:szCs w:val="24"/>
              </w:rPr>
              <w:t xml:space="preserve">№ </w:t>
            </w:r>
            <w:r w:rsidR="00465193">
              <w:rPr>
                <w:sz w:val="24"/>
                <w:szCs w:val="24"/>
              </w:rPr>
              <w:t>12</w:t>
            </w:r>
          </w:p>
        </w:tc>
      </w:tr>
    </w:tbl>
    <w:p w:rsidR="004270A7" w:rsidRPr="004270A7" w:rsidRDefault="004270A7" w:rsidP="004270A7">
      <w:pPr>
        <w:jc w:val="center"/>
        <w:rPr>
          <w:b/>
          <w:sz w:val="24"/>
          <w:szCs w:val="24"/>
        </w:rPr>
      </w:pPr>
    </w:p>
    <w:p w:rsidR="00601663" w:rsidRDefault="00601663" w:rsidP="004270A7">
      <w:pPr>
        <w:jc w:val="center"/>
        <w:rPr>
          <w:b/>
          <w:sz w:val="24"/>
          <w:szCs w:val="24"/>
        </w:rPr>
      </w:pPr>
    </w:p>
    <w:p w:rsidR="004270A7" w:rsidRPr="004270A7" w:rsidRDefault="00C02B9F" w:rsidP="00601663">
      <w:pPr>
        <w:jc w:val="center"/>
        <w:rPr>
          <w:b/>
          <w:sz w:val="24"/>
          <w:szCs w:val="24"/>
        </w:rPr>
      </w:pPr>
      <w:r>
        <w:rPr>
          <w:b/>
          <w:sz w:val="24"/>
          <w:szCs w:val="24"/>
        </w:rPr>
        <w:t>Об утверждении Порядка формирования и ведения реестра источников доходов бюджета Внутригородского муниципального образования Санкт-Петербурга поселок Стрельна</w:t>
      </w:r>
    </w:p>
    <w:p w:rsidR="004270A7" w:rsidRPr="004270A7" w:rsidRDefault="004270A7" w:rsidP="004270A7">
      <w:pPr>
        <w:rPr>
          <w:b/>
          <w:sz w:val="24"/>
          <w:szCs w:val="24"/>
        </w:rPr>
      </w:pPr>
    </w:p>
    <w:p w:rsidR="004270A7" w:rsidRPr="004270A7" w:rsidRDefault="004270A7" w:rsidP="004270A7">
      <w:pPr>
        <w:jc w:val="center"/>
        <w:rPr>
          <w:b/>
          <w:sz w:val="24"/>
          <w:szCs w:val="24"/>
        </w:rPr>
      </w:pPr>
    </w:p>
    <w:p w:rsidR="004270A7" w:rsidRDefault="00C02B9F" w:rsidP="00C02B9F">
      <w:pPr>
        <w:autoSpaceDE w:val="0"/>
        <w:autoSpaceDN w:val="0"/>
        <w:adjustRightInd w:val="0"/>
        <w:ind w:firstLine="708"/>
        <w:jc w:val="both"/>
        <w:rPr>
          <w:bCs/>
          <w:sz w:val="24"/>
          <w:szCs w:val="24"/>
        </w:rPr>
      </w:pPr>
      <w:proofErr w:type="gramStart"/>
      <w:r>
        <w:rPr>
          <w:bCs/>
          <w:sz w:val="24"/>
          <w:szCs w:val="24"/>
        </w:rPr>
        <w:t>В соответствии со статьей 47.1 Бюджетного кодекса Российской Федерации, Положением «О бюджетном процессе в Муниципальном образования  поселок Стрельна», утвержденном решением Муниципального Совета Муниципального образования поселок Стрельна от 19.03.2015 №10, Уставом Внутригородского муниципального образования Санкт-Петербурга поселок Стрельна</w:t>
      </w:r>
      <w:proofErr w:type="gramEnd"/>
    </w:p>
    <w:p w:rsidR="00C02B9F" w:rsidRDefault="00C02B9F" w:rsidP="00C02B9F">
      <w:pPr>
        <w:autoSpaceDE w:val="0"/>
        <w:autoSpaceDN w:val="0"/>
        <w:adjustRightInd w:val="0"/>
        <w:ind w:firstLine="708"/>
        <w:jc w:val="both"/>
        <w:rPr>
          <w:bCs/>
          <w:sz w:val="24"/>
          <w:szCs w:val="24"/>
        </w:rPr>
      </w:pPr>
    </w:p>
    <w:p w:rsidR="00C02B9F" w:rsidRPr="004270A7" w:rsidRDefault="00C02B9F" w:rsidP="004270A7">
      <w:pPr>
        <w:autoSpaceDE w:val="0"/>
        <w:autoSpaceDN w:val="0"/>
        <w:adjustRightInd w:val="0"/>
        <w:jc w:val="both"/>
        <w:rPr>
          <w:bCs/>
          <w:sz w:val="24"/>
          <w:szCs w:val="24"/>
        </w:rPr>
      </w:pPr>
    </w:p>
    <w:p w:rsidR="004270A7" w:rsidRPr="004270A7" w:rsidRDefault="004270A7" w:rsidP="004270A7">
      <w:pPr>
        <w:pStyle w:val="Style2"/>
        <w:widowControl/>
        <w:spacing w:line="240" w:lineRule="auto"/>
        <w:ind w:left="722" w:firstLine="0"/>
        <w:jc w:val="left"/>
        <w:rPr>
          <w:rStyle w:val="FontStyle13"/>
          <w:rFonts w:eastAsia="Franklin Gothic Heavy"/>
          <w:sz w:val="24"/>
          <w:szCs w:val="24"/>
        </w:rPr>
      </w:pPr>
      <w:r w:rsidRPr="004270A7">
        <w:rPr>
          <w:rStyle w:val="FontStyle13"/>
          <w:rFonts w:eastAsia="Franklin Gothic Heavy"/>
          <w:sz w:val="24"/>
          <w:szCs w:val="24"/>
        </w:rPr>
        <w:t>ПОСТАНОВЛЯЮ:</w:t>
      </w:r>
    </w:p>
    <w:p w:rsidR="004270A7" w:rsidRPr="004270A7" w:rsidRDefault="004270A7" w:rsidP="004270A7">
      <w:pPr>
        <w:pStyle w:val="Style2"/>
        <w:widowControl/>
        <w:spacing w:line="240" w:lineRule="auto"/>
        <w:ind w:left="722" w:firstLine="0"/>
        <w:jc w:val="left"/>
        <w:rPr>
          <w:rStyle w:val="FontStyle13"/>
          <w:rFonts w:eastAsia="Franklin Gothic Heavy"/>
          <w:sz w:val="24"/>
          <w:szCs w:val="24"/>
        </w:rPr>
      </w:pPr>
    </w:p>
    <w:p w:rsidR="00C02B9F" w:rsidRPr="00C02B9F" w:rsidRDefault="00C02B9F" w:rsidP="00C02B9F">
      <w:pPr>
        <w:pStyle w:val="af7"/>
        <w:numPr>
          <w:ilvl w:val="0"/>
          <w:numId w:val="11"/>
        </w:numPr>
        <w:tabs>
          <w:tab w:val="left" w:pos="851"/>
        </w:tabs>
        <w:autoSpaceDE w:val="0"/>
        <w:autoSpaceDN w:val="0"/>
        <w:adjustRightInd w:val="0"/>
        <w:ind w:left="0" w:firstLine="540"/>
        <w:jc w:val="both"/>
        <w:rPr>
          <w:bCs/>
          <w:sz w:val="24"/>
          <w:szCs w:val="24"/>
        </w:rPr>
      </w:pPr>
      <w:r>
        <w:rPr>
          <w:bCs/>
          <w:sz w:val="24"/>
          <w:szCs w:val="24"/>
        </w:rPr>
        <w:t xml:space="preserve">Утвердить Порядок </w:t>
      </w:r>
      <w:r w:rsidRPr="00C02B9F">
        <w:rPr>
          <w:sz w:val="24"/>
          <w:szCs w:val="24"/>
        </w:rPr>
        <w:t>формирования и ведения реестра источников доходов бюджета Внутригородского муниципального образования Санкт-Петербурга поселок Стрельна</w:t>
      </w:r>
      <w:r>
        <w:rPr>
          <w:sz w:val="24"/>
          <w:szCs w:val="24"/>
        </w:rPr>
        <w:t xml:space="preserve"> согласно приложению 1 к настоящему постановлению.</w:t>
      </w:r>
    </w:p>
    <w:p w:rsidR="00905E31" w:rsidRPr="00A3288C" w:rsidRDefault="00905E31" w:rsidP="00A3288C">
      <w:pPr>
        <w:tabs>
          <w:tab w:val="left" w:pos="851"/>
        </w:tabs>
        <w:autoSpaceDE w:val="0"/>
        <w:autoSpaceDN w:val="0"/>
        <w:adjustRightInd w:val="0"/>
        <w:jc w:val="both"/>
        <w:rPr>
          <w:b/>
          <w:bCs/>
          <w:sz w:val="24"/>
          <w:szCs w:val="24"/>
        </w:rPr>
      </w:pPr>
    </w:p>
    <w:p w:rsidR="004270A7" w:rsidRPr="00905E31" w:rsidRDefault="004270A7" w:rsidP="004270A7">
      <w:pPr>
        <w:pStyle w:val="af7"/>
        <w:numPr>
          <w:ilvl w:val="0"/>
          <w:numId w:val="11"/>
        </w:numPr>
        <w:tabs>
          <w:tab w:val="left" w:pos="851"/>
        </w:tabs>
        <w:autoSpaceDE w:val="0"/>
        <w:autoSpaceDN w:val="0"/>
        <w:adjustRightInd w:val="0"/>
        <w:ind w:left="0" w:firstLine="540"/>
        <w:jc w:val="both"/>
        <w:rPr>
          <w:b/>
          <w:bCs/>
          <w:sz w:val="24"/>
          <w:szCs w:val="24"/>
        </w:rPr>
      </w:pPr>
      <w:proofErr w:type="gramStart"/>
      <w:r w:rsidRPr="004270A7">
        <w:rPr>
          <w:sz w:val="24"/>
          <w:szCs w:val="24"/>
        </w:rPr>
        <w:t>Контроль за</w:t>
      </w:r>
      <w:proofErr w:type="gramEnd"/>
      <w:r w:rsidRPr="004270A7">
        <w:rPr>
          <w:sz w:val="24"/>
          <w:szCs w:val="24"/>
        </w:rPr>
        <w:t xml:space="preserve"> исполнением настоящего постановления оставляю за собой.</w:t>
      </w:r>
    </w:p>
    <w:p w:rsidR="00905E31" w:rsidRPr="004270A7" w:rsidRDefault="00905E31" w:rsidP="00905E31">
      <w:pPr>
        <w:pStyle w:val="af7"/>
        <w:tabs>
          <w:tab w:val="left" w:pos="851"/>
        </w:tabs>
        <w:autoSpaceDE w:val="0"/>
        <w:autoSpaceDN w:val="0"/>
        <w:adjustRightInd w:val="0"/>
        <w:ind w:left="0"/>
        <w:jc w:val="both"/>
        <w:rPr>
          <w:b/>
          <w:bCs/>
          <w:sz w:val="24"/>
          <w:szCs w:val="24"/>
        </w:rPr>
      </w:pPr>
    </w:p>
    <w:p w:rsidR="004270A7" w:rsidRPr="004270A7" w:rsidRDefault="004270A7" w:rsidP="004270A7">
      <w:pPr>
        <w:pStyle w:val="af7"/>
        <w:numPr>
          <w:ilvl w:val="0"/>
          <w:numId w:val="11"/>
        </w:numPr>
        <w:tabs>
          <w:tab w:val="left" w:pos="851"/>
        </w:tabs>
        <w:autoSpaceDE w:val="0"/>
        <w:autoSpaceDN w:val="0"/>
        <w:adjustRightInd w:val="0"/>
        <w:ind w:left="0" w:firstLine="540"/>
        <w:jc w:val="both"/>
        <w:rPr>
          <w:rStyle w:val="FontStyle13"/>
          <w:sz w:val="24"/>
          <w:szCs w:val="24"/>
        </w:rPr>
      </w:pPr>
      <w:r w:rsidRPr="004270A7">
        <w:rPr>
          <w:sz w:val="24"/>
          <w:szCs w:val="24"/>
        </w:rPr>
        <w:t xml:space="preserve"> Настоящее постановление вступает в силу с момента его </w:t>
      </w:r>
      <w:r w:rsidR="00C02B9F">
        <w:rPr>
          <w:sz w:val="24"/>
          <w:szCs w:val="24"/>
        </w:rPr>
        <w:t>принятия.</w:t>
      </w:r>
    </w:p>
    <w:p w:rsidR="004270A7" w:rsidRDefault="004270A7" w:rsidP="004270A7">
      <w:pPr>
        <w:pStyle w:val="Style2"/>
        <w:widowControl/>
        <w:spacing w:before="110"/>
        <w:ind w:firstLine="0"/>
        <w:jc w:val="left"/>
      </w:pPr>
    </w:p>
    <w:p w:rsidR="00905E31" w:rsidRPr="004270A7" w:rsidRDefault="00905E31" w:rsidP="004270A7">
      <w:pPr>
        <w:pStyle w:val="Style2"/>
        <w:widowControl/>
        <w:spacing w:before="110"/>
        <w:ind w:firstLine="0"/>
        <w:jc w:val="left"/>
      </w:pPr>
    </w:p>
    <w:p w:rsidR="004270A7" w:rsidRPr="004270A7" w:rsidRDefault="004270A7" w:rsidP="004270A7">
      <w:pPr>
        <w:pStyle w:val="Style2"/>
        <w:widowControl/>
        <w:spacing w:before="110"/>
        <w:ind w:firstLine="0"/>
        <w:jc w:val="left"/>
        <w:sectPr w:rsidR="004270A7" w:rsidRPr="004270A7" w:rsidSect="00905E31">
          <w:footerReference w:type="default" r:id="rId9"/>
          <w:pgSz w:w="11906" w:h="16838"/>
          <w:pgMar w:top="851" w:right="566" w:bottom="1134" w:left="1276" w:header="709" w:footer="709" w:gutter="0"/>
          <w:cols w:space="708"/>
          <w:titlePg/>
          <w:docGrid w:linePitch="381"/>
        </w:sectPr>
      </w:pPr>
      <w:r w:rsidRPr="004270A7">
        <w:t>Глава местной администрации</w:t>
      </w:r>
      <w:r w:rsidRPr="004270A7">
        <w:tab/>
      </w:r>
      <w:r w:rsidRPr="004270A7">
        <w:tab/>
      </w:r>
      <w:r w:rsidRPr="004270A7">
        <w:tab/>
      </w:r>
      <w:r w:rsidRPr="004270A7">
        <w:tab/>
      </w:r>
      <w:r w:rsidRPr="004270A7">
        <w:tab/>
      </w:r>
      <w:r w:rsidRPr="004270A7">
        <w:tab/>
      </w:r>
      <w:r w:rsidRPr="004270A7">
        <w:tab/>
        <w:t>И.А. Климачева</w:t>
      </w:r>
    </w:p>
    <w:p w:rsidR="004270A7" w:rsidRPr="00905E31" w:rsidRDefault="004270A7" w:rsidP="004270A7">
      <w:pPr>
        <w:ind w:left="4395"/>
        <w:rPr>
          <w:bCs/>
          <w:sz w:val="24"/>
          <w:szCs w:val="24"/>
        </w:rPr>
      </w:pPr>
      <w:r w:rsidRPr="00905E31">
        <w:rPr>
          <w:bCs/>
          <w:sz w:val="24"/>
          <w:szCs w:val="24"/>
        </w:rPr>
        <w:lastRenderedPageBreak/>
        <w:t>Приложение 1</w:t>
      </w:r>
    </w:p>
    <w:p w:rsidR="004270A7" w:rsidRPr="00905E31" w:rsidRDefault="004270A7" w:rsidP="004270A7">
      <w:pPr>
        <w:ind w:left="4395"/>
        <w:rPr>
          <w:bCs/>
          <w:sz w:val="24"/>
          <w:szCs w:val="24"/>
        </w:rPr>
      </w:pPr>
      <w:r w:rsidRPr="00905E31">
        <w:rPr>
          <w:bCs/>
          <w:sz w:val="24"/>
          <w:szCs w:val="24"/>
        </w:rPr>
        <w:t xml:space="preserve">к постановлению Местной администрации </w:t>
      </w:r>
      <w:proofErr w:type="gramStart"/>
      <w:r w:rsidRPr="00905E31">
        <w:rPr>
          <w:bCs/>
          <w:sz w:val="24"/>
          <w:szCs w:val="24"/>
        </w:rPr>
        <w:t>Муниципального</w:t>
      </w:r>
      <w:proofErr w:type="gramEnd"/>
      <w:r w:rsidRPr="00905E31">
        <w:rPr>
          <w:bCs/>
          <w:sz w:val="24"/>
          <w:szCs w:val="24"/>
        </w:rPr>
        <w:t xml:space="preserve"> образования поселок Стрельна</w:t>
      </w:r>
    </w:p>
    <w:p w:rsidR="004270A7" w:rsidRPr="00905E31" w:rsidRDefault="004270A7" w:rsidP="004270A7">
      <w:pPr>
        <w:ind w:left="4395"/>
        <w:rPr>
          <w:bCs/>
          <w:sz w:val="24"/>
          <w:szCs w:val="24"/>
        </w:rPr>
      </w:pPr>
      <w:r w:rsidRPr="00905E31">
        <w:rPr>
          <w:bCs/>
          <w:sz w:val="24"/>
          <w:szCs w:val="24"/>
        </w:rPr>
        <w:t xml:space="preserve"> от </w:t>
      </w:r>
      <w:r w:rsidR="00465193">
        <w:rPr>
          <w:bCs/>
          <w:sz w:val="24"/>
          <w:szCs w:val="24"/>
        </w:rPr>
        <w:t>16.02.2018</w:t>
      </w:r>
      <w:r w:rsidR="00905E31">
        <w:rPr>
          <w:bCs/>
          <w:sz w:val="24"/>
          <w:szCs w:val="24"/>
        </w:rPr>
        <w:t xml:space="preserve"> № </w:t>
      </w:r>
      <w:r w:rsidR="00465193">
        <w:rPr>
          <w:bCs/>
          <w:sz w:val="24"/>
          <w:szCs w:val="24"/>
        </w:rPr>
        <w:t>12</w:t>
      </w:r>
    </w:p>
    <w:p w:rsidR="00731BD9" w:rsidRPr="00731BD9" w:rsidRDefault="00731BD9" w:rsidP="004270A7">
      <w:pPr>
        <w:tabs>
          <w:tab w:val="left" w:pos="9498"/>
        </w:tabs>
        <w:ind w:right="-1"/>
        <w:rPr>
          <w:b/>
          <w:sz w:val="24"/>
          <w:szCs w:val="24"/>
        </w:rPr>
      </w:pPr>
    </w:p>
    <w:p w:rsidR="00C02B9F" w:rsidRDefault="00C02B9F" w:rsidP="00046E12">
      <w:pPr>
        <w:tabs>
          <w:tab w:val="left" w:pos="9639"/>
        </w:tabs>
        <w:ind w:right="-1"/>
        <w:jc w:val="center"/>
        <w:rPr>
          <w:b/>
          <w:sz w:val="24"/>
          <w:szCs w:val="24"/>
        </w:rPr>
      </w:pPr>
      <w:r>
        <w:rPr>
          <w:b/>
          <w:sz w:val="24"/>
          <w:szCs w:val="24"/>
        </w:rPr>
        <w:t>Порядок формирования и ведения реестра источников доходов бюджета Внутригородского муниципального образования Санкт-Петербурга поселок Стрельна</w:t>
      </w:r>
    </w:p>
    <w:p w:rsidR="00C02B9F" w:rsidRDefault="00C02B9F" w:rsidP="00C02B9F">
      <w:pPr>
        <w:rPr>
          <w:sz w:val="24"/>
          <w:szCs w:val="24"/>
        </w:rPr>
      </w:pPr>
    </w:p>
    <w:p w:rsidR="00905E31" w:rsidRDefault="0063143B" w:rsidP="0063143B">
      <w:pPr>
        <w:pStyle w:val="af7"/>
        <w:numPr>
          <w:ilvl w:val="0"/>
          <w:numId w:val="12"/>
        </w:numPr>
        <w:tabs>
          <w:tab w:val="left" w:pos="1050"/>
        </w:tabs>
        <w:ind w:left="0" w:firstLine="567"/>
        <w:jc w:val="both"/>
        <w:rPr>
          <w:sz w:val="24"/>
          <w:szCs w:val="24"/>
        </w:rPr>
      </w:pPr>
      <w:r>
        <w:rPr>
          <w:sz w:val="24"/>
          <w:szCs w:val="24"/>
        </w:rPr>
        <w:t xml:space="preserve">Настоящий </w:t>
      </w:r>
      <w:r w:rsidRPr="0063143B">
        <w:rPr>
          <w:sz w:val="24"/>
          <w:szCs w:val="24"/>
        </w:rPr>
        <w:t>П</w:t>
      </w:r>
      <w:r>
        <w:rPr>
          <w:sz w:val="24"/>
          <w:szCs w:val="24"/>
        </w:rPr>
        <w:t>орядок</w:t>
      </w:r>
      <w:r w:rsidRPr="0063143B">
        <w:rPr>
          <w:sz w:val="24"/>
          <w:szCs w:val="24"/>
        </w:rPr>
        <w:t xml:space="preserve"> формирования и ведения реестра источников доходов бюджета Внутригородского муниципального образования Санкт-Петербурга поселок Стрельна</w:t>
      </w:r>
      <w:r>
        <w:rPr>
          <w:sz w:val="24"/>
          <w:szCs w:val="24"/>
        </w:rPr>
        <w:t xml:space="preserve"> (далее – Порядок) определяет состав информации, основные правила формирования и ведения реестра источников доходов бюджета Внутригородского муниципального образования Санкт-Петербурга поселок Стрельна (далее </w:t>
      </w:r>
      <w:proofErr w:type="gramStart"/>
      <w:r>
        <w:rPr>
          <w:sz w:val="24"/>
          <w:szCs w:val="24"/>
        </w:rPr>
        <w:t>–б</w:t>
      </w:r>
      <w:proofErr w:type="gramEnd"/>
      <w:r>
        <w:rPr>
          <w:sz w:val="24"/>
          <w:szCs w:val="24"/>
        </w:rPr>
        <w:t>юджет).</w:t>
      </w:r>
    </w:p>
    <w:p w:rsidR="0063143B" w:rsidRPr="0063143B" w:rsidRDefault="0063143B" w:rsidP="0063143B">
      <w:pPr>
        <w:pStyle w:val="af7"/>
        <w:numPr>
          <w:ilvl w:val="0"/>
          <w:numId w:val="12"/>
        </w:numPr>
        <w:tabs>
          <w:tab w:val="left" w:pos="1050"/>
        </w:tabs>
        <w:ind w:left="0" w:firstLine="567"/>
        <w:jc w:val="both"/>
        <w:rPr>
          <w:sz w:val="24"/>
          <w:szCs w:val="24"/>
        </w:rPr>
      </w:pPr>
      <w:r>
        <w:rPr>
          <w:sz w:val="24"/>
          <w:szCs w:val="24"/>
        </w:rPr>
        <w:t>Реестр источников доходов бюджета представляет сбой сво</w:t>
      </w:r>
      <w:r w:rsidR="007226A6">
        <w:rPr>
          <w:sz w:val="24"/>
          <w:szCs w:val="24"/>
        </w:rPr>
        <w:t xml:space="preserve">д информации о доходах </w:t>
      </w:r>
      <w:r>
        <w:rPr>
          <w:sz w:val="24"/>
          <w:szCs w:val="24"/>
        </w:rPr>
        <w:t>бюджета по исто</w:t>
      </w:r>
      <w:r w:rsidR="007226A6">
        <w:rPr>
          <w:sz w:val="24"/>
          <w:szCs w:val="24"/>
        </w:rPr>
        <w:t xml:space="preserve">чникам доходов </w:t>
      </w:r>
      <w:r>
        <w:rPr>
          <w:sz w:val="24"/>
          <w:szCs w:val="24"/>
        </w:rPr>
        <w:t>бюджета, формируемой в процессе составления, утверждения и исполнения бюджета на основании перечня источников доходов Внутригородского муниципального образования Санкт-Петербурга поселок Стрельна (далее – МО пос. Стрельна).</w:t>
      </w:r>
      <w:r w:rsidRPr="0063143B">
        <w:rPr>
          <w:sz w:val="24"/>
          <w:szCs w:val="24"/>
        </w:rPr>
        <w:t xml:space="preserve"> </w:t>
      </w:r>
    </w:p>
    <w:p w:rsidR="0063143B" w:rsidRDefault="00905EF9" w:rsidP="0063143B">
      <w:pPr>
        <w:pStyle w:val="af7"/>
        <w:numPr>
          <w:ilvl w:val="0"/>
          <w:numId w:val="12"/>
        </w:numPr>
        <w:tabs>
          <w:tab w:val="left" w:pos="1050"/>
        </w:tabs>
        <w:ind w:left="0" w:firstLine="567"/>
        <w:jc w:val="both"/>
        <w:rPr>
          <w:sz w:val="24"/>
          <w:szCs w:val="24"/>
        </w:rPr>
      </w:pPr>
      <w:r>
        <w:rPr>
          <w:sz w:val="24"/>
          <w:szCs w:val="24"/>
        </w:rPr>
        <w:t xml:space="preserve">Реестр источников доходов бюджета ведется на государственном </w:t>
      </w:r>
      <w:proofErr w:type="gramStart"/>
      <w:r>
        <w:rPr>
          <w:sz w:val="24"/>
          <w:szCs w:val="24"/>
        </w:rPr>
        <w:t>языке</w:t>
      </w:r>
      <w:proofErr w:type="gramEnd"/>
      <w:r>
        <w:rPr>
          <w:sz w:val="24"/>
          <w:szCs w:val="24"/>
        </w:rPr>
        <w:t xml:space="preserve"> Российской Федерации.</w:t>
      </w:r>
    </w:p>
    <w:p w:rsidR="00905EF9" w:rsidRDefault="00905EF9" w:rsidP="0063143B">
      <w:pPr>
        <w:pStyle w:val="af7"/>
        <w:numPr>
          <w:ilvl w:val="0"/>
          <w:numId w:val="12"/>
        </w:numPr>
        <w:tabs>
          <w:tab w:val="left" w:pos="1050"/>
        </w:tabs>
        <w:ind w:left="0" w:firstLine="567"/>
        <w:jc w:val="both"/>
        <w:rPr>
          <w:sz w:val="24"/>
          <w:szCs w:val="24"/>
        </w:rPr>
      </w:pPr>
      <w:r>
        <w:rPr>
          <w:sz w:val="24"/>
          <w:szCs w:val="24"/>
        </w:rPr>
        <w:t>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905EF9" w:rsidRDefault="00905EF9" w:rsidP="0063143B">
      <w:pPr>
        <w:pStyle w:val="af7"/>
        <w:numPr>
          <w:ilvl w:val="0"/>
          <w:numId w:val="12"/>
        </w:numPr>
        <w:tabs>
          <w:tab w:val="left" w:pos="1050"/>
        </w:tabs>
        <w:ind w:left="0" w:firstLine="567"/>
        <w:jc w:val="both"/>
        <w:rPr>
          <w:sz w:val="24"/>
          <w:szCs w:val="24"/>
        </w:rPr>
      </w:pPr>
      <w:r>
        <w:rPr>
          <w:sz w:val="24"/>
          <w:szCs w:val="24"/>
        </w:rPr>
        <w:t xml:space="preserve">Реестр источников доходов бюджета формируется и ведется в электронном виде в Автоматизированной информационной системе бюджетного процесса – Электронном казначействе   (далее – АИС БП </w:t>
      </w:r>
      <w:proofErr w:type="gramStart"/>
      <w:r>
        <w:rPr>
          <w:sz w:val="24"/>
          <w:szCs w:val="24"/>
        </w:rPr>
        <w:t>-Э</w:t>
      </w:r>
      <w:proofErr w:type="gramEnd"/>
      <w:r>
        <w:rPr>
          <w:sz w:val="24"/>
          <w:szCs w:val="24"/>
        </w:rPr>
        <w:t>К) с применением средств электронной подписи лиц, уполномоченных на ведение реестра источников бюджета.</w:t>
      </w:r>
    </w:p>
    <w:p w:rsidR="00905EF9" w:rsidRDefault="00905EF9" w:rsidP="0063143B">
      <w:pPr>
        <w:pStyle w:val="af7"/>
        <w:numPr>
          <w:ilvl w:val="0"/>
          <w:numId w:val="12"/>
        </w:numPr>
        <w:tabs>
          <w:tab w:val="left" w:pos="1050"/>
        </w:tabs>
        <w:ind w:left="0" w:firstLine="567"/>
        <w:jc w:val="both"/>
        <w:rPr>
          <w:sz w:val="24"/>
          <w:szCs w:val="24"/>
        </w:rPr>
      </w:pPr>
      <w:r>
        <w:rPr>
          <w:sz w:val="24"/>
          <w:szCs w:val="24"/>
        </w:rPr>
        <w:t>Реестр источников доходов бюджета ведется финансовым органом.</w:t>
      </w:r>
    </w:p>
    <w:p w:rsidR="00E22756" w:rsidRDefault="00905EF9" w:rsidP="0063143B">
      <w:pPr>
        <w:pStyle w:val="af7"/>
        <w:numPr>
          <w:ilvl w:val="0"/>
          <w:numId w:val="12"/>
        </w:numPr>
        <w:tabs>
          <w:tab w:val="left" w:pos="1050"/>
        </w:tabs>
        <w:ind w:left="0" w:firstLine="567"/>
        <w:jc w:val="both"/>
        <w:rPr>
          <w:sz w:val="24"/>
          <w:szCs w:val="24"/>
        </w:rPr>
      </w:pPr>
      <w:r>
        <w:rPr>
          <w:sz w:val="24"/>
          <w:szCs w:val="24"/>
        </w:rPr>
        <w:t xml:space="preserve">Ответственность за полноту и достоверность информации, а также за своевременность ее представления для включении в реестры источников </w:t>
      </w:r>
      <w:r w:rsidR="00E22756">
        <w:rPr>
          <w:sz w:val="24"/>
          <w:szCs w:val="24"/>
        </w:rPr>
        <w:t xml:space="preserve">доходов бюджета несут участники </w:t>
      </w:r>
      <w:proofErr w:type="gramStart"/>
      <w:r w:rsidR="00E22756">
        <w:rPr>
          <w:sz w:val="24"/>
          <w:szCs w:val="24"/>
        </w:rPr>
        <w:t>процесса ведения реестра источников доходов бюджета</w:t>
      </w:r>
      <w:proofErr w:type="gramEnd"/>
      <w:r w:rsidR="00E22756">
        <w:rPr>
          <w:sz w:val="24"/>
          <w:szCs w:val="24"/>
        </w:rPr>
        <w:t>.</w:t>
      </w:r>
    </w:p>
    <w:p w:rsidR="007226A6" w:rsidRPr="007226A6" w:rsidRDefault="007226A6" w:rsidP="007226A6">
      <w:pPr>
        <w:pStyle w:val="af7"/>
        <w:numPr>
          <w:ilvl w:val="0"/>
          <w:numId w:val="12"/>
        </w:numPr>
        <w:tabs>
          <w:tab w:val="left" w:pos="1050"/>
        </w:tabs>
        <w:ind w:left="0" w:firstLine="567"/>
        <w:jc w:val="both"/>
        <w:rPr>
          <w:sz w:val="24"/>
          <w:szCs w:val="24"/>
        </w:rPr>
      </w:pPr>
      <w:r>
        <w:rPr>
          <w:sz w:val="24"/>
          <w:szCs w:val="24"/>
        </w:rPr>
        <w:t>В реестр</w:t>
      </w:r>
      <w:r w:rsidR="00E22756" w:rsidRPr="007226A6">
        <w:rPr>
          <w:sz w:val="24"/>
          <w:szCs w:val="24"/>
        </w:rPr>
        <w:t xml:space="preserve"> источников доходов</w:t>
      </w:r>
      <w:r>
        <w:rPr>
          <w:sz w:val="24"/>
          <w:szCs w:val="24"/>
        </w:rPr>
        <w:t xml:space="preserve"> бюджета</w:t>
      </w:r>
      <w:r w:rsidR="00E22756" w:rsidRPr="007226A6">
        <w:rPr>
          <w:sz w:val="24"/>
          <w:szCs w:val="24"/>
        </w:rPr>
        <w:t xml:space="preserve"> в отношении каждого источника дохода бюджета включается </w:t>
      </w:r>
      <w:proofErr w:type="gramStart"/>
      <w:r w:rsidR="00E22756" w:rsidRPr="007226A6">
        <w:rPr>
          <w:sz w:val="24"/>
          <w:szCs w:val="24"/>
        </w:rPr>
        <w:t>следующая</w:t>
      </w:r>
      <w:proofErr w:type="gramEnd"/>
      <w:r w:rsidR="00E22756" w:rsidRPr="007226A6">
        <w:rPr>
          <w:sz w:val="24"/>
          <w:szCs w:val="24"/>
        </w:rPr>
        <w:t xml:space="preserve"> информация:</w:t>
      </w:r>
    </w:p>
    <w:p w:rsidR="007226A6" w:rsidRDefault="007226A6" w:rsidP="007226A6">
      <w:pPr>
        <w:pStyle w:val="af7"/>
        <w:tabs>
          <w:tab w:val="left" w:pos="1050"/>
        </w:tabs>
        <w:ind w:left="0" w:firstLine="567"/>
        <w:jc w:val="both"/>
        <w:rPr>
          <w:sz w:val="24"/>
          <w:szCs w:val="24"/>
        </w:rPr>
      </w:pPr>
      <w:r w:rsidRPr="007226A6">
        <w:rPr>
          <w:sz w:val="24"/>
          <w:szCs w:val="24"/>
        </w:rPr>
        <w:t>а) наименование источника дохода бюджета;</w:t>
      </w:r>
    </w:p>
    <w:p w:rsidR="007226A6" w:rsidRDefault="007226A6" w:rsidP="007226A6">
      <w:pPr>
        <w:pStyle w:val="af7"/>
        <w:tabs>
          <w:tab w:val="left" w:pos="1050"/>
        </w:tabs>
        <w:ind w:left="0" w:firstLine="567"/>
        <w:jc w:val="both"/>
        <w:rPr>
          <w:sz w:val="24"/>
          <w:szCs w:val="24"/>
        </w:rPr>
      </w:pPr>
      <w:r>
        <w:rPr>
          <w:sz w:val="24"/>
          <w:szCs w:val="24"/>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7226A6" w:rsidRDefault="007226A6" w:rsidP="007226A6">
      <w:pPr>
        <w:pStyle w:val="af7"/>
        <w:tabs>
          <w:tab w:val="left" w:pos="1050"/>
        </w:tabs>
        <w:ind w:left="0" w:firstLine="567"/>
        <w:jc w:val="both"/>
        <w:rPr>
          <w:sz w:val="24"/>
          <w:szCs w:val="24"/>
        </w:rPr>
      </w:pPr>
      <w:r>
        <w:rPr>
          <w:sz w:val="24"/>
          <w:szCs w:val="24"/>
        </w:rPr>
        <w:t xml:space="preserve">в) наименование группы источников доходов бюджетов, </w:t>
      </w:r>
      <w:proofErr w:type="gramStart"/>
      <w:r>
        <w:rPr>
          <w:sz w:val="24"/>
          <w:szCs w:val="24"/>
        </w:rPr>
        <w:t>в</w:t>
      </w:r>
      <w:proofErr w:type="gramEnd"/>
      <w:r>
        <w:rPr>
          <w:sz w:val="24"/>
          <w:szCs w:val="24"/>
        </w:rPr>
        <w:t xml:space="preserve"> </w:t>
      </w:r>
      <w:proofErr w:type="gramStart"/>
      <w:r>
        <w:rPr>
          <w:sz w:val="24"/>
          <w:szCs w:val="24"/>
        </w:rPr>
        <w:t>которую</w:t>
      </w:r>
      <w:proofErr w:type="gramEnd"/>
      <w:r>
        <w:rPr>
          <w:sz w:val="24"/>
          <w:szCs w:val="24"/>
        </w:rPr>
        <w:t xml:space="preserve"> входит источник дохода бюджета, и ее идентификационный код по перечню источников доходов Российской Федерации;</w:t>
      </w:r>
    </w:p>
    <w:p w:rsidR="007226A6" w:rsidRDefault="007226A6" w:rsidP="007226A6">
      <w:pPr>
        <w:pStyle w:val="af7"/>
        <w:tabs>
          <w:tab w:val="left" w:pos="1050"/>
        </w:tabs>
        <w:ind w:left="0" w:firstLine="567"/>
        <w:jc w:val="both"/>
        <w:rPr>
          <w:sz w:val="24"/>
          <w:szCs w:val="24"/>
        </w:rPr>
      </w:pPr>
      <w:r>
        <w:rPr>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7226A6" w:rsidRDefault="007226A6" w:rsidP="007226A6">
      <w:pPr>
        <w:pStyle w:val="af7"/>
        <w:tabs>
          <w:tab w:val="left" w:pos="1050"/>
        </w:tabs>
        <w:ind w:left="0" w:firstLine="567"/>
        <w:jc w:val="both"/>
        <w:rPr>
          <w:sz w:val="24"/>
          <w:szCs w:val="24"/>
        </w:rPr>
      </w:pPr>
      <w:proofErr w:type="spellStart"/>
      <w:r>
        <w:rPr>
          <w:sz w:val="24"/>
          <w:szCs w:val="24"/>
        </w:rPr>
        <w:t>д</w:t>
      </w:r>
      <w:proofErr w:type="spellEnd"/>
      <w:r>
        <w:rPr>
          <w:sz w:val="24"/>
          <w:szCs w:val="24"/>
        </w:rPr>
        <w:t>) информация об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администраторов доходов бюджета;</w:t>
      </w:r>
    </w:p>
    <w:p w:rsidR="007226A6" w:rsidRDefault="007226A6" w:rsidP="007226A6">
      <w:pPr>
        <w:pStyle w:val="af7"/>
        <w:tabs>
          <w:tab w:val="left" w:pos="1050"/>
        </w:tabs>
        <w:ind w:left="0" w:firstLine="567"/>
        <w:jc w:val="both"/>
        <w:rPr>
          <w:sz w:val="24"/>
          <w:szCs w:val="24"/>
        </w:rPr>
      </w:pPr>
      <w:r>
        <w:rPr>
          <w:sz w:val="24"/>
          <w:szCs w:val="24"/>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муниципальных правовых актов представительного органа МО пос. Стрельна о местных бюджетах (далее – решение о бюджете);</w:t>
      </w:r>
    </w:p>
    <w:p w:rsidR="007226A6" w:rsidRDefault="007226A6" w:rsidP="007226A6">
      <w:pPr>
        <w:autoSpaceDE w:val="0"/>
        <w:autoSpaceDN w:val="0"/>
        <w:adjustRightInd w:val="0"/>
        <w:ind w:firstLine="540"/>
        <w:jc w:val="both"/>
        <w:rPr>
          <w:sz w:val="24"/>
          <w:szCs w:val="24"/>
        </w:rPr>
      </w:pPr>
      <w:r>
        <w:rPr>
          <w:sz w:val="24"/>
          <w:szCs w:val="24"/>
        </w:rPr>
        <w:lastRenderedPageBreak/>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w:t>
      </w:r>
    </w:p>
    <w:p w:rsidR="007226A6" w:rsidRDefault="007226A6" w:rsidP="007226A6">
      <w:pPr>
        <w:autoSpaceDE w:val="0"/>
        <w:autoSpaceDN w:val="0"/>
        <w:adjustRightInd w:val="0"/>
        <w:ind w:firstLine="540"/>
        <w:jc w:val="both"/>
        <w:rPr>
          <w:sz w:val="24"/>
          <w:szCs w:val="24"/>
        </w:rPr>
      </w:pPr>
      <w:proofErr w:type="spellStart"/>
      <w:r>
        <w:rPr>
          <w:sz w:val="24"/>
          <w:szCs w:val="24"/>
        </w:rPr>
        <w:t>з</w:t>
      </w:r>
      <w:proofErr w:type="spellEnd"/>
      <w:r>
        <w:rPr>
          <w:sz w:val="24"/>
          <w:szCs w:val="24"/>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с учетом закона о внесении изменений в закон (решение) о бюджете;</w:t>
      </w:r>
    </w:p>
    <w:p w:rsidR="007226A6" w:rsidRDefault="007226A6" w:rsidP="007226A6">
      <w:pPr>
        <w:autoSpaceDE w:val="0"/>
        <w:autoSpaceDN w:val="0"/>
        <w:adjustRightInd w:val="0"/>
        <w:ind w:firstLine="540"/>
        <w:jc w:val="both"/>
        <w:rPr>
          <w:sz w:val="24"/>
          <w:szCs w:val="24"/>
        </w:rPr>
      </w:pPr>
      <w:r>
        <w:rPr>
          <w:sz w:val="24"/>
          <w:szCs w:val="24"/>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7226A6" w:rsidRDefault="007226A6" w:rsidP="007226A6">
      <w:pPr>
        <w:autoSpaceDE w:val="0"/>
        <w:autoSpaceDN w:val="0"/>
        <w:adjustRightInd w:val="0"/>
        <w:ind w:firstLine="540"/>
        <w:jc w:val="both"/>
        <w:rPr>
          <w:sz w:val="24"/>
          <w:szCs w:val="24"/>
        </w:rPr>
      </w:pPr>
      <w:r>
        <w:rPr>
          <w:sz w:val="24"/>
          <w:szCs w:val="24"/>
        </w:rPr>
        <w:t>к) показатели кассовых поступлений по коду классификации доходов бюджета, соответствующему источнику дохода бюджета;</w:t>
      </w:r>
    </w:p>
    <w:p w:rsidR="007226A6" w:rsidRDefault="007226A6" w:rsidP="007226A6">
      <w:pPr>
        <w:autoSpaceDE w:val="0"/>
        <w:autoSpaceDN w:val="0"/>
        <w:adjustRightInd w:val="0"/>
        <w:ind w:firstLine="540"/>
        <w:jc w:val="both"/>
        <w:rPr>
          <w:sz w:val="24"/>
          <w:szCs w:val="24"/>
        </w:rPr>
      </w:pPr>
      <w:r>
        <w:rPr>
          <w:sz w:val="24"/>
          <w:szCs w:val="24"/>
        </w:rPr>
        <w:t xml:space="preserve">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законом (решением) о бюджете; </w:t>
      </w:r>
    </w:p>
    <w:p w:rsidR="007226A6" w:rsidRPr="007226A6" w:rsidRDefault="007226A6" w:rsidP="007226A6">
      <w:pPr>
        <w:autoSpaceDE w:val="0"/>
        <w:autoSpaceDN w:val="0"/>
        <w:adjustRightInd w:val="0"/>
        <w:ind w:firstLine="540"/>
        <w:jc w:val="both"/>
        <w:rPr>
          <w:sz w:val="24"/>
          <w:szCs w:val="24"/>
        </w:rPr>
      </w:pPr>
      <w:r>
        <w:rPr>
          <w:sz w:val="24"/>
          <w:szCs w:val="24"/>
        </w:rPr>
        <w:t>м) иная информация, предусмотренная порядками формирования и ведения реестров источников доходов бюджетов, утвержденными в установленном порядке (за исключением реестра источников доходов Российской Федерации).</w:t>
      </w:r>
    </w:p>
    <w:p w:rsidR="007226A6" w:rsidRDefault="007226A6" w:rsidP="007226A6">
      <w:pPr>
        <w:pStyle w:val="af7"/>
        <w:numPr>
          <w:ilvl w:val="0"/>
          <w:numId w:val="12"/>
        </w:numPr>
        <w:tabs>
          <w:tab w:val="left" w:pos="1050"/>
        </w:tabs>
        <w:ind w:left="0" w:firstLine="567"/>
        <w:jc w:val="both"/>
        <w:rPr>
          <w:sz w:val="24"/>
          <w:szCs w:val="24"/>
        </w:rPr>
      </w:pPr>
      <w:r w:rsidRPr="007226A6">
        <w:rPr>
          <w:sz w:val="24"/>
          <w:szCs w:val="24"/>
        </w:rPr>
        <w:t>В реестры источник</w:t>
      </w:r>
      <w:r>
        <w:rPr>
          <w:sz w:val="24"/>
          <w:szCs w:val="24"/>
        </w:rPr>
        <w:t>ов доходов бюджета</w:t>
      </w:r>
      <w:r w:rsidRPr="007226A6">
        <w:rPr>
          <w:sz w:val="24"/>
          <w:szCs w:val="24"/>
        </w:rPr>
        <w:t xml:space="preserve"> в отношении платежей, являющихся источником дохода бюджета, включается </w:t>
      </w:r>
      <w:proofErr w:type="gramStart"/>
      <w:r w:rsidRPr="007226A6">
        <w:rPr>
          <w:sz w:val="24"/>
          <w:szCs w:val="24"/>
        </w:rPr>
        <w:t>следующая</w:t>
      </w:r>
      <w:proofErr w:type="gramEnd"/>
      <w:r w:rsidRPr="007226A6">
        <w:rPr>
          <w:sz w:val="24"/>
          <w:szCs w:val="24"/>
        </w:rPr>
        <w:t xml:space="preserve"> информация:</w:t>
      </w:r>
    </w:p>
    <w:p w:rsidR="007226A6" w:rsidRDefault="007226A6" w:rsidP="007226A6">
      <w:pPr>
        <w:pStyle w:val="af7"/>
        <w:tabs>
          <w:tab w:val="left" w:pos="1050"/>
        </w:tabs>
        <w:ind w:left="567"/>
        <w:jc w:val="both"/>
        <w:rPr>
          <w:sz w:val="24"/>
          <w:szCs w:val="24"/>
        </w:rPr>
      </w:pPr>
      <w:r w:rsidRPr="007226A6">
        <w:rPr>
          <w:sz w:val="24"/>
          <w:szCs w:val="24"/>
        </w:rPr>
        <w:t>а) наименование источника дохода бюджета;</w:t>
      </w:r>
    </w:p>
    <w:p w:rsidR="007226A6" w:rsidRDefault="007226A6" w:rsidP="007226A6">
      <w:pPr>
        <w:pStyle w:val="af7"/>
        <w:tabs>
          <w:tab w:val="left" w:pos="1050"/>
        </w:tabs>
        <w:ind w:left="0" w:firstLine="567"/>
        <w:jc w:val="both"/>
        <w:rPr>
          <w:sz w:val="24"/>
          <w:szCs w:val="24"/>
        </w:rPr>
      </w:pPr>
      <w:r>
        <w:rPr>
          <w:sz w:val="24"/>
          <w:szCs w:val="24"/>
        </w:rPr>
        <w:t>б) код (коды) классификации доходов бюджета, соответствующий источнику дохода бюджета;</w:t>
      </w:r>
    </w:p>
    <w:p w:rsidR="007226A6" w:rsidRDefault="007226A6" w:rsidP="007226A6">
      <w:pPr>
        <w:pStyle w:val="af7"/>
        <w:tabs>
          <w:tab w:val="left" w:pos="1050"/>
        </w:tabs>
        <w:ind w:left="0" w:firstLine="567"/>
        <w:jc w:val="both"/>
        <w:rPr>
          <w:sz w:val="24"/>
          <w:szCs w:val="24"/>
        </w:rPr>
      </w:pPr>
      <w:r>
        <w:rPr>
          <w:sz w:val="24"/>
          <w:szCs w:val="24"/>
        </w:rPr>
        <w:t>в) идентификационный код по перечню источников доходов Российской Федерации, соответствующий источнику дохода бюджета;</w:t>
      </w:r>
    </w:p>
    <w:p w:rsidR="007226A6" w:rsidRDefault="007226A6" w:rsidP="007226A6">
      <w:pPr>
        <w:pStyle w:val="af7"/>
        <w:tabs>
          <w:tab w:val="left" w:pos="1050"/>
        </w:tabs>
        <w:ind w:left="0" w:firstLine="567"/>
        <w:jc w:val="both"/>
        <w:rPr>
          <w:sz w:val="24"/>
          <w:szCs w:val="24"/>
        </w:rPr>
      </w:pPr>
      <w:r>
        <w:rPr>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7226A6" w:rsidRDefault="007226A6" w:rsidP="007226A6">
      <w:pPr>
        <w:pStyle w:val="af7"/>
        <w:tabs>
          <w:tab w:val="left" w:pos="1050"/>
        </w:tabs>
        <w:ind w:left="0" w:firstLine="567"/>
        <w:jc w:val="both"/>
        <w:rPr>
          <w:sz w:val="24"/>
          <w:szCs w:val="24"/>
        </w:rPr>
      </w:pPr>
      <w:proofErr w:type="spellStart"/>
      <w:r>
        <w:rPr>
          <w:sz w:val="24"/>
          <w:szCs w:val="24"/>
        </w:rPr>
        <w:t>д</w:t>
      </w:r>
      <w:proofErr w:type="spellEnd"/>
      <w:r>
        <w:rPr>
          <w:sz w:val="24"/>
          <w:szCs w:val="24"/>
        </w:rPr>
        <w:t>) 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администраторов доходов бюджета;</w:t>
      </w:r>
    </w:p>
    <w:p w:rsidR="007226A6" w:rsidRDefault="007226A6" w:rsidP="007226A6">
      <w:pPr>
        <w:pStyle w:val="af7"/>
        <w:tabs>
          <w:tab w:val="left" w:pos="1050"/>
        </w:tabs>
        <w:ind w:left="0" w:firstLine="567"/>
        <w:jc w:val="both"/>
        <w:rPr>
          <w:sz w:val="24"/>
          <w:szCs w:val="24"/>
        </w:rPr>
      </w:pPr>
      <w:r>
        <w:rPr>
          <w:sz w:val="24"/>
          <w:szCs w:val="24"/>
        </w:rPr>
        <w:t>е) 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администраторов доходов бюджета по источнику дохода бюджета;</w:t>
      </w:r>
    </w:p>
    <w:p w:rsidR="007226A6" w:rsidRDefault="007226A6" w:rsidP="007226A6">
      <w:pPr>
        <w:pStyle w:val="af7"/>
        <w:tabs>
          <w:tab w:val="left" w:pos="1050"/>
        </w:tabs>
        <w:ind w:left="0" w:firstLine="567"/>
        <w:jc w:val="both"/>
        <w:rPr>
          <w:sz w:val="24"/>
          <w:szCs w:val="24"/>
        </w:rPr>
      </w:pPr>
      <w:r>
        <w:rPr>
          <w:sz w:val="24"/>
          <w:szCs w:val="24"/>
        </w:rPr>
        <w:t>ж)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7226A6" w:rsidRDefault="007226A6" w:rsidP="007226A6">
      <w:pPr>
        <w:pStyle w:val="af7"/>
        <w:tabs>
          <w:tab w:val="left" w:pos="1050"/>
        </w:tabs>
        <w:ind w:left="0" w:firstLine="567"/>
        <w:jc w:val="both"/>
        <w:rPr>
          <w:sz w:val="24"/>
          <w:szCs w:val="24"/>
        </w:rPr>
      </w:pPr>
      <w:proofErr w:type="spellStart"/>
      <w:r>
        <w:rPr>
          <w:sz w:val="24"/>
          <w:szCs w:val="24"/>
        </w:rPr>
        <w:t>з</w:t>
      </w:r>
      <w:proofErr w:type="spellEnd"/>
      <w:r>
        <w:rPr>
          <w:sz w:val="24"/>
          <w:szCs w:val="24"/>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7226A6" w:rsidRDefault="007226A6" w:rsidP="007226A6">
      <w:pPr>
        <w:pStyle w:val="af7"/>
        <w:tabs>
          <w:tab w:val="left" w:pos="1050"/>
        </w:tabs>
        <w:ind w:left="0" w:firstLine="567"/>
        <w:jc w:val="both"/>
        <w:rPr>
          <w:sz w:val="24"/>
          <w:szCs w:val="24"/>
        </w:rPr>
      </w:pPr>
      <w:r>
        <w:rPr>
          <w:sz w:val="24"/>
          <w:szCs w:val="24"/>
        </w:rPr>
        <w:t xml:space="preserve">и) суммы по платежам, являющимся источником дохода бюджета, информация о начислении которых </w:t>
      </w:r>
      <w:proofErr w:type="gramStart"/>
      <w:r>
        <w:rPr>
          <w:sz w:val="24"/>
          <w:szCs w:val="24"/>
        </w:rPr>
        <w:t>направлена</w:t>
      </w:r>
      <w:proofErr w:type="gramEnd"/>
      <w:r>
        <w:rPr>
          <w:sz w:val="24"/>
          <w:szCs w:val="24"/>
        </w:rPr>
        <w:t xml:space="preserve">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7226A6" w:rsidRDefault="007226A6" w:rsidP="007226A6">
      <w:pPr>
        <w:pStyle w:val="af7"/>
        <w:tabs>
          <w:tab w:val="left" w:pos="1050"/>
        </w:tabs>
        <w:ind w:left="0" w:firstLine="567"/>
        <w:jc w:val="both"/>
        <w:rPr>
          <w:sz w:val="24"/>
          <w:szCs w:val="24"/>
        </w:rPr>
      </w:pPr>
      <w:r>
        <w:rPr>
          <w:sz w:val="24"/>
          <w:szCs w:val="24"/>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7226A6" w:rsidRDefault="007226A6" w:rsidP="007226A6">
      <w:pPr>
        <w:pStyle w:val="af7"/>
        <w:tabs>
          <w:tab w:val="left" w:pos="1050"/>
        </w:tabs>
        <w:ind w:left="0" w:firstLine="567"/>
        <w:jc w:val="both"/>
        <w:rPr>
          <w:sz w:val="24"/>
          <w:szCs w:val="24"/>
        </w:rPr>
      </w:pPr>
      <w:r>
        <w:rPr>
          <w:sz w:val="24"/>
          <w:szCs w:val="24"/>
        </w:rPr>
        <w:lastRenderedPageBreak/>
        <w:t xml:space="preserve">л) информация об уплате платежей, являющихся источником дохода бюджета, </w:t>
      </w:r>
      <w:proofErr w:type="gramStart"/>
      <w:r>
        <w:rPr>
          <w:sz w:val="24"/>
          <w:szCs w:val="24"/>
        </w:rPr>
        <w:t>направленная</w:t>
      </w:r>
      <w:proofErr w:type="gramEnd"/>
      <w:r>
        <w:rPr>
          <w:sz w:val="24"/>
          <w:szCs w:val="24"/>
        </w:rPr>
        <w:t xml:space="preserve"> в Государственную информационную систему о государственных и муниципальных платежах;</w:t>
      </w:r>
    </w:p>
    <w:p w:rsidR="007226A6" w:rsidRDefault="007226A6" w:rsidP="007226A6">
      <w:pPr>
        <w:pStyle w:val="af7"/>
        <w:tabs>
          <w:tab w:val="left" w:pos="1050"/>
        </w:tabs>
        <w:ind w:left="0" w:firstLine="567"/>
        <w:jc w:val="both"/>
        <w:rPr>
          <w:sz w:val="24"/>
          <w:szCs w:val="24"/>
        </w:rPr>
      </w:pPr>
      <w:r>
        <w:rPr>
          <w:sz w:val="24"/>
          <w:szCs w:val="24"/>
        </w:rPr>
        <w:t>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органов местного самоуправления, государственных и муниципальных учреждений, иных организаций, за которые осуществлена уплата платежей, являющихся источником дохода бюджета;</w:t>
      </w:r>
    </w:p>
    <w:p w:rsidR="007226A6" w:rsidRDefault="007226A6" w:rsidP="007226A6">
      <w:pPr>
        <w:pStyle w:val="af7"/>
        <w:tabs>
          <w:tab w:val="left" w:pos="1050"/>
        </w:tabs>
        <w:ind w:left="0" w:firstLine="567"/>
        <w:jc w:val="both"/>
        <w:rPr>
          <w:sz w:val="24"/>
          <w:szCs w:val="24"/>
        </w:rPr>
      </w:pPr>
      <w:proofErr w:type="spellStart"/>
      <w:r>
        <w:rPr>
          <w:sz w:val="24"/>
          <w:szCs w:val="24"/>
        </w:rPr>
        <w:t>н</w:t>
      </w:r>
      <w:proofErr w:type="spellEnd"/>
      <w:r>
        <w:rPr>
          <w:sz w:val="24"/>
          <w:szCs w:val="24"/>
        </w:rPr>
        <w:t>) иная информация, предусмотренная порядками формирования и ведения реестров источников доходов бюджет</w:t>
      </w:r>
      <w:r w:rsidR="00A95A76">
        <w:rPr>
          <w:sz w:val="24"/>
          <w:szCs w:val="24"/>
        </w:rPr>
        <w:t>а</w:t>
      </w:r>
      <w:r>
        <w:rPr>
          <w:sz w:val="24"/>
          <w:szCs w:val="24"/>
        </w:rPr>
        <w:t>, утвержденными в установленном порядке (за исключением реестра источников доходов Российской Федерации).</w:t>
      </w:r>
    </w:p>
    <w:p w:rsidR="007226A6" w:rsidRDefault="007226A6" w:rsidP="007226A6">
      <w:pPr>
        <w:pStyle w:val="af7"/>
        <w:numPr>
          <w:ilvl w:val="0"/>
          <w:numId w:val="12"/>
        </w:numPr>
        <w:autoSpaceDE w:val="0"/>
        <w:autoSpaceDN w:val="0"/>
        <w:adjustRightInd w:val="0"/>
        <w:spacing w:before="240"/>
        <w:ind w:left="0" w:firstLine="567"/>
        <w:jc w:val="both"/>
        <w:rPr>
          <w:sz w:val="24"/>
          <w:szCs w:val="24"/>
        </w:rPr>
      </w:pPr>
      <w:proofErr w:type="gramStart"/>
      <w:r w:rsidRPr="007226A6">
        <w:rPr>
          <w:sz w:val="24"/>
          <w:szCs w:val="24"/>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бюджетов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6D0FCF" w:rsidRPr="006D0FCF" w:rsidRDefault="00464656" w:rsidP="006D0FCF">
      <w:pPr>
        <w:pStyle w:val="af7"/>
        <w:numPr>
          <w:ilvl w:val="0"/>
          <w:numId w:val="12"/>
        </w:numPr>
        <w:autoSpaceDE w:val="0"/>
        <w:autoSpaceDN w:val="0"/>
        <w:adjustRightInd w:val="0"/>
        <w:spacing w:before="240"/>
        <w:ind w:left="0" w:firstLine="567"/>
        <w:jc w:val="both"/>
        <w:rPr>
          <w:sz w:val="24"/>
          <w:szCs w:val="24"/>
        </w:rPr>
      </w:pPr>
      <w:r>
        <w:rPr>
          <w:sz w:val="24"/>
          <w:szCs w:val="24"/>
        </w:rPr>
        <w:t>Финансовый орган обеспечивает включение в реестр источников доходов бюджета информации, указанной в пункте 9 настоящего Порядка, в следующие сроки</w:t>
      </w:r>
      <w:r w:rsidR="006D0FCF">
        <w:rPr>
          <w:sz w:val="24"/>
          <w:szCs w:val="24"/>
        </w:rPr>
        <w:t>:</w:t>
      </w:r>
    </w:p>
    <w:p w:rsidR="006D0FCF" w:rsidRDefault="006D0FCF" w:rsidP="006D0FCF">
      <w:pPr>
        <w:autoSpaceDE w:val="0"/>
        <w:autoSpaceDN w:val="0"/>
        <w:adjustRightInd w:val="0"/>
        <w:ind w:firstLine="540"/>
        <w:jc w:val="both"/>
        <w:rPr>
          <w:color w:val="0000FF"/>
          <w:sz w:val="24"/>
          <w:szCs w:val="24"/>
        </w:rPr>
      </w:pPr>
      <w:r>
        <w:rPr>
          <w:sz w:val="24"/>
          <w:szCs w:val="24"/>
        </w:rPr>
        <w:t xml:space="preserve">а) информации, указанной в </w:t>
      </w:r>
      <w:r>
        <w:rPr>
          <w:color w:val="0000FF"/>
          <w:sz w:val="24"/>
          <w:szCs w:val="24"/>
        </w:rPr>
        <w:t>подпунктах "а"</w:t>
      </w:r>
      <w:r>
        <w:rPr>
          <w:sz w:val="24"/>
          <w:szCs w:val="24"/>
        </w:rPr>
        <w:t xml:space="preserve"> - </w:t>
      </w:r>
      <w:r>
        <w:rPr>
          <w:color w:val="0000FF"/>
          <w:sz w:val="24"/>
          <w:szCs w:val="24"/>
        </w:rPr>
        <w:t>"</w:t>
      </w:r>
      <w:proofErr w:type="spellStart"/>
      <w:r>
        <w:rPr>
          <w:color w:val="0000FF"/>
          <w:sz w:val="24"/>
          <w:szCs w:val="24"/>
        </w:rPr>
        <w:t>д</w:t>
      </w:r>
      <w:proofErr w:type="spellEnd"/>
      <w:r>
        <w:rPr>
          <w:color w:val="0000FF"/>
          <w:sz w:val="24"/>
          <w:szCs w:val="24"/>
        </w:rPr>
        <w:t>" пункта 8</w:t>
      </w:r>
      <w:r>
        <w:rPr>
          <w:sz w:val="24"/>
          <w:szCs w:val="24"/>
        </w:rPr>
        <w:t xml:space="preserve"> и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6D0FCF" w:rsidRDefault="006D0FCF" w:rsidP="006D0FCF">
      <w:pPr>
        <w:autoSpaceDE w:val="0"/>
        <w:autoSpaceDN w:val="0"/>
        <w:adjustRightInd w:val="0"/>
        <w:ind w:firstLine="540"/>
        <w:jc w:val="both"/>
        <w:rPr>
          <w:color w:val="0000FF"/>
          <w:sz w:val="24"/>
          <w:szCs w:val="24"/>
        </w:rPr>
      </w:pPr>
      <w:r>
        <w:rPr>
          <w:sz w:val="24"/>
          <w:szCs w:val="24"/>
        </w:rPr>
        <w:t xml:space="preserve">б) информации, указанной в </w:t>
      </w:r>
      <w:hyperlink r:id="rId10" w:history="1">
        <w:r>
          <w:rPr>
            <w:color w:val="0000FF"/>
            <w:sz w:val="24"/>
            <w:szCs w:val="24"/>
          </w:rPr>
          <w:t>подпунктах "ж"</w:t>
        </w:r>
      </w:hyperlink>
      <w:r>
        <w:rPr>
          <w:sz w:val="24"/>
          <w:szCs w:val="24"/>
        </w:rPr>
        <w:t xml:space="preserve">, </w:t>
      </w:r>
      <w:hyperlink r:id="rId11" w:history="1">
        <w:r>
          <w:rPr>
            <w:color w:val="0000FF"/>
            <w:sz w:val="24"/>
            <w:szCs w:val="24"/>
          </w:rPr>
          <w:t>"</w:t>
        </w:r>
        <w:proofErr w:type="spellStart"/>
        <w:r>
          <w:rPr>
            <w:color w:val="0000FF"/>
            <w:sz w:val="24"/>
            <w:szCs w:val="24"/>
          </w:rPr>
          <w:t>з</w:t>
        </w:r>
        <w:proofErr w:type="spellEnd"/>
        <w:r>
          <w:rPr>
            <w:color w:val="0000FF"/>
            <w:sz w:val="24"/>
            <w:szCs w:val="24"/>
          </w:rPr>
          <w:t>"</w:t>
        </w:r>
      </w:hyperlink>
      <w:r>
        <w:rPr>
          <w:sz w:val="24"/>
          <w:szCs w:val="24"/>
        </w:rPr>
        <w:t xml:space="preserve"> и </w:t>
      </w:r>
      <w:hyperlink r:id="rId12" w:history="1">
        <w:r>
          <w:rPr>
            <w:color w:val="0000FF"/>
            <w:sz w:val="24"/>
            <w:szCs w:val="24"/>
          </w:rPr>
          <w:t>"л" пункта 8</w:t>
        </w:r>
      </w:hyperlink>
      <w:r>
        <w:rPr>
          <w:sz w:val="24"/>
          <w:szCs w:val="24"/>
        </w:rPr>
        <w:t xml:space="preserve"> настоящего Порядка, - не позднее 5 рабочих дней со дня принятия или внесения изменений в решение о бюджете и </w:t>
      </w:r>
      <w:proofErr w:type="gramStart"/>
      <w:r>
        <w:rPr>
          <w:sz w:val="24"/>
          <w:szCs w:val="24"/>
        </w:rPr>
        <w:t>решение</w:t>
      </w:r>
      <w:proofErr w:type="gramEnd"/>
      <w:r>
        <w:rPr>
          <w:sz w:val="24"/>
          <w:szCs w:val="24"/>
        </w:rPr>
        <w:t xml:space="preserve"> об исполнении бюджета;</w:t>
      </w:r>
    </w:p>
    <w:p w:rsidR="006D0FCF" w:rsidRDefault="006D0FCF" w:rsidP="006D0FCF">
      <w:pPr>
        <w:autoSpaceDE w:val="0"/>
        <w:autoSpaceDN w:val="0"/>
        <w:adjustRightInd w:val="0"/>
        <w:ind w:firstLine="540"/>
        <w:jc w:val="both"/>
        <w:rPr>
          <w:color w:val="0000FF"/>
          <w:sz w:val="24"/>
          <w:szCs w:val="24"/>
        </w:rPr>
      </w:pPr>
      <w:r>
        <w:rPr>
          <w:sz w:val="24"/>
          <w:szCs w:val="24"/>
        </w:rPr>
        <w:t xml:space="preserve">в) информации, указанной в </w:t>
      </w:r>
      <w:r>
        <w:rPr>
          <w:color w:val="0000FF"/>
          <w:sz w:val="24"/>
          <w:szCs w:val="24"/>
        </w:rPr>
        <w:t>подпункте "и" пункта 8</w:t>
      </w:r>
      <w:r>
        <w:rPr>
          <w:sz w:val="24"/>
          <w:szCs w:val="24"/>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6D0FCF" w:rsidRDefault="006D0FCF" w:rsidP="006D0FCF">
      <w:pPr>
        <w:autoSpaceDE w:val="0"/>
        <w:autoSpaceDN w:val="0"/>
        <w:adjustRightInd w:val="0"/>
        <w:ind w:firstLine="540"/>
        <w:jc w:val="both"/>
        <w:rPr>
          <w:color w:val="0000FF"/>
          <w:sz w:val="24"/>
          <w:szCs w:val="24"/>
        </w:rPr>
      </w:pPr>
      <w:r>
        <w:rPr>
          <w:sz w:val="24"/>
          <w:szCs w:val="24"/>
        </w:rPr>
        <w:t xml:space="preserve">г) информации, указанной в </w:t>
      </w:r>
      <w:hyperlink r:id="rId13" w:history="1">
        <w:r>
          <w:rPr>
            <w:color w:val="0000FF"/>
            <w:sz w:val="24"/>
            <w:szCs w:val="24"/>
          </w:rPr>
          <w:t>подпунктах "и"</w:t>
        </w:r>
      </w:hyperlink>
      <w:r>
        <w:rPr>
          <w:sz w:val="24"/>
          <w:szCs w:val="24"/>
        </w:rPr>
        <w:t xml:space="preserve"> и </w:t>
      </w:r>
      <w:hyperlink r:id="rId14" w:history="1">
        <w:r>
          <w:rPr>
            <w:color w:val="0000FF"/>
            <w:sz w:val="24"/>
            <w:szCs w:val="24"/>
          </w:rPr>
          <w:t>"л" пункта 9</w:t>
        </w:r>
      </w:hyperlink>
      <w:r>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6D0FCF" w:rsidRDefault="006D0FCF" w:rsidP="006D0FCF">
      <w:pPr>
        <w:autoSpaceDE w:val="0"/>
        <w:autoSpaceDN w:val="0"/>
        <w:adjustRightInd w:val="0"/>
        <w:ind w:firstLine="540"/>
        <w:jc w:val="both"/>
        <w:rPr>
          <w:color w:val="0000FF"/>
          <w:sz w:val="24"/>
          <w:szCs w:val="24"/>
        </w:rPr>
      </w:pPr>
      <w:proofErr w:type="spellStart"/>
      <w:r>
        <w:rPr>
          <w:sz w:val="24"/>
          <w:szCs w:val="24"/>
        </w:rPr>
        <w:t>д</w:t>
      </w:r>
      <w:proofErr w:type="spellEnd"/>
      <w:r>
        <w:rPr>
          <w:sz w:val="24"/>
          <w:szCs w:val="24"/>
        </w:rPr>
        <w:t xml:space="preserve">) информации, указанной в </w:t>
      </w:r>
      <w:hyperlink r:id="rId15" w:history="1">
        <w:r>
          <w:rPr>
            <w:color w:val="0000FF"/>
            <w:sz w:val="24"/>
            <w:szCs w:val="24"/>
          </w:rPr>
          <w:t>подпунктах "е"</w:t>
        </w:r>
      </w:hyperlink>
      <w:r>
        <w:rPr>
          <w:sz w:val="24"/>
          <w:szCs w:val="24"/>
        </w:rPr>
        <w:t xml:space="preserve"> и </w:t>
      </w:r>
      <w:hyperlink r:id="rId16" w:history="1">
        <w:r>
          <w:rPr>
            <w:color w:val="0000FF"/>
            <w:sz w:val="24"/>
            <w:szCs w:val="24"/>
          </w:rPr>
          <w:t>"м" пункта 8</w:t>
        </w:r>
      </w:hyperlink>
      <w:r>
        <w:rPr>
          <w:sz w:val="24"/>
          <w:szCs w:val="24"/>
        </w:rPr>
        <w:t xml:space="preserve"> и </w:t>
      </w:r>
      <w:hyperlink r:id="rId17" w:history="1">
        <w:r>
          <w:rPr>
            <w:color w:val="0000FF"/>
            <w:sz w:val="24"/>
            <w:szCs w:val="24"/>
          </w:rPr>
          <w:t>подпунктах "м"</w:t>
        </w:r>
      </w:hyperlink>
      <w:r>
        <w:rPr>
          <w:sz w:val="24"/>
          <w:szCs w:val="24"/>
        </w:rPr>
        <w:t xml:space="preserve"> и </w:t>
      </w:r>
      <w:hyperlink r:id="rId18" w:history="1">
        <w:r>
          <w:rPr>
            <w:color w:val="0000FF"/>
            <w:sz w:val="24"/>
            <w:szCs w:val="24"/>
          </w:rPr>
          <w:t>"</w:t>
        </w:r>
        <w:proofErr w:type="spellStart"/>
        <w:r>
          <w:rPr>
            <w:color w:val="0000FF"/>
            <w:sz w:val="24"/>
            <w:szCs w:val="24"/>
          </w:rPr>
          <w:t>н</w:t>
        </w:r>
        <w:proofErr w:type="spellEnd"/>
        <w:r>
          <w:rPr>
            <w:color w:val="0000FF"/>
            <w:sz w:val="24"/>
            <w:szCs w:val="24"/>
          </w:rPr>
          <w:t>" пункта 9</w:t>
        </w:r>
      </w:hyperlink>
      <w:r>
        <w:rPr>
          <w:sz w:val="24"/>
          <w:szCs w:val="24"/>
        </w:rPr>
        <w:t xml:space="preserve"> настоящего Порядка, - в сроки, установленные в порядке </w:t>
      </w:r>
      <w:proofErr w:type="gramStart"/>
      <w:r>
        <w:rPr>
          <w:sz w:val="24"/>
          <w:szCs w:val="24"/>
        </w:rPr>
        <w:t>ведения соответствующего реестра источников доходов бюджета</w:t>
      </w:r>
      <w:proofErr w:type="gramEnd"/>
      <w:r>
        <w:rPr>
          <w:sz w:val="24"/>
          <w:szCs w:val="24"/>
        </w:rPr>
        <w:t>;</w:t>
      </w:r>
    </w:p>
    <w:p w:rsidR="006D0FCF" w:rsidRDefault="006D0FCF" w:rsidP="006D0FCF">
      <w:pPr>
        <w:autoSpaceDE w:val="0"/>
        <w:autoSpaceDN w:val="0"/>
        <w:adjustRightInd w:val="0"/>
        <w:ind w:firstLine="540"/>
        <w:jc w:val="both"/>
        <w:rPr>
          <w:color w:val="0000FF"/>
          <w:sz w:val="24"/>
          <w:szCs w:val="24"/>
        </w:rPr>
      </w:pPr>
      <w:r>
        <w:rPr>
          <w:sz w:val="24"/>
          <w:szCs w:val="24"/>
        </w:rPr>
        <w:t xml:space="preserve">е) информации, указанной в </w:t>
      </w:r>
      <w:hyperlink r:id="rId19" w:history="1">
        <w:r>
          <w:rPr>
            <w:color w:val="0000FF"/>
            <w:sz w:val="24"/>
            <w:szCs w:val="24"/>
          </w:rPr>
          <w:t>подпункте "</w:t>
        </w:r>
        <w:proofErr w:type="gramStart"/>
        <w:r>
          <w:rPr>
            <w:color w:val="0000FF"/>
            <w:sz w:val="24"/>
            <w:szCs w:val="24"/>
          </w:rPr>
          <w:t>к</w:t>
        </w:r>
        <w:proofErr w:type="gramEnd"/>
        <w:r>
          <w:rPr>
            <w:color w:val="0000FF"/>
            <w:sz w:val="24"/>
            <w:szCs w:val="24"/>
          </w:rPr>
          <w:t>" пункта 8</w:t>
        </w:r>
      </w:hyperlink>
      <w:r>
        <w:rPr>
          <w:sz w:val="24"/>
          <w:szCs w:val="24"/>
        </w:rPr>
        <w:t xml:space="preserve"> и </w:t>
      </w:r>
      <w:hyperlink r:id="rId20" w:history="1">
        <w:r>
          <w:rPr>
            <w:color w:val="0000FF"/>
            <w:sz w:val="24"/>
            <w:szCs w:val="24"/>
          </w:rPr>
          <w:t>подпункте "к" пункта 9</w:t>
        </w:r>
      </w:hyperlink>
      <w:r>
        <w:rPr>
          <w:sz w:val="24"/>
          <w:szCs w:val="24"/>
        </w:rPr>
        <w:t xml:space="preserve"> 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w:t>
      </w:r>
    </w:p>
    <w:p w:rsidR="00985555" w:rsidRPr="00985555" w:rsidRDefault="006D0FCF" w:rsidP="00985555">
      <w:pPr>
        <w:autoSpaceDE w:val="0"/>
        <w:autoSpaceDN w:val="0"/>
        <w:adjustRightInd w:val="0"/>
        <w:ind w:firstLine="540"/>
        <w:jc w:val="both"/>
        <w:rPr>
          <w:color w:val="0000FF"/>
          <w:sz w:val="24"/>
          <w:szCs w:val="24"/>
        </w:rPr>
      </w:pPr>
      <w:r>
        <w:rPr>
          <w:sz w:val="24"/>
          <w:szCs w:val="24"/>
        </w:rPr>
        <w:t xml:space="preserve">ж) информации, указанной в </w:t>
      </w:r>
      <w:hyperlink r:id="rId21" w:history="1">
        <w:r>
          <w:rPr>
            <w:color w:val="0000FF"/>
            <w:sz w:val="24"/>
            <w:szCs w:val="24"/>
          </w:rPr>
          <w:t>подпункте "</w:t>
        </w:r>
        <w:proofErr w:type="spellStart"/>
        <w:r>
          <w:rPr>
            <w:color w:val="0000FF"/>
            <w:sz w:val="24"/>
            <w:szCs w:val="24"/>
          </w:rPr>
          <w:t>з</w:t>
        </w:r>
        <w:proofErr w:type="spellEnd"/>
        <w:r>
          <w:rPr>
            <w:color w:val="0000FF"/>
            <w:sz w:val="24"/>
            <w:szCs w:val="24"/>
          </w:rPr>
          <w:t>" пункта 9</w:t>
        </w:r>
      </w:hyperlink>
      <w:r>
        <w:rPr>
          <w:sz w:val="24"/>
          <w:szCs w:val="24"/>
        </w:rPr>
        <w:t xml:space="preserve"> настоящего Порядка, - незамедлительно, но не позднее одного рабочего дня после осуществления начисления.</w:t>
      </w:r>
    </w:p>
    <w:p w:rsidR="006D0FCF" w:rsidRDefault="006D0FCF" w:rsidP="006D0FCF">
      <w:pPr>
        <w:pStyle w:val="af7"/>
        <w:numPr>
          <w:ilvl w:val="0"/>
          <w:numId w:val="12"/>
        </w:numPr>
        <w:autoSpaceDE w:val="0"/>
        <w:autoSpaceDN w:val="0"/>
        <w:adjustRightInd w:val="0"/>
        <w:spacing w:before="240"/>
        <w:ind w:left="0" w:firstLine="567"/>
        <w:jc w:val="both"/>
        <w:rPr>
          <w:sz w:val="24"/>
          <w:szCs w:val="24"/>
        </w:rPr>
      </w:pPr>
      <w:r w:rsidRPr="006D0FCF">
        <w:rPr>
          <w:sz w:val="24"/>
          <w:szCs w:val="24"/>
        </w:rPr>
        <w:t xml:space="preserve">В порядке и сроки, установленные правовым актом Правительства Санкт-Петербурга,  </w:t>
      </w:r>
      <w:r w:rsidR="00B77344" w:rsidRPr="006D0FCF">
        <w:rPr>
          <w:sz w:val="24"/>
          <w:szCs w:val="24"/>
        </w:rPr>
        <w:t xml:space="preserve">Местная администрация Муниципального образования поселок Стрельна представляет </w:t>
      </w:r>
      <w:r w:rsidRPr="006D0FCF">
        <w:rPr>
          <w:sz w:val="24"/>
          <w:szCs w:val="24"/>
        </w:rPr>
        <w:t>в Комитет финансов Санкт-Петербурга реестр источников доходов бюджета для включения в свод реестров источников доходов бюджетов муниципальных образований, входящих в состав субъекта Российской Федерации.</w:t>
      </w:r>
    </w:p>
    <w:p w:rsidR="00985555" w:rsidRDefault="00985555" w:rsidP="00985555">
      <w:pPr>
        <w:autoSpaceDE w:val="0"/>
        <w:autoSpaceDN w:val="0"/>
        <w:adjustRightInd w:val="0"/>
        <w:ind w:firstLine="540"/>
        <w:jc w:val="both"/>
        <w:rPr>
          <w:sz w:val="24"/>
          <w:szCs w:val="24"/>
        </w:rPr>
      </w:pPr>
      <w:r>
        <w:rPr>
          <w:sz w:val="24"/>
          <w:szCs w:val="24"/>
        </w:rPr>
        <w:t>Реестр источников доходов бюджета представляются в электронном виде в соответствии с требованиями к структуре и форматам информации, установленными Комитетом финансов Санкт-Петербурга.</w:t>
      </w:r>
    </w:p>
    <w:p w:rsidR="00985555" w:rsidRDefault="00985555" w:rsidP="00985555">
      <w:pPr>
        <w:autoSpaceDE w:val="0"/>
        <w:autoSpaceDN w:val="0"/>
        <w:adjustRightInd w:val="0"/>
        <w:ind w:firstLine="540"/>
        <w:jc w:val="both"/>
        <w:rPr>
          <w:sz w:val="24"/>
          <w:szCs w:val="24"/>
        </w:rPr>
      </w:pPr>
      <w:r>
        <w:rPr>
          <w:sz w:val="24"/>
          <w:szCs w:val="24"/>
        </w:rPr>
        <w:lastRenderedPageBreak/>
        <w:t xml:space="preserve">При отсутствии технической </w:t>
      </w:r>
      <w:proofErr w:type="gramStart"/>
      <w:r>
        <w:rPr>
          <w:sz w:val="24"/>
          <w:szCs w:val="24"/>
        </w:rPr>
        <w:t>возможности представления реестров источников доходов бюджетов</w:t>
      </w:r>
      <w:proofErr w:type="gramEnd"/>
      <w:r>
        <w:rPr>
          <w:sz w:val="24"/>
          <w:szCs w:val="24"/>
        </w:rPr>
        <w:t xml:space="preserve"> в электронном виде Местная администрация Муниципального образования поселок Стрельна представляют реестр источников доходов бюджета в Комитет финансов Санкт-Петербурга на бумажном носителе.</w:t>
      </w:r>
      <w:bookmarkStart w:id="0" w:name="Par2"/>
      <w:bookmarkEnd w:id="0"/>
    </w:p>
    <w:p w:rsidR="00985555" w:rsidRDefault="00985555" w:rsidP="00985555">
      <w:pPr>
        <w:autoSpaceDE w:val="0"/>
        <w:autoSpaceDN w:val="0"/>
        <w:adjustRightInd w:val="0"/>
        <w:ind w:firstLine="540"/>
        <w:jc w:val="both"/>
        <w:rPr>
          <w:sz w:val="24"/>
          <w:szCs w:val="24"/>
        </w:rPr>
      </w:pPr>
      <w:proofErr w:type="gramStart"/>
      <w:r>
        <w:rPr>
          <w:sz w:val="24"/>
          <w:szCs w:val="24"/>
        </w:rPr>
        <w:t>Комитет финансов Санкт-Петербурга обеспечивает проверку соответствия содержащейся в реестре источников доходов бюджета информации общим требованиям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31.08.2016 № 868.</w:t>
      </w:r>
      <w:bookmarkStart w:id="1" w:name="Par3"/>
      <w:bookmarkEnd w:id="1"/>
      <w:proofErr w:type="gramEnd"/>
    </w:p>
    <w:p w:rsidR="00985555" w:rsidRDefault="00985555" w:rsidP="00985555">
      <w:pPr>
        <w:autoSpaceDE w:val="0"/>
        <w:autoSpaceDN w:val="0"/>
        <w:adjustRightInd w:val="0"/>
        <w:ind w:firstLine="540"/>
        <w:jc w:val="both"/>
        <w:rPr>
          <w:sz w:val="24"/>
          <w:szCs w:val="24"/>
        </w:rPr>
      </w:pPr>
      <w:r>
        <w:rPr>
          <w:sz w:val="24"/>
          <w:szCs w:val="24"/>
        </w:rPr>
        <w:t xml:space="preserve">В случае положительного результата проверки, Комитет финансов Санкт-Петербурга включает реестр источников доходов в свод </w:t>
      </w:r>
      <w:proofErr w:type="gramStart"/>
      <w:r>
        <w:rPr>
          <w:sz w:val="24"/>
          <w:szCs w:val="24"/>
        </w:rPr>
        <w:t>реестров источников доходов бюджетов муниципальных образований</w:t>
      </w:r>
      <w:proofErr w:type="gramEnd"/>
      <w:r>
        <w:rPr>
          <w:sz w:val="24"/>
          <w:szCs w:val="24"/>
        </w:rPr>
        <w:t>.</w:t>
      </w:r>
    </w:p>
    <w:p w:rsidR="00985555" w:rsidRDefault="00985555" w:rsidP="00985555">
      <w:pPr>
        <w:autoSpaceDE w:val="0"/>
        <w:autoSpaceDN w:val="0"/>
        <w:adjustRightInd w:val="0"/>
        <w:ind w:firstLine="540"/>
        <w:jc w:val="both"/>
        <w:rPr>
          <w:sz w:val="24"/>
          <w:szCs w:val="24"/>
        </w:rPr>
      </w:pPr>
      <w:r>
        <w:rPr>
          <w:sz w:val="24"/>
          <w:szCs w:val="24"/>
        </w:rPr>
        <w:t>В случае отрицательного результата проверки, Комитет финансов Санкт-Петербурга уведомляет об этом Местную администрацию Муниципального образования поселок Стрельна посредством направления ей протокола, содержащего сведения о выявленных несоответствиях.</w:t>
      </w:r>
    </w:p>
    <w:p w:rsidR="00985555" w:rsidRDefault="00985555" w:rsidP="00985555">
      <w:pPr>
        <w:autoSpaceDE w:val="0"/>
        <w:autoSpaceDN w:val="0"/>
        <w:adjustRightInd w:val="0"/>
        <w:ind w:firstLine="540"/>
        <w:jc w:val="both"/>
        <w:rPr>
          <w:sz w:val="24"/>
          <w:szCs w:val="24"/>
        </w:rPr>
      </w:pPr>
      <w:r>
        <w:rPr>
          <w:sz w:val="24"/>
          <w:szCs w:val="24"/>
        </w:rPr>
        <w:t>При получении протокола, Местная администрация Муниципального образования поселок Стрельна в срок не более трех рабочих дней со дня получения указанного протокола устраняет выявленные несоответствия и повторно представляет реестр источников доходов бюджета в Комитет финансов Санкт-Петербурга.</w:t>
      </w:r>
    </w:p>
    <w:p w:rsidR="006D0FCF" w:rsidRPr="00985555" w:rsidRDefault="006D0FCF" w:rsidP="00985555">
      <w:pPr>
        <w:pStyle w:val="af7"/>
        <w:numPr>
          <w:ilvl w:val="0"/>
          <w:numId w:val="12"/>
        </w:numPr>
        <w:autoSpaceDE w:val="0"/>
        <w:autoSpaceDN w:val="0"/>
        <w:adjustRightInd w:val="0"/>
        <w:ind w:left="0" w:firstLine="567"/>
        <w:jc w:val="both"/>
        <w:rPr>
          <w:sz w:val="24"/>
          <w:szCs w:val="24"/>
        </w:rPr>
      </w:pPr>
      <w:r w:rsidRPr="00985555">
        <w:rPr>
          <w:sz w:val="24"/>
          <w:szCs w:val="24"/>
        </w:rPr>
        <w:t>Реестр источников доходов бюджета направляется в составе документов и материалов, представляемых одновременно с проектом решения о бюджете в представительный орган Муниципального образования поселок Стрельна.</w:t>
      </w:r>
    </w:p>
    <w:p w:rsidR="007226A6" w:rsidRPr="00B77344" w:rsidRDefault="007226A6" w:rsidP="00B77344">
      <w:pPr>
        <w:tabs>
          <w:tab w:val="left" w:pos="2595"/>
        </w:tabs>
        <w:rPr>
          <w:sz w:val="24"/>
          <w:szCs w:val="24"/>
        </w:rPr>
      </w:pPr>
    </w:p>
    <w:sectPr w:rsidR="007226A6" w:rsidRPr="00B77344" w:rsidSect="00905E31">
      <w:headerReference w:type="even" r:id="rId22"/>
      <w:headerReference w:type="default" r:id="rId23"/>
      <w:pgSz w:w="11906" w:h="16838"/>
      <w:pgMar w:top="1134" w:right="850" w:bottom="1134"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0F5" w:rsidRDefault="00E250F5">
      <w:r>
        <w:separator/>
      </w:r>
    </w:p>
  </w:endnote>
  <w:endnote w:type="continuationSeparator" w:id="0">
    <w:p w:rsidR="00E250F5" w:rsidRDefault="00E25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63" w:rsidRDefault="00153149">
    <w:pPr>
      <w:pStyle w:val="ae"/>
      <w:jc w:val="right"/>
    </w:pPr>
    <w:fldSimple w:instr=" PAGE   \* MERGEFORMAT ">
      <w:r w:rsidR="004A1291">
        <w:rPr>
          <w:noProof/>
        </w:rPr>
        <w:t>5</w:t>
      </w:r>
    </w:fldSimple>
  </w:p>
  <w:p w:rsidR="00601663" w:rsidRDefault="0060166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0F5" w:rsidRDefault="00E250F5">
      <w:r>
        <w:separator/>
      </w:r>
    </w:p>
  </w:footnote>
  <w:footnote w:type="continuationSeparator" w:id="0">
    <w:p w:rsidR="00E250F5" w:rsidRDefault="00E25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63" w:rsidRDefault="00153149" w:rsidP="00926C3C">
    <w:pPr>
      <w:pStyle w:val="a4"/>
      <w:framePr w:wrap="around" w:vAnchor="text" w:hAnchor="margin" w:xAlign="center" w:y="1"/>
      <w:rPr>
        <w:rStyle w:val="a7"/>
      </w:rPr>
    </w:pPr>
    <w:r>
      <w:rPr>
        <w:rStyle w:val="a7"/>
      </w:rPr>
      <w:fldChar w:fldCharType="begin"/>
    </w:r>
    <w:r w:rsidR="00601663">
      <w:rPr>
        <w:rStyle w:val="a7"/>
      </w:rPr>
      <w:instrText xml:space="preserve">PAGE  </w:instrText>
    </w:r>
    <w:r>
      <w:rPr>
        <w:rStyle w:val="a7"/>
      </w:rPr>
      <w:fldChar w:fldCharType="end"/>
    </w:r>
  </w:p>
  <w:p w:rsidR="00601663" w:rsidRDefault="00601663" w:rsidP="00926C3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63" w:rsidRPr="00831717" w:rsidRDefault="00601663" w:rsidP="00926C3C">
    <w:pPr>
      <w:pStyle w:val="a4"/>
      <w:ind w:firstLine="36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75914"/>
    <w:multiLevelType w:val="multilevel"/>
    <w:tmpl w:val="A5982A5C"/>
    <w:lvl w:ilvl="0">
      <w:start w:val="1"/>
      <w:numFmt w:val="decimal"/>
      <w:lvlText w:val="%1."/>
      <w:lvlJc w:val="left"/>
      <w:pPr>
        <w:ind w:left="1440" w:hanging="1440"/>
      </w:pPr>
      <w:rPr>
        <w:rFonts w:eastAsia="Times New Roman"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A268D"/>
    <w:multiLevelType w:val="hybridMultilevel"/>
    <w:tmpl w:val="5E10ED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0E0495C"/>
    <w:multiLevelType w:val="multilevel"/>
    <w:tmpl w:val="0BDE9CE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9E2530"/>
    <w:multiLevelType w:val="hybridMultilevel"/>
    <w:tmpl w:val="BC1AB2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A9D4D38"/>
    <w:multiLevelType w:val="multilevel"/>
    <w:tmpl w:val="5FD00FB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D4657"/>
    <w:multiLevelType w:val="hybridMultilevel"/>
    <w:tmpl w:val="AE5451D4"/>
    <w:lvl w:ilvl="0" w:tplc="0419000F">
      <w:start w:val="1"/>
      <w:numFmt w:val="decimal"/>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2">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9"/>
  </w:num>
  <w:num w:numId="2">
    <w:abstractNumId w:val="10"/>
  </w:num>
  <w:num w:numId="3">
    <w:abstractNumId w:val="2"/>
  </w:num>
  <w:num w:numId="4">
    <w:abstractNumId w:val="0"/>
  </w:num>
  <w:num w:numId="5">
    <w:abstractNumId w:val="4"/>
  </w:num>
  <w:num w:numId="6">
    <w:abstractNumId w:val="13"/>
  </w:num>
  <w:num w:numId="7">
    <w:abstractNumId w:val="12"/>
  </w:num>
  <w:num w:numId="8">
    <w:abstractNumId w:val="8"/>
  </w:num>
  <w:num w:numId="9">
    <w:abstractNumId w:val="7"/>
  </w:num>
  <w:num w:numId="10">
    <w:abstractNumId w:val="5"/>
  </w:num>
  <w:num w:numId="11">
    <w:abstractNumId w:val="1"/>
  </w:num>
  <w:num w:numId="12">
    <w:abstractNumId w:val="11"/>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1EE0"/>
    <w:rsid w:val="000061B4"/>
    <w:rsid w:val="00011357"/>
    <w:rsid w:val="00011ACB"/>
    <w:rsid w:val="0001247C"/>
    <w:rsid w:val="00017E7D"/>
    <w:rsid w:val="00024650"/>
    <w:rsid w:val="000259E2"/>
    <w:rsid w:val="00034037"/>
    <w:rsid w:val="000412BF"/>
    <w:rsid w:val="00046E12"/>
    <w:rsid w:val="0005108E"/>
    <w:rsid w:val="00051912"/>
    <w:rsid w:val="00051D26"/>
    <w:rsid w:val="00051FDF"/>
    <w:rsid w:val="000576E5"/>
    <w:rsid w:val="00057C0F"/>
    <w:rsid w:val="000619B0"/>
    <w:rsid w:val="00061F7A"/>
    <w:rsid w:val="00063F43"/>
    <w:rsid w:val="000641D8"/>
    <w:rsid w:val="00064527"/>
    <w:rsid w:val="00065A98"/>
    <w:rsid w:val="00067F68"/>
    <w:rsid w:val="00071CB9"/>
    <w:rsid w:val="00072A94"/>
    <w:rsid w:val="000767B6"/>
    <w:rsid w:val="00077AD9"/>
    <w:rsid w:val="0008179D"/>
    <w:rsid w:val="00082DC0"/>
    <w:rsid w:val="000831B1"/>
    <w:rsid w:val="00084023"/>
    <w:rsid w:val="0008583D"/>
    <w:rsid w:val="00091739"/>
    <w:rsid w:val="0009646F"/>
    <w:rsid w:val="000A25BD"/>
    <w:rsid w:val="000A41C1"/>
    <w:rsid w:val="000B0A9D"/>
    <w:rsid w:val="000B5958"/>
    <w:rsid w:val="000B5BC1"/>
    <w:rsid w:val="000B7774"/>
    <w:rsid w:val="000B77EB"/>
    <w:rsid w:val="000C3A3D"/>
    <w:rsid w:val="000D2B3A"/>
    <w:rsid w:val="000D4A27"/>
    <w:rsid w:val="000D70C5"/>
    <w:rsid w:val="000E1F21"/>
    <w:rsid w:val="000E2D68"/>
    <w:rsid w:val="000E639E"/>
    <w:rsid w:val="000F3CC2"/>
    <w:rsid w:val="001022C8"/>
    <w:rsid w:val="0010708F"/>
    <w:rsid w:val="00111899"/>
    <w:rsid w:val="00113DD0"/>
    <w:rsid w:val="00121D55"/>
    <w:rsid w:val="00122AFA"/>
    <w:rsid w:val="00123175"/>
    <w:rsid w:val="001259AE"/>
    <w:rsid w:val="0013074B"/>
    <w:rsid w:val="00132E11"/>
    <w:rsid w:val="00134B52"/>
    <w:rsid w:val="00136E2E"/>
    <w:rsid w:val="001463BA"/>
    <w:rsid w:val="00146B14"/>
    <w:rsid w:val="00152B64"/>
    <w:rsid w:val="00153149"/>
    <w:rsid w:val="0015570E"/>
    <w:rsid w:val="00165460"/>
    <w:rsid w:val="00167014"/>
    <w:rsid w:val="001710BB"/>
    <w:rsid w:val="001906EE"/>
    <w:rsid w:val="00192419"/>
    <w:rsid w:val="001943C6"/>
    <w:rsid w:val="00196799"/>
    <w:rsid w:val="001A3AB6"/>
    <w:rsid w:val="001B054B"/>
    <w:rsid w:val="001B1059"/>
    <w:rsid w:val="001B4D61"/>
    <w:rsid w:val="001C145D"/>
    <w:rsid w:val="001C1493"/>
    <w:rsid w:val="001C64E8"/>
    <w:rsid w:val="001D1034"/>
    <w:rsid w:val="001D12A3"/>
    <w:rsid w:val="001D31A7"/>
    <w:rsid w:val="001D3CB6"/>
    <w:rsid w:val="001D51F4"/>
    <w:rsid w:val="001D6859"/>
    <w:rsid w:val="001D6A7F"/>
    <w:rsid w:val="001E08DC"/>
    <w:rsid w:val="001E1011"/>
    <w:rsid w:val="001E1910"/>
    <w:rsid w:val="001E3C7B"/>
    <w:rsid w:val="001E4DEF"/>
    <w:rsid w:val="001F56BE"/>
    <w:rsid w:val="00200952"/>
    <w:rsid w:val="00201C37"/>
    <w:rsid w:val="00205E6B"/>
    <w:rsid w:val="00207741"/>
    <w:rsid w:val="00213245"/>
    <w:rsid w:val="00217A7B"/>
    <w:rsid w:val="00222A4D"/>
    <w:rsid w:val="002263F6"/>
    <w:rsid w:val="00227EE9"/>
    <w:rsid w:val="00231132"/>
    <w:rsid w:val="00233715"/>
    <w:rsid w:val="00233AB8"/>
    <w:rsid w:val="002355F7"/>
    <w:rsid w:val="00236208"/>
    <w:rsid w:val="00236EC0"/>
    <w:rsid w:val="00252F9B"/>
    <w:rsid w:val="00253162"/>
    <w:rsid w:val="002534C9"/>
    <w:rsid w:val="00257BEB"/>
    <w:rsid w:val="00265AB9"/>
    <w:rsid w:val="0026675C"/>
    <w:rsid w:val="0028217E"/>
    <w:rsid w:val="00282E45"/>
    <w:rsid w:val="00287629"/>
    <w:rsid w:val="00287679"/>
    <w:rsid w:val="0029048E"/>
    <w:rsid w:val="00291A6A"/>
    <w:rsid w:val="00291F99"/>
    <w:rsid w:val="0029287B"/>
    <w:rsid w:val="00294D31"/>
    <w:rsid w:val="00296F81"/>
    <w:rsid w:val="0029716E"/>
    <w:rsid w:val="002A01E4"/>
    <w:rsid w:val="002A166B"/>
    <w:rsid w:val="002A6271"/>
    <w:rsid w:val="002A65B5"/>
    <w:rsid w:val="002A7441"/>
    <w:rsid w:val="002B0155"/>
    <w:rsid w:val="002B154D"/>
    <w:rsid w:val="002B1D9E"/>
    <w:rsid w:val="002B3BB2"/>
    <w:rsid w:val="002B4285"/>
    <w:rsid w:val="002B5DD3"/>
    <w:rsid w:val="002B5E9C"/>
    <w:rsid w:val="002B6FDC"/>
    <w:rsid w:val="002C03F7"/>
    <w:rsid w:val="002C270B"/>
    <w:rsid w:val="002C61DC"/>
    <w:rsid w:val="002C71E8"/>
    <w:rsid w:val="002C7FEA"/>
    <w:rsid w:val="002D09A9"/>
    <w:rsid w:val="002D2DEC"/>
    <w:rsid w:val="002D5EB0"/>
    <w:rsid w:val="002E0E39"/>
    <w:rsid w:val="002F0BA5"/>
    <w:rsid w:val="002F2FA2"/>
    <w:rsid w:val="002F3BCA"/>
    <w:rsid w:val="002F6E17"/>
    <w:rsid w:val="002F7270"/>
    <w:rsid w:val="00300D5A"/>
    <w:rsid w:val="0030217D"/>
    <w:rsid w:val="003039BD"/>
    <w:rsid w:val="0030418A"/>
    <w:rsid w:val="003060F2"/>
    <w:rsid w:val="00310F12"/>
    <w:rsid w:val="00313D58"/>
    <w:rsid w:val="00313D92"/>
    <w:rsid w:val="00317562"/>
    <w:rsid w:val="0032453D"/>
    <w:rsid w:val="00332DD8"/>
    <w:rsid w:val="00337952"/>
    <w:rsid w:val="0034156D"/>
    <w:rsid w:val="00341A03"/>
    <w:rsid w:val="003454ED"/>
    <w:rsid w:val="00345D5D"/>
    <w:rsid w:val="003466D9"/>
    <w:rsid w:val="00347206"/>
    <w:rsid w:val="00347E0D"/>
    <w:rsid w:val="00347E59"/>
    <w:rsid w:val="003510DE"/>
    <w:rsid w:val="003553A8"/>
    <w:rsid w:val="003558A2"/>
    <w:rsid w:val="00362E6F"/>
    <w:rsid w:val="003635EA"/>
    <w:rsid w:val="0036425D"/>
    <w:rsid w:val="003669C6"/>
    <w:rsid w:val="00367B56"/>
    <w:rsid w:val="00370F52"/>
    <w:rsid w:val="00373CE8"/>
    <w:rsid w:val="0037627E"/>
    <w:rsid w:val="003822FA"/>
    <w:rsid w:val="003872E2"/>
    <w:rsid w:val="00390243"/>
    <w:rsid w:val="00390D1F"/>
    <w:rsid w:val="00393AC2"/>
    <w:rsid w:val="003A1ECF"/>
    <w:rsid w:val="003A7C63"/>
    <w:rsid w:val="003B09D2"/>
    <w:rsid w:val="003B0A5C"/>
    <w:rsid w:val="003B0C11"/>
    <w:rsid w:val="003B1E82"/>
    <w:rsid w:val="003B316A"/>
    <w:rsid w:val="003B6215"/>
    <w:rsid w:val="003C1819"/>
    <w:rsid w:val="003C3514"/>
    <w:rsid w:val="003C6F73"/>
    <w:rsid w:val="003C7929"/>
    <w:rsid w:val="003D2036"/>
    <w:rsid w:val="003D24CE"/>
    <w:rsid w:val="003D4F50"/>
    <w:rsid w:val="003D5BEF"/>
    <w:rsid w:val="003E1556"/>
    <w:rsid w:val="003E2611"/>
    <w:rsid w:val="003E2C33"/>
    <w:rsid w:val="003E55DD"/>
    <w:rsid w:val="003F5831"/>
    <w:rsid w:val="00401995"/>
    <w:rsid w:val="0040320B"/>
    <w:rsid w:val="0040398C"/>
    <w:rsid w:val="00405B08"/>
    <w:rsid w:val="00407B6A"/>
    <w:rsid w:val="00412EBD"/>
    <w:rsid w:val="00416B6D"/>
    <w:rsid w:val="00420B47"/>
    <w:rsid w:val="004270A7"/>
    <w:rsid w:val="00431D74"/>
    <w:rsid w:val="004348AA"/>
    <w:rsid w:val="004374EF"/>
    <w:rsid w:val="00440912"/>
    <w:rsid w:val="00442097"/>
    <w:rsid w:val="0044264E"/>
    <w:rsid w:val="004436A7"/>
    <w:rsid w:val="004535EF"/>
    <w:rsid w:val="0046296D"/>
    <w:rsid w:val="00464656"/>
    <w:rsid w:val="00465193"/>
    <w:rsid w:val="004679FC"/>
    <w:rsid w:val="00467D80"/>
    <w:rsid w:val="00471F1C"/>
    <w:rsid w:val="00473B59"/>
    <w:rsid w:val="004743CF"/>
    <w:rsid w:val="0047470C"/>
    <w:rsid w:val="00474F5F"/>
    <w:rsid w:val="00474FA5"/>
    <w:rsid w:val="00475296"/>
    <w:rsid w:val="004768C4"/>
    <w:rsid w:val="00477B5A"/>
    <w:rsid w:val="0048162E"/>
    <w:rsid w:val="0048276E"/>
    <w:rsid w:val="00485927"/>
    <w:rsid w:val="00486E32"/>
    <w:rsid w:val="00490E46"/>
    <w:rsid w:val="0049353E"/>
    <w:rsid w:val="004A1291"/>
    <w:rsid w:val="004A1BCF"/>
    <w:rsid w:val="004A2C6A"/>
    <w:rsid w:val="004A3919"/>
    <w:rsid w:val="004A44DE"/>
    <w:rsid w:val="004A724B"/>
    <w:rsid w:val="004B169C"/>
    <w:rsid w:val="004B24B4"/>
    <w:rsid w:val="004B394D"/>
    <w:rsid w:val="004C0B1F"/>
    <w:rsid w:val="004C2FF8"/>
    <w:rsid w:val="004D30F1"/>
    <w:rsid w:val="004D3BC5"/>
    <w:rsid w:val="004D650C"/>
    <w:rsid w:val="004E3AC0"/>
    <w:rsid w:val="004E599B"/>
    <w:rsid w:val="004F229F"/>
    <w:rsid w:val="004F4289"/>
    <w:rsid w:val="004F43D1"/>
    <w:rsid w:val="004F73BB"/>
    <w:rsid w:val="00500571"/>
    <w:rsid w:val="00504237"/>
    <w:rsid w:val="00504E23"/>
    <w:rsid w:val="00507B21"/>
    <w:rsid w:val="00514139"/>
    <w:rsid w:val="005157BB"/>
    <w:rsid w:val="00521743"/>
    <w:rsid w:val="00525897"/>
    <w:rsid w:val="00527B70"/>
    <w:rsid w:val="005320ED"/>
    <w:rsid w:val="005341DF"/>
    <w:rsid w:val="005366ED"/>
    <w:rsid w:val="00541B52"/>
    <w:rsid w:val="00544B90"/>
    <w:rsid w:val="00545855"/>
    <w:rsid w:val="0055324B"/>
    <w:rsid w:val="005533D8"/>
    <w:rsid w:val="00553FD2"/>
    <w:rsid w:val="005552E8"/>
    <w:rsid w:val="0055655A"/>
    <w:rsid w:val="00560BF2"/>
    <w:rsid w:val="0056119F"/>
    <w:rsid w:val="005646B8"/>
    <w:rsid w:val="0056641F"/>
    <w:rsid w:val="00567B81"/>
    <w:rsid w:val="0057329A"/>
    <w:rsid w:val="005744E1"/>
    <w:rsid w:val="005777E5"/>
    <w:rsid w:val="0058073F"/>
    <w:rsid w:val="00583257"/>
    <w:rsid w:val="00583A0E"/>
    <w:rsid w:val="00584C8E"/>
    <w:rsid w:val="00587838"/>
    <w:rsid w:val="00590A69"/>
    <w:rsid w:val="00591E72"/>
    <w:rsid w:val="005922A0"/>
    <w:rsid w:val="00592A58"/>
    <w:rsid w:val="00593F9A"/>
    <w:rsid w:val="00594F94"/>
    <w:rsid w:val="00596351"/>
    <w:rsid w:val="00596DB8"/>
    <w:rsid w:val="005A170C"/>
    <w:rsid w:val="005A4A2D"/>
    <w:rsid w:val="005A5CE6"/>
    <w:rsid w:val="005A61B8"/>
    <w:rsid w:val="005B130F"/>
    <w:rsid w:val="005B3753"/>
    <w:rsid w:val="005B3AF1"/>
    <w:rsid w:val="005B4401"/>
    <w:rsid w:val="005C0BF4"/>
    <w:rsid w:val="005C3DC4"/>
    <w:rsid w:val="005C4114"/>
    <w:rsid w:val="005D1A8D"/>
    <w:rsid w:val="005D2B34"/>
    <w:rsid w:val="005D5019"/>
    <w:rsid w:val="005D5C02"/>
    <w:rsid w:val="005D6FDD"/>
    <w:rsid w:val="005E2199"/>
    <w:rsid w:val="005E2AB3"/>
    <w:rsid w:val="005E39C1"/>
    <w:rsid w:val="005E7044"/>
    <w:rsid w:val="005E7374"/>
    <w:rsid w:val="005F03A4"/>
    <w:rsid w:val="005F7476"/>
    <w:rsid w:val="005F7498"/>
    <w:rsid w:val="005F7980"/>
    <w:rsid w:val="0060014B"/>
    <w:rsid w:val="0060025D"/>
    <w:rsid w:val="006010BC"/>
    <w:rsid w:val="00601663"/>
    <w:rsid w:val="00607738"/>
    <w:rsid w:val="006077E4"/>
    <w:rsid w:val="00614F00"/>
    <w:rsid w:val="006177EC"/>
    <w:rsid w:val="00624EBE"/>
    <w:rsid w:val="00626ED7"/>
    <w:rsid w:val="0063143B"/>
    <w:rsid w:val="00634C00"/>
    <w:rsid w:val="006373A9"/>
    <w:rsid w:val="00637E42"/>
    <w:rsid w:val="00654504"/>
    <w:rsid w:val="006615D1"/>
    <w:rsid w:val="00667FCD"/>
    <w:rsid w:val="0067133E"/>
    <w:rsid w:val="0067143A"/>
    <w:rsid w:val="00672593"/>
    <w:rsid w:val="0067644B"/>
    <w:rsid w:val="006835A9"/>
    <w:rsid w:val="00685D8D"/>
    <w:rsid w:val="006904EF"/>
    <w:rsid w:val="00692A08"/>
    <w:rsid w:val="00692C08"/>
    <w:rsid w:val="00695C0E"/>
    <w:rsid w:val="006A011A"/>
    <w:rsid w:val="006A053D"/>
    <w:rsid w:val="006A3CC6"/>
    <w:rsid w:val="006A57D9"/>
    <w:rsid w:val="006B0E37"/>
    <w:rsid w:val="006B1298"/>
    <w:rsid w:val="006C0BA9"/>
    <w:rsid w:val="006C221A"/>
    <w:rsid w:val="006C4A3D"/>
    <w:rsid w:val="006C5423"/>
    <w:rsid w:val="006D0FCF"/>
    <w:rsid w:val="006D6663"/>
    <w:rsid w:val="006D7319"/>
    <w:rsid w:val="006E3A3C"/>
    <w:rsid w:val="006F0C8B"/>
    <w:rsid w:val="006F35BA"/>
    <w:rsid w:val="006F60CC"/>
    <w:rsid w:val="006F7131"/>
    <w:rsid w:val="0070056E"/>
    <w:rsid w:val="0070284B"/>
    <w:rsid w:val="00702CEC"/>
    <w:rsid w:val="00707CCB"/>
    <w:rsid w:val="00713952"/>
    <w:rsid w:val="00715790"/>
    <w:rsid w:val="007226A6"/>
    <w:rsid w:val="00722A8C"/>
    <w:rsid w:val="00731BD9"/>
    <w:rsid w:val="00734C66"/>
    <w:rsid w:val="00737F9D"/>
    <w:rsid w:val="00743202"/>
    <w:rsid w:val="0074350E"/>
    <w:rsid w:val="00744A98"/>
    <w:rsid w:val="00744D0A"/>
    <w:rsid w:val="00752590"/>
    <w:rsid w:val="007529EC"/>
    <w:rsid w:val="007619F7"/>
    <w:rsid w:val="0076591C"/>
    <w:rsid w:val="00771609"/>
    <w:rsid w:val="00772505"/>
    <w:rsid w:val="0077588F"/>
    <w:rsid w:val="007760BE"/>
    <w:rsid w:val="00777760"/>
    <w:rsid w:val="007802ED"/>
    <w:rsid w:val="007846CB"/>
    <w:rsid w:val="007923C1"/>
    <w:rsid w:val="007939AA"/>
    <w:rsid w:val="0079561F"/>
    <w:rsid w:val="00796480"/>
    <w:rsid w:val="007966E2"/>
    <w:rsid w:val="007A609A"/>
    <w:rsid w:val="007A795C"/>
    <w:rsid w:val="007B1A47"/>
    <w:rsid w:val="007B1F8D"/>
    <w:rsid w:val="007B36FB"/>
    <w:rsid w:val="007C3E2F"/>
    <w:rsid w:val="007C4DE8"/>
    <w:rsid w:val="007D0B3B"/>
    <w:rsid w:val="007D14C5"/>
    <w:rsid w:val="007E00C2"/>
    <w:rsid w:val="007E1982"/>
    <w:rsid w:val="007E4B63"/>
    <w:rsid w:val="007E6251"/>
    <w:rsid w:val="007F390B"/>
    <w:rsid w:val="007F5E45"/>
    <w:rsid w:val="0080058D"/>
    <w:rsid w:val="008012F0"/>
    <w:rsid w:val="0080642F"/>
    <w:rsid w:val="00810195"/>
    <w:rsid w:val="00810FE3"/>
    <w:rsid w:val="00816D9A"/>
    <w:rsid w:val="00820BC7"/>
    <w:rsid w:val="008211BA"/>
    <w:rsid w:val="0082405E"/>
    <w:rsid w:val="008241A6"/>
    <w:rsid w:val="008251EC"/>
    <w:rsid w:val="00831289"/>
    <w:rsid w:val="00831717"/>
    <w:rsid w:val="008318D5"/>
    <w:rsid w:val="00832B27"/>
    <w:rsid w:val="00832FE1"/>
    <w:rsid w:val="008365FC"/>
    <w:rsid w:val="00836BC4"/>
    <w:rsid w:val="0084006E"/>
    <w:rsid w:val="00841AA4"/>
    <w:rsid w:val="008473D1"/>
    <w:rsid w:val="008517B5"/>
    <w:rsid w:val="008661AB"/>
    <w:rsid w:val="00867774"/>
    <w:rsid w:val="008707D4"/>
    <w:rsid w:val="00870C96"/>
    <w:rsid w:val="00871C91"/>
    <w:rsid w:val="00872B6E"/>
    <w:rsid w:val="00880E49"/>
    <w:rsid w:val="0088370C"/>
    <w:rsid w:val="0088503F"/>
    <w:rsid w:val="00885AFC"/>
    <w:rsid w:val="00892A86"/>
    <w:rsid w:val="008A1224"/>
    <w:rsid w:val="008A59A7"/>
    <w:rsid w:val="008A6B1F"/>
    <w:rsid w:val="008B13F2"/>
    <w:rsid w:val="008B5BAE"/>
    <w:rsid w:val="008B66B6"/>
    <w:rsid w:val="008B7D1B"/>
    <w:rsid w:val="008C7A67"/>
    <w:rsid w:val="008D00AC"/>
    <w:rsid w:val="008D16AA"/>
    <w:rsid w:val="008D6286"/>
    <w:rsid w:val="008D63D4"/>
    <w:rsid w:val="008D66F7"/>
    <w:rsid w:val="008D7E92"/>
    <w:rsid w:val="008E2338"/>
    <w:rsid w:val="008E352A"/>
    <w:rsid w:val="008E696C"/>
    <w:rsid w:val="008E7F90"/>
    <w:rsid w:val="008F1EE0"/>
    <w:rsid w:val="008F5B59"/>
    <w:rsid w:val="00902D7F"/>
    <w:rsid w:val="009033AB"/>
    <w:rsid w:val="00904292"/>
    <w:rsid w:val="00905E31"/>
    <w:rsid w:val="00905EF9"/>
    <w:rsid w:val="009127F3"/>
    <w:rsid w:val="00926C3C"/>
    <w:rsid w:val="0093427A"/>
    <w:rsid w:val="0094254A"/>
    <w:rsid w:val="00950B78"/>
    <w:rsid w:val="00953C26"/>
    <w:rsid w:val="00953EEA"/>
    <w:rsid w:val="00955A01"/>
    <w:rsid w:val="009575C0"/>
    <w:rsid w:val="009702A4"/>
    <w:rsid w:val="00970CEE"/>
    <w:rsid w:val="009745FE"/>
    <w:rsid w:val="0097617C"/>
    <w:rsid w:val="00985555"/>
    <w:rsid w:val="00986C08"/>
    <w:rsid w:val="009A0508"/>
    <w:rsid w:val="009A0BCE"/>
    <w:rsid w:val="009A3C10"/>
    <w:rsid w:val="009A3C41"/>
    <w:rsid w:val="009A4EF2"/>
    <w:rsid w:val="009A540D"/>
    <w:rsid w:val="009B5A06"/>
    <w:rsid w:val="009B5E0C"/>
    <w:rsid w:val="009C5099"/>
    <w:rsid w:val="009C5C04"/>
    <w:rsid w:val="009D1DE5"/>
    <w:rsid w:val="009D2578"/>
    <w:rsid w:val="009D2AE9"/>
    <w:rsid w:val="009D3428"/>
    <w:rsid w:val="009E003E"/>
    <w:rsid w:val="009E1E98"/>
    <w:rsid w:val="009E3628"/>
    <w:rsid w:val="009E4B63"/>
    <w:rsid w:val="009E5F27"/>
    <w:rsid w:val="009E61D2"/>
    <w:rsid w:val="009E6B3E"/>
    <w:rsid w:val="009F10BA"/>
    <w:rsid w:val="009F17F0"/>
    <w:rsid w:val="009F253C"/>
    <w:rsid w:val="009F6274"/>
    <w:rsid w:val="00A001E3"/>
    <w:rsid w:val="00A00CA2"/>
    <w:rsid w:val="00A06F03"/>
    <w:rsid w:val="00A0700D"/>
    <w:rsid w:val="00A07787"/>
    <w:rsid w:val="00A2082E"/>
    <w:rsid w:val="00A2312F"/>
    <w:rsid w:val="00A24867"/>
    <w:rsid w:val="00A254CC"/>
    <w:rsid w:val="00A30085"/>
    <w:rsid w:val="00A3288C"/>
    <w:rsid w:val="00A33A8B"/>
    <w:rsid w:val="00A34EAC"/>
    <w:rsid w:val="00A360CE"/>
    <w:rsid w:val="00A37C8C"/>
    <w:rsid w:val="00A400AD"/>
    <w:rsid w:val="00A425E0"/>
    <w:rsid w:val="00A43A0A"/>
    <w:rsid w:val="00A46048"/>
    <w:rsid w:val="00A60F6C"/>
    <w:rsid w:val="00A61D34"/>
    <w:rsid w:val="00A639DC"/>
    <w:rsid w:val="00A6659E"/>
    <w:rsid w:val="00A719DF"/>
    <w:rsid w:val="00A72490"/>
    <w:rsid w:val="00A80252"/>
    <w:rsid w:val="00A80AA9"/>
    <w:rsid w:val="00A812EE"/>
    <w:rsid w:val="00A82B9E"/>
    <w:rsid w:val="00A845FB"/>
    <w:rsid w:val="00A848F2"/>
    <w:rsid w:val="00A84BD9"/>
    <w:rsid w:val="00A86EF6"/>
    <w:rsid w:val="00A90B42"/>
    <w:rsid w:val="00A9412B"/>
    <w:rsid w:val="00A95A76"/>
    <w:rsid w:val="00A97016"/>
    <w:rsid w:val="00A971F7"/>
    <w:rsid w:val="00AA1354"/>
    <w:rsid w:val="00AA1689"/>
    <w:rsid w:val="00AA20AA"/>
    <w:rsid w:val="00AA20E0"/>
    <w:rsid w:val="00AA3122"/>
    <w:rsid w:val="00AB0CC9"/>
    <w:rsid w:val="00AB72AC"/>
    <w:rsid w:val="00AB7A6A"/>
    <w:rsid w:val="00AB7D24"/>
    <w:rsid w:val="00AC2770"/>
    <w:rsid w:val="00AC30A0"/>
    <w:rsid w:val="00AC46D1"/>
    <w:rsid w:val="00AC49F6"/>
    <w:rsid w:val="00AD4710"/>
    <w:rsid w:val="00AD6390"/>
    <w:rsid w:val="00AD6A5D"/>
    <w:rsid w:val="00AE26F7"/>
    <w:rsid w:val="00AE3878"/>
    <w:rsid w:val="00AF0453"/>
    <w:rsid w:val="00AF0489"/>
    <w:rsid w:val="00AF3C4E"/>
    <w:rsid w:val="00AF4941"/>
    <w:rsid w:val="00AF566C"/>
    <w:rsid w:val="00AF63BD"/>
    <w:rsid w:val="00AF70AD"/>
    <w:rsid w:val="00B01E34"/>
    <w:rsid w:val="00B024B2"/>
    <w:rsid w:val="00B04798"/>
    <w:rsid w:val="00B15458"/>
    <w:rsid w:val="00B1556F"/>
    <w:rsid w:val="00B15949"/>
    <w:rsid w:val="00B27BDF"/>
    <w:rsid w:val="00B409C0"/>
    <w:rsid w:val="00B41231"/>
    <w:rsid w:val="00B415B0"/>
    <w:rsid w:val="00B41F25"/>
    <w:rsid w:val="00B465C5"/>
    <w:rsid w:val="00B47B64"/>
    <w:rsid w:val="00B505F8"/>
    <w:rsid w:val="00B53CA1"/>
    <w:rsid w:val="00B55EE7"/>
    <w:rsid w:val="00B617E0"/>
    <w:rsid w:val="00B64ABF"/>
    <w:rsid w:val="00B70F35"/>
    <w:rsid w:val="00B731C4"/>
    <w:rsid w:val="00B76145"/>
    <w:rsid w:val="00B77344"/>
    <w:rsid w:val="00B77D50"/>
    <w:rsid w:val="00B85EBB"/>
    <w:rsid w:val="00B95B64"/>
    <w:rsid w:val="00B963DC"/>
    <w:rsid w:val="00BA0A75"/>
    <w:rsid w:val="00BB6259"/>
    <w:rsid w:val="00BB79AC"/>
    <w:rsid w:val="00BC2A15"/>
    <w:rsid w:val="00BC3FF2"/>
    <w:rsid w:val="00BC4F18"/>
    <w:rsid w:val="00BC78AF"/>
    <w:rsid w:val="00BD1F4C"/>
    <w:rsid w:val="00BD4886"/>
    <w:rsid w:val="00BD5A21"/>
    <w:rsid w:val="00BD7917"/>
    <w:rsid w:val="00BE001A"/>
    <w:rsid w:val="00BE33FD"/>
    <w:rsid w:val="00BE45B5"/>
    <w:rsid w:val="00BE6C43"/>
    <w:rsid w:val="00BF3E31"/>
    <w:rsid w:val="00BF50BE"/>
    <w:rsid w:val="00C02B9F"/>
    <w:rsid w:val="00C07DFB"/>
    <w:rsid w:val="00C10E9B"/>
    <w:rsid w:val="00C114CA"/>
    <w:rsid w:val="00C3244B"/>
    <w:rsid w:val="00C34AF7"/>
    <w:rsid w:val="00C41298"/>
    <w:rsid w:val="00C4164A"/>
    <w:rsid w:val="00C418A7"/>
    <w:rsid w:val="00C4316F"/>
    <w:rsid w:val="00C4373C"/>
    <w:rsid w:val="00C45919"/>
    <w:rsid w:val="00C466F3"/>
    <w:rsid w:val="00C51334"/>
    <w:rsid w:val="00C65EA0"/>
    <w:rsid w:val="00C66164"/>
    <w:rsid w:val="00C667F3"/>
    <w:rsid w:val="00C6798B"/>
    <w:rsid w:val="00C74604"/>
    <w:rsid w:val="00C7464F"/>
    <w:rsid w:val="00C75897"/>
    <w:rsid w:val="00C75F8D"/>
    <w:rsid w:val="00C762FC"/>
    <w:rsid w:val="00C771AD"/>
    <w:rsid w:val="00C77910"/>
    <w:rsid w:val="00C77A8D"/>
    <w:rsid w:val="00C81314"/>
    <w:rsid w:val="00C8194F"/>
    <w:rsid w:val="00C828B0"/>
    <w:rsid w:val="00C86EDC"/>
    <w:rsid w:val="00C90842"/>
    <w:rsid w:val="00C90885"/>
    <w:rsid w:val="00C92F31"/>
    <w:rsid w:val="00C94993"/>
    <w:rsid w:val="00C95AFE"/>
    <w:rsid w:val="00C974E3"/>
    <w:rsid w:val="00C97FE1"/>
    <w:rsid w:val="00CA0E2B"/>
    <w:rsid w:val="00CA2EDF"/>
    <w:rsid w:val="00CA51D9"/>
    <w:rsid w:val="00CB40D8"/>
    <w:rsid w:val="00CB75B5"/>
    <w:rsid w:val="00CC332D"/>
    <w:rsid w:val="00CD2117"/>
    <w:rsid w:val="00CD5855"/>
    <w:rsid w:val="00CD7995"/>
    <w:rsid w:val="00CD7D97"/>
    <w:rsid w:val="00CE2ACB"/>
    <w:rsid w:val="00CE2C58"/>
    <w:rsid w:val="00CE3E6E"/>
    <w:rsid w:val="00CE436A"/>
    <w:rsid w:val="00CE549B"/>
    <w:rsid w:val="00CE78E5"/>
    <w:rsid w:val="00CF0C7D"/>
    <w:rsid w:val="00CF181B"/>
    <w:rsid w:val="00CF3DCE"/>
    <w:rsid w:val="00CF3E06"/>
    <w:rsid w:val="00D01EA7"/>
    <w:rsid w:val="00D026E3"/>
    <w:rsid w:val="00D06AA3"/>
    <w:rsid w:val="00D110C2"/>
    <w:rsid w:val="00D12F80"/>
    <w:rsid w:val="00D134B9"/>
    <w:rsid w:val="00D14B8F"/>
    <w:rsid w:val="00D151BF"/>
    <w:rsid w:val="00D2183E"/>
    <w:rsid w:val="00D22753"/>
    <w:rsid w:val="00D22772"/>
    <w:rsid w:val="00D22F93"/>
    <w:rsid w:val="00D23315"/>
    <w:rsid w:val="00D27029"/>
    <w:rsid w:val="00D34125"/>
    <w:rsid w:val="00D34873"/>
    <w:rsid w:val="00D416FB"/>
    <w:rsid w:val="00D477AF"/>
    <w:rsid w:val="00D47C76"/>
    <w:rsid w:val="00D5194E"/>
    <w:rsid w:val="00D51A26"/>
    <w:rsid w:val="00D5246D"/>
    <w:rsid w:val="00D56E43"/>
    <w:rsid w:val="00D61259"/>
    <w:rsid w:val="00D638ED"/>
    <w:rsid w:val="00D63AA9"/>
    <w:rsid w:val="00D64A36"/>
    <w:rsid w:val="00D664E1"/>
    <w:rsid w:val="00D67A4A"/>
    <w:rsid w:val="00D72A4F"/>
    <w:rsid w:val="00D7607F"/>
    <w:rsid w:val="00D76106"/>
    <w:rsid w:val="00D76394"/>
    <w:rsid w:val="00D80CFB"/>
    <w:rsid w:val="00D82FCA"/>
    <w:rsid w:val="00D8587A"/>
    <w:rsid w:val="00D864D5"/>
    <w:rsid w:val="00D86F92"/>
    <w:rsid w:val="00D87E02"/>
    <w:rsid w:val="00D9170C"/>
    <w:rsid w:val="00D91D98"/>
    <w:rsid w:val="00D931E7"/>
    <w:rsid w:val="00DA1EDF"/>
    <w:rsid w:val="00DA5D9B"/>
    <w:rsid w:val="00DA634E"/>
    <w:rsid w:val="00DB39EC"/>
    <w:rsid w:val="00DB64A2"/>
    <w:rsid w:val="00DC3147"/>
    <w:rsid w:val="00DC333C"/>
    <w:rsid w:val="00DC51B7"/>
    <w:rsid w:val="00DC5F13"/>
    <w:rsid w:val="00DC6508"/>
    <w:rsid w:val="00DC6785"/>
    <w:rsid w:val="00DC6D9C"/>
    <w:rsid w:val="00DD0F4C"/>
    <w:rsid w:val="00DD202D"/>
    <w:rsid w:val="00DD2437"/>
    <w:rsid w:val="00DD2A52"/>
    <w:rsid w:val="00DD5636"/>
    <w:rsid w:val="00DD7312"/>
    <w:rsid w:val="00DE4355"/>
    <w:rsid w:val="00DE4C2C"/>
    <w:rsid w:val="00DF18F3"/>
    <w:rsid w:val="00DF2F08"/>
    <w:rsid w:val="00DF38F0"/>
    <w:rsid w:val="00DF77CB"/>
    <w:rsid w:val="00DF77FC"/>
    <w:rsid w:val="00E036B9"/>
    <w:rsid w:val="00E14AF3"/>
    <w:rsid w:val="00E1701B"/>
    <w:rsid w:val="00E216EE"/>
    <w:rsid w:val="00E22756"/>
    <w:rsid w:val="00E250F5"/>
    <w:rsid w:val="00E26E62"/>
    <w:rsid w:val="00E30854"/>
    <w:rsid w:val="00E325A6"/>
    <w:rsid w:val="00E32A12"/>
    <w:rsid w:val="00E33A58"/>
    <w:rsid w:val="00E33FB6"/>
    <w:rsid w:val="00E36DF8"/>
    <w:rsid w:val="00E3794D"/>
    <w:rsid w:val="00E40342"/>
    <w:rsid w:val="00E5060D"/>
    <w:rsid w:val="00E520C6"/>
    <w:rsid w:val="00E54117"/>
    <w:rsid w:val="00E56294"/>
    <w:rsid w:val="00E57EFF"/>
    <w:rsid w:val="00E61CAD"/>
    <w:rsid w:val="00E62546"/>
    <w:rsid w:val="00E6300D"/>
    <w:rsid w:val="00E63C02"/>
    <w:rsid w:val="00E65443"/>
    <w:rsid w:val="00E66CC2"/>
    <w:rsid w:val="00E67333"/>
    <w:rsid w:val="00E735D7"/>
    <w:rsid w:val="00E73EE4"/>
    <w:rsid w:val="00E7498C"/>
    <w:rsid w:val="00E75409"/>
    <w:rsid w:val="00E76162"/>
    <w:rsid w:val="00E80797"/>
    <w:rsid w:val="00E87D7C"/>
    <w:rsid w:val="00E94BFB"/>
    <w:rsid w:val="00E94FB2"/>
    <w:rsid w:val="00EA06F7"/>
    <w:rsid w:val="00EA10CD"/>
    <w:rsid w:val="00EA1A4D"/>
    <w:rsid w:val="00EA5C73"/>
    <w:rsid w:val="00EA5CF7"/>
    <w:rsid w:val="00EA7905"/>
    <w:rsid w:val="00EB08B5"/>
    <w:rsid w:val="00EB2292"/>
    <w:rsid w:val="00EB2FB6"/>
    <w:rsid w:val="00EB6734"/>
    <w:rsid w:val="00EB6B18"/>
    <w:rsid w:val="00EB71B9"/>
    <w:rsid w:val="00EC2F95"/>
    <w:rsid w:val="00EC3C3D"/>
    <w:rsid w:val="00ED21DD"/>
    <w:rsid w:val="00EE6703"/>
    <w:rsid w:val="00EF1913"/>
    <w:rsid w:val="00EF2C05"/>
    <w:rsid w:val="00EF3252"/>
    <w:rsid w:val="00EF3CC2"/>
    <w:rsid w:val="00EF6708"/>
    <w:rsid w:val="00F0102C"/>
    <w:rsid w:val="00F147EA"/>
    <w:rsid w:val="00F1779E"/>
    <w:rsid w:val="00F17A7B"/>
    <w:rsid w:val="00F21725"/>
    <w:rsid w:val="00F276D2"/>
    <w:rsid w:val="00F27A39"/>
    <w:rsid w:val="00F31810"/>
    <w:rsid w:val="00F31D41"/>
    <w:rsid w:val="00F32D5F"/>
    <w:rsid w:val="00F3354D"/>
    <w:rsid w:val="00F33EDC"/>
    <w:rsid w:val="00F361D8"/>
    <w:rsid w:val="00F3714F"/>
    <w:rsid w:val="00F40631"/>
    <w:rsid w:val="00F42C53"/>
    <w:rsid w:val="00F473F6"/>
    <w:rsid w:val="00F50014"/>
    <w:rsid w:val="00F525E6"/>
    <w:rsid w:val="00F5709B"/>
    <w:rsid w:val="00F57218"/>
    <w:rsid w:val="00F57785"/>
    <w:rsid w:val="00F639BF"/>
    <w:rsid w:val="00F71E39"/>
    <w:rsid w:val="00F743D6"/>
    <w:rsid w:val="00F75A14"/>
    <w:rsid w:val="00F76A3D"/>
    <w:rsid w:val="00F77683"/>
    <w:rsid w:val="00F80B08"/>
    <w:rsid w:val="00F80C71"/>
    <w:rsid w:val="00F81DE9"/>
    <w:rsid w:val="00F834E0"/>
    <w:rsid w:val="00F87666"/>
    <w:rsid w:val="00F90BA8"/>
    <w:rsid w:val="00F9264E"/>
    <w:rsid w:val="00F930B3"/>
    <w:rsid w:val="00F945C4"/>
    <w:rsid w:val="00FA02A3"/>
    <w:rsid w:val="00FA25AB"/>
    <w:rsid w:val="00FA3D7F"/>
    <w:rsid w:val="00FB33B8"/>
    <w:rsid w:val="00FB5C06"/>
    <w:rsid w:val="00FB6134"/>
    <w:rsid w:val="00FB7855"/>
    <w:rsid w:val="00FC1893"/>
    <w:rsid w:val="00FC2BAD"/>
    <w:rsid w:val="00FC489F"/>
    <w:rsid w:val="00FC7600"/>
    <w:rsid w:val="00FE3CC9"/>
    <w:rsid w:val="00FE7D71"/>
    <w:rsid w:val="00FF1963"/>
    <w:rsid w:val="00FF25DA"/>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EE0"/>
    <w:rPr>
      <w:sz w:val="28"/>
    </w:rPr>
  </w:style>
  <w:style w:type="paragraph" w:styleId="1">
    <w:name w:val="heading 1"/>
    <w:basedOn w:val="a"/>
    <w:next w:val="a"/>
    <w:qFormat/>
    <w:rsid w:val="008F1EE0"/>
    <w:pPr>
      <w:keepNext/>
      <w:spacing w:before="240" w:after="60"/>
      <w:outlineLvl w:val="0"/>
    </w:pPr>
    <w:rPr>
      <w:rFonts w:ascii="Arial" w:hAnsi="Arial" w:cs="Arial"/>
      <w:b/>
      <w:bCs/>
      <w:kern w:val="32"/>
      <w:sz w:val="32"/>
      <w:szCs w:val="32"/>
    </w:rPr>
  </w:style>
  <w:style w:type="paragraph" w:styleId="2">
    <w:name w:val="heading 2"/>
    <w:basedOn w:val="a"/>
    <w:next w:val="a"/>
    <w:qFormat/>
    <w:rsid w:val="008F1EE0"/>
    <w:pPr>
      <w:keepNext/>
      <w:outlineLvl w:val="1"/>
    </w:pPr>
    <w:rPr>
      <w:rFonts w:ascii="NTTierce" w:hAnsi="NTTierce"/>
      <w:b/>
    </w:rPr>
  </w:style>
  <w:style w:type="paragraph" w:styleId="3">
    <w:name w:val="heading 3"/>
    <w:basedOn w:val="a"/>
    <w:next w:val="a"/>
    <w:qFormat/>
    <w:rsid w:val="008F1EE0"/>
    <w:pPr>
      <w:keepNext/>
      <w:spacing w:before="240" w:after="60"/>
      <w:outlineLvl w:val="2"/>
    </w:pPr>
    <w:rPr>
      <w:rFonts w:ascii="Arial" w:hAnsi="Arial" w:cs="Arial"/>
      <w:b/>
      <w:bCs/>
      <w:sz w:val="26"/>
      <w:szCs w:val="26"/>
    </w:rPr>
  </w:style>
  <w:style w:type="paragraph" w:styleId="4">
    <w:name w:val="heading 4"/>
    <w:basedOn w:val="a"/>
    <w:next w:val="a"/>
    <w:qFormat/>
    <w:rsid w:val="008F1EE0"/>
    <w:pPr>
      <w:keepNext/>
      <w:spacing w:line="288" w:lineRule="auto"/>
      <w:outlineLvl w:val="3"/>
    </w:pPr>
    <w:rPr>
      <w:rFonts w:ascii="NTTierce" w:hAnsi="NTTierce"/>
      <w:b/>
      <w:sz w:val="22"/>
    </w:rPr>
  </w:style>
  <w:style w:type="paragraph" w:styleId="5">
    <w:name w:val="heading 5"/>
    <w:basedOn w:val="a"/>
    <w:next w:val="a"/>
    <w:qFormat/>
    <w:rsid w:val="008F1EE0"/>
    <w:pPr>
      <w:spacing w:before="240" w:after="60"/>
      <w:outlineLvl w:val="4"/>
    </w:pPr>
    <w:rPr>
      <w:b/>
      <w:bCs/>
      <w:i/>
      <w:iCs/>
      <w:sz w:val="26"/>
      <w:szCs w:val="26"/>
    </w:rPr>
  </w:style>
  <w:style w:type="paragraph" w:styleId="6">
    <w:name w:val="heading 6"/>
    <w:basedOn w:val="a"/>
    <w:next w:val="a"/>
    <w:qFormat/>
    <w:rsid w:val="008F1EE0"/>
    <w:pPr>
      <w:keepNext/>
      <w:spacing w:line="264" w:lineRule="auto"/>
      <w:jc w:val="center"/>
      <w:outlineLvl w:val="5"/>
    </w:pPr>
    <w:rPr>
      <w:b/>
      <w:sz w:val="24"/>
    </w:rPr>
  </w:style>
  <w:style w:type="paragraph" w:styleId="7">
    <w:name w:val="heading 7"/>
    <w:basedOn w:val="a"/>
    <w:next w:val="a"/>
    <w:qFormat/>
    <w:rsid w:val="008F1EE0"/>
    <w:pPr>
      <w:keepNext/>
      <w:spacing w:line="264" w:lineRule="auto"/>
      <w:jc w:val="center"/>
      <w:outlineLvl w:val="6"/>
    </w:pPr>
    <w:rPr>
      <w:rFonts w:ascii="SchoolDL" w:hAnsi="SchoolDL"/>
      <w:b/>
      <w:sz w:val="22"/>
    </w:rPr>
  </w:style>
  <w:style w:type="paragraph" w:styleId="9">
    <w:name w:val="heading 9"/>
    <w:basedOn w:val="a"/>
    <w:next w:val="a"/>
    <w:qFormat/>
    <w:rsid w:val="008F1EE0"/>
    <w:pPr>
      <w:keepNext/>
      <w:spacing w:line="264" w:lineRule="auto"/>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1EE0"/>
    <w:pPr>
      <w:widowControl w:val="0"/>
      <w:autoSpaceDE w:val="0"/>
      <w:autoSpaceDN w:val="0"/>
      <w:adjustRightInd w:val="0"/>
      <w:ind w:firstLine="720"/>
    </w:pPr>
    <w:rPr>
      <w:rFonts w:ascii="Arial" w:hAnsi="Arial" w:cs="Arial"/>
    </w:rPr>
  </w:style>
  <w:style w:type="paragraph" w:customStyle="1" w:styleId="ConsPlusNonformat">
    <w:name w:val="ConsPlusNonformat"/>
    <w:rsid w:val="008F1EE0"/>
    <w:pPr>
      <w:widowControl w:val="0"/>
      <w:autoSpaceDE w:val="0"/>
      <w:autoSpaceDN w:val="0"/>
      <w:adjustRightInd w:val="0"/>
    </w:pPr>
    <w:rPr>
      <w:rFonts w:ascii="Courier New" w:hAnsi="Courier New" w:cs="Courier New"/>
    </w:rPr>
  </w:style>
  <w:style w:type="paragraph" w:customStyle="1" w:styleId="10">
    <w:name w:val="Стиль1"/>
    <w:basedOn w:val="a"/>
    <w:rsid w:val="008F1EE0"/>
    <w:pPr>
      <w:jc w:val="both"/>
    </w:pPr>
    <w:rPr>
      <w:rFonts w:ascii="Baltica" w:hAnsi="Baltica"/>
      <w:lang w:val="en-US"/>
    </w:rPr>
  </w:style>
  <w:style w:type="paragraph" w:styleId="a3">
    <w:name w:val="Balloon Text"/>
    <w:basedOn w:val="a"/>
    <w:semiHidden/>
    <w:rsid w:val="008F1EE0"/>
    <w:rPr>
      <w:rFonts w:ascii="Tahoma" w:hAnsi="Tahoma" w:cs="Tahoma"/>
      <w:sz w:val="16"/>
      <w:szCs w:val="16"/>
    </w:rPr>
  </w:style>
  <w:style w:type="paragraph" w:styleId="a4">
    <w:name w:val="header"/>
    <w:basedOn w:val="a"/>
    <w:rsid w:val="008F1EE0"/>
    <w:pPr>
      <w:tabs>
        <w:tab w:val="center" w:pos="4153"/>
        <w:tab w:val="right" w:pos="8306"/>
      </w:tabs>
    </w:pPr>
  </w:style>
  <w:style w:type="paragraph" w:styleId="a5">
    <w:name w:val="Body Text"/>
    <w:aliases w:val=" Знак,Знак"/>
    <w:basedOn w:val="a"/>
    <w:link w:val="a6"/>
    <w:rsid w:val="008F1EE0"/>
    <w:pPr>
      <w:jc w:val="both"/>
    </w:pPr>
  </w:style>
  <w:style w:type="paragraph" w:customStyle="1" w:styleId="ConsPlusTitle">
    <w:name w:val="ConsPlusTitle"/>
    <w:rsid w:val="008F1EE0"/>
    <w:pPr>
      <w:widowControl w:val="0"/>
      <w:autoSpaceDE w:val="0"/>
      <w:autoSpaceDN w:val="0"/>
      <w:adjustRightInd w:val="0"/>
    </w:pPr>
    <w:rPr>
      <w:rFonts w:ascii="Arial" w:hAnsi="Arial" w:cs="Arial"/>
      <w:b/>
      <w:bCs/>
    </w:rPr>
  </w:style>
  <w:style w:type="character" w:styleId="a7">
    <w:name w:val="page number"/>
    <w:basedOn w:val="a0"/>
    <w:rsid w:val="008F1EE0"/>
  </w:style>
  <w:style w:type="paragraph" w:customStyle="1" w:styleId="ConsNormal">
    <w:name w:val="ConsNormal"/>
    <w:rsid w:val="008F1EE0"/>
    <w:pPr>
      <w:widowControl w:val="0"/>
      <w:ind w:right="19772" w:firstLine="720"/>
    </w:pPr>
    <w:rPr>
      <w:rFonts w:ascii="Arial" w:hAnsi="Arial"/>
      <w:snapToGrid w:val="0"/>
    </w:rPr>
  </w:style>
  <w:style w:type="character" w:styleId="a8">
    <w:name w:val="Hyperlink"/>
    <w:rsid w:val="008F1EE0"/>
    <w:rPr>
      <w:color w:val="0000FF"/>
      <w:u w:val="single"/>
    </w:rPr>
  </w:style>
  <w:style w:type="paragraph" w:styleId="a9">
    <w:name w:val="Body Text Indent"/>
    <w:basedOn w:val="a"/>
    <w:rsid w:val="008F1EE0"/>
    <w:pPr>
      <w:spacing w:after="120"/>
      <w:ind w:left="283"/>
    </w:pPr>
    <w:rPr>
      <w:sz w:val="24"/>
      <w:szCs w:val="24"/>
    </w:rPr>
  </w:style>
  <w:style w:type="paragraph" w:styleId="20">
    <w:name w:val="Body Text Indent 2"/>
    <w:basedOn w:val="a"/>
    <w:rsid w:val="008F1EE0"/>
    <w:pPr>
      <w:spacing w:after="120" w:line="480" w:lineRule="auto"/>
      <w:ind w:left="283"/>
    </w:pPr>
    <w:rPr>
      <w:sz w:val="24"/>
      <w:szCs w:val="24"/>
    </w:rPr>
  </w:style>
  <w:style w:type="paragraph" w:styleId="21">
    <w:name w:val="Body Text 2"/>
    <w:basedOn w:val="a"/>
    <w:rsid w:val="008F1EE0"/>
    <w:pPr>
      <w:spacing w:after="120" w:line="480" w:lineRule="auto"/>
    </w:pPr>
    <w:rPr>
      <w:sz w:val="24"/>
      <w:szCs w:val="24"/>
    </w:rPr>
  </w:style>
  <w:style w:type="character" w:customStyle="1" w:styleId="a6">
    <w:name w:val="Основной текст Знак"/>
    <w:aliases w:val=" Знак Знак,Знак Знак"/>
    <w:link w:val="a5"/>
    <w:rsid w:val="008F1EE0"/>
    <w:rPr>
      <w:sz w:val="28"/>
      <w:lang w:val="ru-RU" w:eastAsia="ru-RU" w:bidi="ar-SA"/>
    </w:rPr>
  </w:style>
  <w:style w:type="paragraph" w:styleId="aa">
    <w:name w:val="Plain Text"/>
    <w:basedOn w:val="a"/>
    <w:rsid w:val="008F1EE0"/>
    <w:rPr>
      <w:rFonts w:ascii="Courier New" w:hAnsi="Courier New"/>
      <w:sz w:val="20"/>
    </w:rPr>
  </w:style>
  <w:style w:type="paragraph" w:styleId="ab">
    <w:name w:val="Title"/>
    <w:basedOn w:val="a"/>
    <w:qFormat/>
    <w:rsid w:val="008F1EE0"/>
    <w:pPr>
      <w:jc w:val="center"/>
    </w:pPr>
    <w:rPr>
      <w:rFonts w:ascii="NTTierce" w:hAnsi="NTTierce"/>
      <w:b/>
    </w:rPr>
  </w:style>
  <w:style w:type="paragraph" w:styleId="30">
    <w:name w:val="Body Text 3"/>
    <w:basedOn w:val="a"/>
    <w:rsid w:val="008F1EE0"/>
    <w:pPr>
      <w:spacing w:after="120"/>
    </w:pPr>
    <w:rPr>
      <w:sz w:val="16"/>
      <w:szCs w:val="16"/>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8F1EE0"/>
    <w:pPr>
      <w:spacing w:before="100" w:beforeAutospacing="1" w:after="100" w:afterAutospacing="1"/>
    </w:pPr>
    <w:rPr>
      <w:rFonts w:ascii="Tahoma" w:hAnsi="Tahoma" w:cs="Tahoma"/>
      <w:sz w:val="20"/>
      <w:lang w:val="en-US" w:eastAsia="en-US"/>
    </w:rPr>
  </w:style>
  <w:style w:type="character" w:styleId="ac">
    <w:name w:val="Strong"/>
    <w:uiPriority w:val="22"/>
    <w:qFormat/>
    <w:rsid w:val="008F1EE0"/>
    <w:rPr>
      <w:b/>
      <w:bCs/>
    </w:rPr>
  </w:style>
  <w:style w:type="paragraph" w:styleId="ad">
    <w:name w:val="Block Text"/>
    <w:basedOn w:val="a"/>
    <w:rsid w:val="008F1EE0"/>
    <w:pPr>
      <w:ind w:left="6237" w:right="-1050"/>
    </w:pPr>
    <w:rPr>
      <w:sz w:val="24"/>
    </w:rPr>
  </w:style>
  <w:style w:type="paragraph" w:styleId="ae">
    <w:name w:val="footer"/>
    <w:basedOn w:val="a"/>
    <w:link w:val="af"/>
    <w:uiPriority w:val="99"/>
    <w:rsid w:val="008F1EE0"/>
    <w:pPr>
      <w:tabs>
        <w:tab w:val="center" w:pos="4677"/>
        <w:tab w:val="right" w:pos="9355"/>
      </w:tabs>
    </w:pPr>
    <w:rPr>
      <w:sz w:val="24"/>
      <w:szCs w:val="24"/>
    </w:rPr>
  </w:style>
  <w:style w:type="paragraph" w:customStyle="1" w:styleId="ConsPlusCell">
    <w:name w:val="ConsPlusCell"/>
    <w:rsid w:val="008F1EE0"/>
    <w:pPr>
      <w:autoSpaceDE w:val="0"/>
      <w:autoSpaceDN w:val="0"/>
      <w:adjustRightInd w:val="0"/>
    </w:pPr>
    <w:rPr>
      <w:rFonts w:ascii="Arial" w:hAnsi="Arial" w:cs="Arial"/>
    </w:rPr>
  </w:style>
  <w:style w:type="paragraph" w:customStyle="1" w:styleId="ConsPlusDocList">
    <w:name w:val="ConsPlusDocList"/>
    <w:rsid w:val="006A57D9"/>
    <w:pPr>
      <w:widowControl w:val="0"/>
      <w:autoSpaceDE w:val="0"/>
      <w:autoSpaceDN w:val="0"/>
      <w:adjustRightInd w:val="0"/>
    </w:pPr>
    <w:rPr>
      <w:rFonts w:ascii="Courier New" w:hAnsi="Courier New" w:cs="Courier New"/>
    </w:rPr>
  </w:style>
  <w:style w:type="character" w:customStyle="1" w:styleId="11">
    <w:name w:val="Знак Знак Знак1"/>
    <w:rsid w:val="002A65B5"/>
    <w:rPr>
      <w:sz w:val="28"/>
    </w:rPr>
  </w:style>
  <w:style w:type="character" w:customStyle="1" w:styleId="ConsPlusNormal0">
    <w:name w:val="ConsPlusNormal Знак"/>
    <w:link w:val="ConsPlusNormal"/>
    <w:locked/>
    <w:rsid w:val="00DF38F0"/>
    <w:rPr>
      <w:rFonts w:ascii="Arial" w:hAnsi="Arial" w:cs="Arial"/>
      <w:lang w:val="ru-RU" w:eastAsia="ru-RU" w:bidi="ar-SA"/>
    </w:rPr>
  </w:style>
  <w:style w:type="character" w:styleId="af0">
    <w:name w:val="footnote reference"/>
    <w:uiPriority w:val="99"/>
    <w:rsid w:val="007966E2"/>
    <w:rPr>
      <w:vertAlign w:val="superscript"/>
    </w:rPr>
  </w:style>
  <w:style w:type="paragraph" w:customStyle="1" w:styleId="formattext">
    <w:name w:val="formattext"/>
    <w:basedOn w:val="a"/>
    <w:rsid w:val="00F1779E"/>
    <w:pPr>
      <w:spacing w:line="285" w:lineRule="atLeast"/>
      <w:ind w:firstLine="450"/>
      <w:jc w:val="both"/>
    </w:pPr>
    <w:rPr>
      <w:sz w:val="24"/>
      <w:szCs w:val="24"/>
    </w:rPr>
  </w:style>
  <w:style w:type="paragraph" w:styleId="af1">
    <w:name w:val="footnote text"/>
    <w:basedOn w:val="a"/>
    <w:link w:val="af2"/>
    <w:uiPriority w:val="99"/>
    <w:rsid w:val="00F1779E"/>
    <w:rPr>
      <w:sz w:val="20"/>
    </w:rPr>
  </w:style>
  <w:style w:type="character" w:customStyle="1" w:styleId="af2">
    <w:name w:val="Текст сноски Знак"/>
    <w:basedOn w:val="a0"/>
    <w:link w:val="af1"/>
    <w:uiPriority w:val="99"/>
    <w:rsid w:val="00F1779E"/>
  </w:style>
  <w:style w:type="character" w:styleId="af3">
    <w:name w:val="annotation reference"/>
    <w:rsid w:val="002F0BA5"/>
    <w:rPr>
      <w:sz w:val="16"/>
      <w:szCs w:val="16"/>
    </w:rPr>
  </w:style>
  <w:style w:type="paragraph" w:styleId="af4">
    <w:name w:val="annotation text"/>
    <w:basedOn w:val="a"/>
    <w:link w:val="af5"/>
    <w:rsid w:val="002F0BA5"/>
    <w:rPr>
      <w:sz w:val="20"/>
    </w:rPr>
  </w:style>
  <w:style w:type="character" w:customStyle="1" w:styleId="af5">
    <w:name w:val="Текст примечания Знак"/>
    <w:basedOn w:val="a0"/>
    <w:link w:val="af4"/>
    <w:rsid w:val="002F0BA5"/>
  </w:style>
  <w:style w:type="paragraph" w:styleId="af6">
    <w:name w:val="Normal (Web)"/>
    <w:basedOn w:val="a"/>
    <w:uiPriority w:val="99"/>
    <w:rsid w:val="00D134B9"/>
    <w:pPr>
      <w:spacing w:after="75"/>
    </w:pPr>
    <w:rPr>
      <w:sz w:val="24"/>
      <w:szCs w:val="24"/>
    </w:rPr>
  </w:style>
  <w:style w:type="character" w:customStyle="1" w:styleId="tel">
    <w:name w:val="tel"/>
    <w:rsid w:val="00B76145"/>
  </w:style>
  <w:style w:type="character" w:customStyle="1" w:styleId="adr">
    <w:name w:val="adr"/>
    <w:rsid w:val="00B76145"/>
  </w:style>
  <w:style w:type="character" w:customStyle="1" w:styleId="nobr">
    <w:name w:val="nobr"/>
    <w:rsid w:val="00B76145"/>
  </w:style>
  <w:style w:type="character" w:customStyle="1" w:styleId="31">
    <w:name w:val="Основной текст (3)_"/>
    <w:basedOn w:val="a0"/>
    <w:link w:val="32"/>
    <w:rsid w:val="00046E12"/>
    <w:rPr>
      <w:b/>
      <w:bCs/>
      <w:shd w:val="clear" w:color="auto" w:fill="FFFFFF"/>
    </w:rPr>
  </w:style>
  <w:style w:type="paragraph" w:customStyle="1" w:styleId="32">
    <w:name w:val="Основной текст (3)"/>
    <w:basedOn w:val="a"/>
    <w:link w:val="31"/>
    <w:rsid w:val="00046E12"/>
    <w:pPr>
      <w:widowControl w:val="0"/>
      <w:shd w:val="clear" w:color="auto" w:fill="FFFFFF"/>
      <w:spacing w:line="346" w:lineRule="exact"/>
      <w:jc w:val="center"/>
    </w:pPr>
    <w:rPr>
      <w:b/>
      <w:bCs/>
      <w:sz w:val="20"/>
    </w:rPr>
  </w:style>
  <w:style w:type="character" w:customStyle="1" w:styleId="22">
    <w:name w:val="Основной текст (2)_"/>
    <w:basedOn w:val="a0"/>
    <w:link w:val="23"/>
    <w:rsid w:val="00046E12"/>
    <w:rPr>
      <w:shd w:val="clear" w:color="auto" w:fill="FFFFFF"/>
    </w:rPr>
  </w:style>
  <w:style w:type="paragraph" w:customStyle="1" w:styleId="23">
    <w:name w:val="Основной текст (2)"/>
    <w:basedOn w:val="a"/>
    <w:link w:val="22"/>
    <w:rsid w:val="00046E12"/>
    <w:pPr>
      <w:widowControl w:val="0"/>
      <w:shd w:val="clear" w:color="auto" w:fill="FFFFFF"/>
      <w:spacing w:before="240" w:line="264" w:lineRule="exact"/>
      <w:ind w:hanging="100"/>
      <w:jc w:val="both"/>
    </w:pPr>
    <w:rPr>
      <w:sz w:val="20"/>
    </w:rPr>
  </w:style>
  <w:style w:type="paragraph" w:styleId="af7">
    <w:name w:val="List Paragraph"/>
    <w:basedOn w:val="a"/>
    <w:link w:val="af8"/>
    <w:uiPriority w:val="34"/>
    <w:qFormat/>
    <w:rsid w:val="005F03A4"/>
    <w:pPr>
      <w:ind w:left="720"/>
      <w:contextualSpacing/>
    </w:pPr>
  </w:style>
  <w:style w:type="table" w:styleId="af9">
    <w:name w:val="Table Grid"/>
    <w:basedOn w:val="a1"/>
    <w:rsid w:val="005F0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uiPriority w:val="34"/>
    <w:locked/>
    <w:rsid w:val="004270A7"/>
    <w:rPr>
      <w:sz w:val="28"/>
    </w:rPr>
  </w:style>
  <w:style w:type="character" w:customStyle="1" w:styleId="FontStyle13">
    <w:name w:val="Font Style13"/>
    <w:basedOn w:val="a0"/>
    <w:rsid w:val="004270A7"/>
    <w:rPr>
      <w:rFonts w:ascii="Times New Roman" w:hAnsi="Times New Roman" w:cs="Times New Roman"/>
      <w:sz w:val="22"/>
      <w:szCs w:val="22"/>
    </w:rPr>
  </w:style>
  <w:style w:type="paragraph" w:customStyle="1" w:styleId="Style2">
    <w:name w:val="Style2"/>
    <w:basedOn w:val="a"/>
    <w:rsid w:val="004270A7"/>
    <w:pPr>
      <w:widowControl w:val="0"/>
      <w:autoSpaceDE w:val="0"/>
      <w:autoSpaceDN w:val="0"/>
      <w:adjustRightInd w:val="0"/>
      <w:spacing w:line="276" w:lineRule="exact"/>
      <w:ind w:firstLine="706"/>
      <w:jc w:val="both"/>
    </w:pPr>
    <w:rPr>
      <w:sz w:val="24"/>
      <w:szCs w:val="24"/>
    </w:rPr>
  </w:style>
  <w:style w:type="paragraph" w:customStyle="1" w:styleId="Style5">
    <w:name w:val="Style5"/>
    <w:basedOn w:val="a"/>
    <w:rsid w:val="00905E31"/>
    <w:pPr>
      <w:widowControl w:val="0"/>
      <w:autoSpaceDE w:val="0"/>
      <w:autoSpaceDN w:val="0"/>
      <w:adjustRightInd w:val="0"/>
    </w:pPr>
    <w:rPr>
      <w:sz w:val="24"/>
      <w:szCs w:val="24"/>
    </w:rPr>
  </w:style>
  <w:style w:type="paragraph" w:customStyle="1" w:styleId="Style6">
    <w:name w:val="Style6"/>
    <w:basedOn w:val="a"/>
    <w:rsid w:val="00905E31"/>
    <w:pPr>
      <w:widowControl w:val="0"/>
      <w:autoSpaceDE w:val="0"/>
      <w:autoSpaceDN w:val="0"/>
      <w:adjustRightInd w:val="0"/>
      <w:spacing w:line="274" w:lineRule="exact"/>
      <w:ind w:hanging="497"/>
    </w:pPr>
    <w:rPr>
      <w:sz w:val="24"/>
      <w:szCs w:val="24"/>
    </w:rPr>
  </w:style>
  <w:style w:type="character" w:customStyle="1" w:styleId="FontStyle12">
    <w:name w:val="Font Style12"/>
    <w:basedOn w:val="a0"/>
    <w:rsid w:val="00905E31"/>
    <w:rPr>
      <w:rFonts w:ascii="Times New Roman" w:hAnsi="Times New Roman" w:cs="Times New Roman"/>
      <w:b/>
      <w:bCs/>
      <w:sz w:val="22"/>
      <w:szCs w:val="22"/>
    </w:rPr>
  </w:style>
  <w:style w:type="character" w:customStyle="1" w:styleId="af">
    <w:name w:val="Нижний колонтитул Знак"/>
    <w:basedOn w:val="a0"/>
    <w:link w:val="ae"/>
    <w:uiPriority w:val="99"/>
    <w:rsid w:val="00905E31"/>
    <w:rPr>
      <w:sz w:val="24"/>
      <w:szCs w:val="24"/>
    </w:rPr>
  </w:style>
  <w:style w:type="character" w:customStyle="1" w:styleId="FontStyle21">
    <w:name w:val="Font Style21"/>
    <w:basedOn w:val="a0"/>
    <w:rsid w:val="00C02B9F"/>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13087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B09E1E7F4F74BBE2F669305946BDB1CF1B120EFC037A36B4E919431AEDCA148667B3B73F24BA97Bj6SCM" TargetMode="External"/><Relationship Id="rId18" Type="http://schemas.openxmlformats.org/officeDocument/2006/relationships/hyperlink" Target="consultantplus://offline/ref=6B09E1E7F4F74BBE2F669305946BDB1CF1B120EFC037A36B4E919431AEDCA148667B3B73F24BA97Bj6S0M" TargetMode="External"/><Relationship Id="rId3" Type="http://schemas.openxmlformats.org/officeDocument/2006/relationships/styles" Target="styles.xml"/><Relationship Id="rId21" Type="http://schemas.openxmlformats.org/officeDocument/2006/relationships/hyperlink" Target="consultantplus://offline/ref=6B09E1E7F4F74BBE2F669305946BDB1CF1B120EFC037A36B4E919431AEDCA148667B3B73F24BA97Bj6SDM" TargetMode="External"/><Relationship Id="rId7" Type="http://schemas.openxmlformats.org/officeDocument/2006/relationships/endnotes" Target="endnotes.xml"/><Relationship Id="rId12" Type="http://schemas.openxmlformats.org/officeDocument/2006/relationships/hyperlink" Target="consultantplus://offline/ref=6B09E1E7F4F74BBE2F669305946BDB1CF1B120EFC037A36B4E919431AEDCA148667B3B73F24BA872j6SDM" TargetMode="External"/><Relationship Id="rId17" Type="http://schemas.openxmlformats.org/officeDocument/2006/relationships/hyperlink" Target="consultantplus://offline/ref=6B09E1E7F4F74BBE2F669305946BDB1CF1B120EFC037A36B4E919431AEDCA148667B3B73F24BA97Bj6S1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09E1E7F4F74BBE2F669305946BDB1CF1B120EFC037A36B4E919431AEDCA148667B3B73F24BA872j6SCM" TargetMode="External"/><Relationship Id="rId20" Type="http://schemas.openxmlformats.org/officeDocument/2006/relationships/hyperlink" Target="consultantplus://offline/ref=6B09E1E7F4F74BBE2F669305946BDB1CF1B120EFC037A36B4E919431AEDCA148667B3B73F24BA97Bj6S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09E1E7F4F74BBE2F669305946BDB1CF1B120EFC037A36B4E919431AEDCA148667B3B73F24BA872j6S8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B09E1E7F4F74BBE2F669305946BDB1CF1B120EFC037A36B4E919431AEDCA148667B3B73F24BA873j6S0M" TargetMode="External"/><Relationship Id="rId23" Type="http://schemas.openxmlformats.org/officeDocument/2006/relationships/header" Target="header2.xml"/><Relationship Id="rId10" Type="http://schemas.openxmlformats.org/officeDocument/2006/relationships/hyperlink" Target="consultantplus://offline/ref=6B09E1E7F4F74BBE2F669305946BDB1CF1B120EFC037A36B4E919431AEDCA148667B3B73F24BA872j6S9M" TargetMode="External"/><Relationship Id="rId19" Type="http://schemas.openxmlformats.org/officeDocument/2006/relationships/hyperlink" Target="consultantplus://offline/ref=6B09E1E7F4F74BBE2F669305946BDB1CF1B120EFC037A36B4E919431AEDCA148667B3B73F24BA872j6S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B09E1E7F4F74BBE2F669305946BDB1CF1B120EFC037A36B4E919431AEDCA148667B3B73F24BA97Bj6SE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19F817-EA34-4DD1-89C2-5EB2F355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CharactersWithSpaces>
  <SharedDoc>false</SharedDoc>
  <HLinks>
    <vt:vector size="84" baseType="variant">
      <vt:variant>
        <vt:i4>720998</vt:i4>
      </vt:variant>
      <vt:variant>
        <vt:i4>39</vt:i4>
      </vt:variant>
      <vt:variant>
        <vt:i4>0</vt:i4>
      </vt:variant>
      <vt:variant>
        <vt:i4>5</vt:i4>
      </vt:variant>
      <vt:variant>
        <vt:lpwstr>mailto:ksp@gov.spb.ru</vt:lpwstr>
      </vt:variant>
      <vt:variant>
        <vt:lpwstr/>
      </vt:variant>
      <vt:variant>
        <vt:i4>7274558</vt:i4>
      </vt:variant>
      <vt:variant>
        <vt:i4>36</vt:i4>
      </vt:variant>
      <vt:variant>
        <vt:i4>0</vt:i4>
      </vt:variant>
      <vt:variant>
        <vt:i4>5</vt:i4>
      </vt:variant>
      <vt:variant>
        <vt:lpwstr>consultantplus://offline/ref=91D4E400482E729E9512C27951EA04CB8396E3179DEA6AF88FA8868F0F46F0E368036792807210FC69s8G</vt:lpwstr>
      </vt:variant>
      <vt:variant>
        <vt:lpwstr/>
      </vt:variant>
      <vt:variant>
        <vt:i4>3014767</vt:i4>
      </vt:variant>
      <vt:variant>
        <vt:i4>33</vt:i4>
      </vt:variant>
      <vt:variant>
        <vt:i4>0</vt:i4>
      </vt:variant>
      <vt:variant>
        <vt:i4>5</vt:i4>
      </vt:variant>
      <vt:variant>
        <vt:lpwstr>consultantplus://offline/ref=E6E860F54AB3CEE5D9A5DE61E6E6DA0145D876E6819542AFD48E6067962E7ECEA98F93CEBCE311D9CCIEG</vt:lpwstr>
      </vt:variant>
      <vt:variant>
        <vt:lpwstr/>
      </vt:variant>
      <vt:variant>
        <vt:i4>3014705</vt:i4>
      </vt:variant>
      <vt:variant>
        <vt:i4>30</vt:i4>
      </vt:variant>
      <vt:variant>
        <vt:i4>0</vt:i4>
      </vt:variant>
      <vt:variant>
        <vt:i4>5</vt:i4>
      </vt:variant>
      <vt:variant>
        <vt:lpwstr>consultantplus://offline/ref=E6E860F54AB3CEE5D9A5DE61E6E6DA0145DF76E2889842AFD48E6067962E7ECEA98F93CEBCE311D8CCIDG</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7405674</vt:i4>
      </vt:variant>
      <vt:variant>
        <vt:i4>21</vt:i4>
      </vt:variant>
      <vt:variant>
        <vt:i4>0</vt:i4>
      </vt:variant>
      <vt:variant>
        <vt:i4>5</vt:i4>
      </vt:variant>
      <vt:variant>
        <vt:lpwstr>consultantplus://offline/ref=9D61F2EE60204DF44E08D72EAA83A6923216D57B5769AC6DB3599AC71004E0B505F3E44AhC37N</vt:lpwstr>
      </vt:variant>
      <vt:variant>
        <vt:lpwstr/>
      </vt:variant>
      <vt:variant>
        <vt:i4>2752626</vt:i4>
      </vt:variant>
      <vt:variant>
        <vt:i4>18</vt:i4>
      </vt:variant>
      <vt:variant>
        <vt:i4>0</vt:i4>
      </vt:variant>
      <vt:variant>
        <vt:i4>5</vt:i4>
      </vt:variant>
      <vt:variant>
        <vt:lpwstr>http://10.1.0.4:8000/law?d&amp;nd=9015517&amp;prevDoc=921041671&amp;mark=29HQ7GN1C9HU7D2GCFDLP2A0FVDK000000D2EBS19G00002O6000002E</vt:lpwstr>
      </vt:variant>
      <vt:variant>
        <vt:lpwstr>I0</vt:lpwstr>
      </vt:variant>
      <vt:variant>
        <vt:i4>2097256</vt:i4>
      </vt:variant>
      <vt:variant>
        <vt:i4>15</vt:i4>
      </vt:variant>
      <vt:variant>
        <vt:i4>0</vt:i4>
      </vt:variant>
      <vt:variant>
        <vt:i4>5</vt:i4>
      </vt:variant>
      <vt:variant>
        <vt:lpwstr>consultantplus://offline/ref=70E562753857AEABDA3C5DA6B2B995A785CFE4EF30EF576613629FC476EE718ECAEC65D80D32A201aAiCJ</vt:lpwstr>
      </vt:variant>
      <vt:variant>
        <vt:lpwstr/>
      </vt:variant>
      <vt:variant>
        <vt:i4>2031635</vt:i4>
      </vt:variant>
      <vt:variant>
        <vt:i4>12</vt:i4>
      </vt:variant>
      <vt:variant>
        <vt:i4>0</vt:i4>
      </vt:variant>
      <vt:variant>
        <vt:i4>5</vt:i4>
      </vt:variant>
      <vt:variant>
        <vt:lpwstr>http://www.78.mvd.ru/</vt:lpwstr>
      </vt:variant>
      <vt:variant>
        <vt:lpwstr/>
      </vt:variant>
      <vt:variant>
        <vt:i4>4259877</vt:i4>
      </vt:variant>
      <vt:variant>
        <vt:i4>9</vt:i4>
      </vt:variant>
      <vt:variant>
        <vt:i4>0</vt:i4>
      </vt:variant>
      <vt:variant>
        <vt:i4>5</vt:i4>
      </vt:variant>
      <vt:variant>
        <vt:lpwstr>mailto:kobr@gov.spb.ru</vt:lpwstr>
      </vt:variant>
      <vt:variant>
        <vt:lpwstr/>
      </vt:variant>
      <vt:variant>
        <vt:i4>1114138</vt:i4>
      </vt:variant>
      <vt:variant>
        <vt:i4>6</vt:i4>
      </vt:variant>
      <vt:variant>
        <vt:i4>0</vt:i4>
      </vt:variant>
      <vt:variant>
        <vt:i4>5</vt:i4>
      </vt:variant>
      <vt:variant>
        <vt:lpwstr>http://www.k-obr.spb.ru/</vt:lpwstr>
      </vt:variant>
      <vt:variant>
        <vt:lpwstr/>
      </vt:variant>
      <vt:variant>
        <vt:i4>720998</vt:i4>
      </vt:variant>
      <vt:variant>
        <vt:i4>3</vt:i4>
      </vt:variant>
      <vt:variant>
        <vt:i4>0</vt:i4>
      </vt:variant>
      <vt:variant>
        <vt:i4>5</vt:i4>
      </vt:variant>
      <vt:variant>
        <vt:lpwstr>mailto:ksp@gov.spb.ru</vt:lpwstr>
      </vt:variant>
      <vt:variant>
        <vt:lpwstr/>
      </vt:variant>
      <vt:variant>
        <vt:i4>7798844</vt:i4>
      </vt:variant>
      <vt:variant>
        <vt:i4>0</vt:i4>
      </vt:variant>
      <vt:variant>
        <vt:i4>0</vt:i4>
      </vt:variant>
      <vt:variant>
        <vt:i4>5</vt:i4>
      </vt:variant>
      <vt:variant>
        <vt:lpwstr>mailto:http:www.gov.spb.ru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2018-02-21T10:02:00Z</cp:lastPrinted>
  <dcterms:created xsi:type="dcterms:W3CDTF">2018-04-17T13:18:00Z</dcterms:created>
  <dcterms:modified xsi:type="dcterms:W3CDTF">2018-04-17T13:18:00Z</dcterms:modified>
</cp:coreProperties>
</file>