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236" w:rsidRPr="00887236" w:rsidRDefault="00887236" w:rsidP="00887236">
      <w:pPr>
        <w:pStyle w:val="a3"/>
        <w:shd w:val="clear" w:color="auto" w:fill="FEFFFE"/>
        <w:spacing w:line="273" w:lineRule="exact"/>
        <w:ind w:right="74" w:firstLine="537"/>
        <w:jc w:val="right"/>
        <w:rPr>
          <w:rFonts w:ascii="Times New Roman" w:hAnsi="Times New Roman" w:cs="Times New Roman"/>
          <w:shd w:val="clear" w:color="auto" w:fill="FEFFFE"/>
          <w:lang w:bidi="he-IL"/>
        </w:rPr>
      </w:pPr>
      <w:r w:rsidRPr="00887236">
        <w:rPr>
          <w:rFonts w:ascii="Times New Roman" w:hAnsi="Times New Roman" w:cs="Times New Roman"/>
          <w:shd w:val="clear" w:color="auto" w:fill="FEFFFE"/>
          <w:lang w:bidi="he-IL"/>
        </w:rPr>
        <w:t>Утверждено</w:t>
      </w:r>
    </w:p>
    <w:p w:rsidR="00887236" w:rsidRPr="00887236" w:rsidRDefault="00887236" w:rsidP="00887236">
      <w:pPr>
        <w:pStyle w:val="a3"/>
        <w:shd w:val="clear" w:color="auto" w:fill="FEFFFE"/>
        <w:spacing w:line="273" w:lineRule="exact"/>
        <w:ind w:right="74" w:firstLine="537"/>
        <w:jc w:val="right"/>
        <w:rPr>
          <w:rFonts w:ascii="Times New Roman" w:hAnsi="Times New Roman" w:cs="Times New Roman"/>
          <w:shd w:val="clear" w:color="auto" w:fill="FEFFFE"/>
          <w:lang w:bidi="he-IL"/>
        </w:rPr>
      </w:pPr>
      <w:r w:rsidRPr="00887236">
        <w:rPr>
          <w:rFonts w:ascii="Times New Roman" w:hAnsi="Times New Roman" w:cs="Times New Roman"/>
          <w:shd w:val="clear" w:color="auto" w:fill="FEFFFE"/>
          <w:lang w:bidi="he-IL"/>
        </w:rPr>
        <w:t>Постановлением Главы местной администрации</w:t>
      </w:r>
    </w:p>
    <w:p w:rsidR="00887236" w:rsidRPr="00887236" w:rsidRDefault="00887236" w:rsidP="00887236">
      <w:pPr>
        <w:pStyle w:val="a3"/>
        <w:shd w:val="clear" w:color="auto" w:fill="FEFFFE"/>
        <w:spacing w:line="273" w:lineRule="exact"/>
        <w:ind w:right="74" w:firstLine="537"/>
        <w:jc w:val="right"/>
        <w:rPr>
          <w:rFonts w:ascii="Times New Roman" w:hAnsi="Times New Roman" w:cs="Times New Roman"/>
          <w:shd w:val="clear" w:color="auto" w:fill="FEFFFE"/>
          <w:lang w:bidi="he-IL"/>
        </w:rPr>
      </w:pPr>
      <w:proofErr w:type="gramStart"/>
      <w:r w:rsidRPr="00887236">
        <w:rPr>
          <w:rFonts w:ascii="Times New Roman" w:hAnsi="Times New Roman" w:cs="Times New Roman"/>
          <w:shd w:val="clear" w:color="auto" w:fill="FEFFFE"/>
          <w:lang w:bidi="he-IL"/>
        </w:rPr>
        <w:t>Муниципального</w:t>
      </w:r>
      <w:proofErr w:type="gramEnd"/>
      <w:r w:rsidRPr="00887236">
        <w:rPr>
          <w:rFonts w:ascii="Times New Roman" w:hAnsi="Times New Roman" w:cs="Times New Roman"/>
          <w:shd w:val="clear" w:color="auto" w:fill="FEFFFE"/>
          <w:lang w:bidi="he-IL"/>
        </w:rPr>
        <w:t xml:space="preserve"> образования поселок Стрельна</w:t>
      </w:r>
    </w:p>
    <w:p w:rsidR="00887236" w:rsidRPr="00887236" w:rsidRDefault="00887236" w:rsidP="00887236">
      <w:pPr>
        <w:pStyle w:val="a3"/>
        <w:shd w:val="clear" w:color="auto" w:fill="FEFFFE"/>
        <w:spacing w:line="273" w:lineRule="exact"/>
        <w:ind w:right="74" w:firstLine="537"/>
        <w:jc w:val="right"/>
        <w:rPr>
          <w:rFonts w:ascii="Times New Roman" w:hAnsi="Times New Roman" w:cs="Times New Roman"/>
          <w:shd w:val="clear" w:color="auto" w:fill="FEFFFE"/>
          <w:lang w:bidi="he-IL"/>
        </w:rPr>
      </w:pPr>
      <w:r w:rsidRPr="00887236">
        <w:rPr>
          <w:rFonts w:ascii="Times New Roman" w:hAnsi="Times New Roman" w:cs="Times New Roman"/>
          <w:shd w:val="clear" w:color="auto" w:fill="FEFFFE"/>
          <w:lang w:bidi="he-IL"/>
        </w:rPr>
        <w:t>от 19.02.2008 №08</w:t>
      </w:r>
    </w:p>
    <w:p w:rsidR="00887236" w:rsidRPr="00887236" w:rsidRDefault="00887236" w:rsidP="00887236">
      <w:pPr>
        <w:pStyle w:val="a3"/>
        <w:shd w:val="clear" w:color="auto" w:fill="FEFFFE"/>
        <w:spacing w:line="273" w:lineRule="exact"/>
        <w:ind w:right="74" w:firstLine="537"/>
        <w:rPr>
          <w:rFonts w:ascii="Times New Roman" w:hAnsi="Times New Roman" w:cs="Times New Roman"/>
          <w:shd w:val="clear" w:color="auto" w:fill="FEFFFE"/>
          <w:lang w:bidi="he-IL"/>
        </w:rPr>
      </w:pPr>
    </w:p>
    <w:p w:rsidR="00887236" w:rsidRPr="00887236" w:rsidRDefault="00887236" w:rsidP="00887236">
      <w:pPr>
        <w:pStyle w:val="a3"/>
        <w:shd w:val="clear" w:color="auto" w:fill="FEFFFE"/>
        <w:spacing w:line="273" w:lineRule="exact"/>
        <w:ind w:right="74" w:firstLine="537"/>
        <w:rPr>
          <w:rFonts w:ascii="Times New Roman" w:hAnsi="Times New Roman" w:cs="Times New Roman"/>
          <w:shd w:val="clear" w:color="auto" w:fill="FEFFFE"/>
          <w:lang w:bidi="he-IL"/>
        </w:rPr>
      </w:pPr>
    </w:p>
    <w:p w:rsidR="000F1BF7" w:rsidRDefault="00D06FBA" w:rsidP="00887236">
      <w:pPr>
        <w:pStyle w:val="a3"/>
        <w:shd w:val="clear" w:color="auto" w:fill="FEFFFE"/>
        <w:spacing w:line="273" w:lineRule="exact"/>
        <w:ind w:right="74"/>
        <w:jc w:val="center"/>
        <w:rPr>
          <w:rFonts w:ascii="Times New Roman" w:hAnsi="Times New Roman" w:cs="Times New Roman"/>
          <w:b/>
          <w:shd w:val="clear" w:color="auto" w:fill="FEFFFE"/>
          <w:lang w:bidi="he-IL"/>
        </w:rPr>
      </w:pPr>
      <w:r w:rsidRPr="00887236">
        <w:rPr>
          <w:rFonts w:ascii="Times New Roman" w:hAnsi="Times New Roman" w:cs="Times New Roman"/>
          <w:b/>
          <w:shd w:val="clear" w:color="auto" w:fill="FEFFFE"/>
          <w:lang w:bidi="he-IL"/>
        </w:rPr>
        <w:t xml:space="preserve">Порядок и методика планирования бюджетных ассигнований бюджета </w:t>
      </w:r>
      <w:r w:rsidRPr="00887236">
        <w:rPr>
          <w:rFonts w:ascii="Times New Roman" w:hAnsi="Times New Roman" w:cs="Times New Roman"/>
          <w:b/>
          <w:shd w:val="clear" w:color="auto" w:fill="FEFFFE"/>
          <w:lang w:bidi="he-IL"/>
        </w:rPr>
        <w:br/>
        <w:t>Муниципального Образования поселок Стрельна</w:t>
      </w:r>
    </w:p>
    <w:p w:rsidR="00351CDB" w:rsidRPr="00351CDB" w:rsidRDefault="00351CDB" w:rsidP="00887236">
      <w:pPr>
        <w:pStyle w:val="a3"/>
        <w:shd w:val="clear" w:color="auto" w:fill="FEFFFE"/>
        <w:spacing w:line="273" w:lineRule="exact"/>
        <w:ind w:right="74"/>
        <w:jc w:val="center"/>
        <w:rPr>
          <w:rFonts w:ascii="Times New Roman" w:hAnsi="Times New Roman" w:cs="Times New Roman"/>
          <w:shd w:val="clear" w:color="auto" w:fill="FEFFFE"/>
          <w:lang w:bidi="he-IL"/>
        </w:rPr>
      </w:pPr>
      <w:r w:rsidRPr="00351CDB">
        <w:rPr>
          <w:rFonts w:ascii="Times New Roman" w:hAnsi="Times New Roman" w:cs="Times New Roman"/>
          <w:shd w:val="clear" w:color="auto" w:fill="FEFFFE"/>
          <w:lang w:bidi="he-IL"/>
        </w:rPr>
        <w:t>(с изменениями, внесенн</w:t>
      </w:r>
      <w:r>
        <w:rPr>
          <w:rFonts w:ascii="Times New Roman" w:hAnsi="Times New Roman" w:cs="Times New Roman"/>
          <w:shd w:val="clear" w:color="auto" w:fill="FEFFFE"/>
          <w:lang w:bidi="he-IL"/>
        </w:rPr>
        <w:t>ыми постановлением МА от 09.11.2015 №104)</w:t>
      </w:r>
    </w:p>
    <w:p w:rsidR="000F1BF7" w:rsidRPr="00887236" w:rsidRDefault="000F1BF7" w:rsidP="00887236">
      <w:pPr>
        <w:pStyle w:val="a3"/>
        <w:spacing w:before="264" w:line="1" w:lineRule="exact"/>
        <w:ind w:right="74" w:firstLine="537"/>
        <w:rPr>
          <w:rFonts w:ascii="Times New Roman" w:hAnsi="Times New Roman" w:cs="Times New Roman"/>
          <w:lang w:bidi="he-IL"/>
        </w:rPr>
      </w:pPr>
    </w:p>
    <w:p w:rsidR="000F1BF7" w:rsidRDefault="00D06FBA" w:rsidP="00887236">
      <w:pPr>
        <w:pStyle w:val="a3"/>
        <w:numPr>
          <w:ilvl w:val="0"/>
          <w:numId w:val="1"/>
        </w:numPr>
        <w:shd w:val="clear" w:color="auto" w:fill="FEFFFE"/>
        <w:spacing w:line="278" w:lineRule="exact"/>
        <w:ind w:right="29" w:firstLine="537"/>
        <w:jc w:val="both"/>
        <w:rPr>
          <w:rFonts w:ascii="Times New Roman" w:hAnsi="Times New Roman" w:cs="Times New Roman"/>
          <w:shd w:val="clear" w:color="auto" w:fill="FEFFFE"/>
          <w:lang w:bidi="he-IL"/>
        </w:rPr>
      </w:pPr>
      <w:r w:rsidRPr="00887236">
        <w:rPr>
          <w:rFonts w:ascii="Times New Roman" w:hAnsi="Times New Roman" w:cs="Times New Roman"/>
          <w:shd w:val="clear" w:color="auto" w:fill="FEFFFE"/>
          <w:lang w:bidi="he-IL"/>
        </w:rPr>
        <w:t>Планирование бюджетных ассигнований о</w:t>
      </w:r>
      <w:r w:rsidR="00887236">
        <w:rPr>
          <w:rFonts w:ascii="Times New Roman" w:hAnsi="Times New Roman" w:cs="Times New Roman"/>
          <w:shd w:val="clear" w:color="auto" w:fill="FEFFFE"/>
          <w:lang w:bidi="he-IL"/>
        </w:rPr>
        <w:t xml:space="preserve">существляется в соответствии с </w:t>
      </w:r>
      <w:r w:rsidRPr="00887236">
        <w:rPr>
          <w:rFonts w:ascii="Times New Roman" w:hAnsi="Times New Roman" w:cs="Times New Roman"/>
          <w:shd w:val="clear" w:color="auto" w:fill="FEFFFE"/>
          <w:lang w:bidi="he-IL"/>
        </w:rPr>
        <w:t>настоящим Порядком и методикой плани</w:t>
      </w:r>
      <w:r w:rsidR="00887236">
        <w:rPr>
          <w:rFonts w:ascii="Times New Roman" w:hAnsi="Times New Roman" w:cs="Times New Roman"/>
          <w:shd w:val="clear" w:color="auto" w:fill="FEFFFE"/>
          <w:lang w:bidi="he-IL"/>
        </w:rPr>
        <w:t xml:space="preserve">рования бюджетных ассигнований </w:t>
      </w:r>
      <w:r w:rsidRPr="00887236">
        <w:rPr>
          <w:rFonts w:ascii="Times New Roman" w:hAnsi="Times New Roman" w:cs="Times New Roman"/>
          <w:shd w:val="clear" w:color="auto" w:fill="FEFFFE"/>
          <w:lang w:bidi="he-IL"/>
        </w:rPr>
        <w:t xml:space="preserve">бюджета Муниципального Образования поселок Стрельна. </w:t>
      </w:r>
    </w:p>
    <w:p w:rsidR="000F1BF7" w:rsidRPr="00887236" w:rsidRDefault="00887236" w:rsidP="00887236">
      <w:pPr>
        <w:pStyle w:val="a3"/>
        <w:numPr>
          <w:ilvl w:val="0"/>
          <w:numId w:val="1"/>
        </w:numPr>
        <w:shd w:val="clear" w:color="auto" w:fill="FEFFFE"/>
        <w:spacing w:line="278" w:lineRule="exact"/>
        <w:ind w:right="29" w:firstLine="537"/>
        <w:jc w:val="both"/>
        <w:rPr>
          <w:rFonts w:ascii="Times New Roman" w:hAnsi="Times New Roman" w:cs="Times New Roman"/>
          <w:shd w:val="clear" w:color="auto" w:fill="FEFFFE"/>
          <w:lang w:bidi="he-IL"/>
        </w:rPr>
      </w:pPr>
      <w:r>
        <w:rPr>
          <w:rFonts w:ascii="Times New Roman" w:hAnsi="Times New Roman" w:cs="Times New Roman"/>
          <w:shd w:val="clear" w:color="auto" w:fill="FEFFFE"/>
          <w:lang w:bidi="he-IL"/>
        </w:rPr>
        <w:t xml:space="preserve"> </w:t>
      </w:r>
      <w:r w:rsidR="00D06FBA" w:rsidRPr="00887236">
        <w:rPr>
          <w:rFonts w:ascii="Times New Roman" w:hAnsi="Times New Roman" w:cs="Times New Roman"/>
          <w:shd w:val="clear" w:color="auto" w:fill="FEFFFE"/>
          <w:lang w:bidi="he-IL"/>
        </w:rPr>
        <w:t>Главный распорядитель средств местного б</w:t>
      </w:r>
      <w:r>
        <w:rPr>
          <w:rFonts w:ascii="Times New Roman" w:hAnsi="Times New Roman" w:cs="Times New Roman"/>
          <w:shd w:val="clear" w:color="auto" w:fill="FEFFFE"/>
          <w:lang w:bidi="he-IL"/>
        </w:rPr>
        <w:t xml:space="preserve">юджета - Местная администрация </w:t>
      </w:r>
      <w:r w:rsidR="00D06FBA" w:rsidRPr="00887236">
        <w:rPr>
          <w:rFonts w:ascii="Times New Roman" w:hAnsi="Times New Roman" w:cs="Times New Roman"/>
          <w:shd w:val="clear" w:color="auto" w:fill="FEFFFE"/>
          <w:lang w:bidi="he-IL"/>
        </w:rPr>
        <w:t>Муниципального Образования поселок Стрел</w:t>
      </w:r>
      <w:r>
        <w:rPr>
          <w:rFonts w:ascii="Times New Roman" w:hAnsi="Times New Roman" w:cs="Times New Roman"/>
          <w:shd w:val="clear" w:color="auto" w:fill="FEFFFE"/>
          <w:lang w:bidi="he-IL"/>
        </w:rPr>
        <w:t xml:space="preserve">ьна в соответствии с настоящим </w:t>
      </w:r>
      <w:r w:rsidR="00D06FBA" w:rsidRPr="00887236">
        <w:rPr>
          <w:rFonts w:ascii="Times New Roman" w:hAnsi="Times New Roman" w:cs="Times New Roman"/>
          <w:shd w:val="clear" w:color="auto" w:fill="FEFFFE"/>
          <w:lang w:bidi="he-IL"/>
        </w:rPr>
        <w:t xml:space="preserve">Порядком и методикой планирования </w:t>
      </w:r>
      <w:r>
        <w:rPr>
          <w:rFonts w:ascii="Times New Roman" w:hAnsi="Times New Roman" w:cs="Times New Roman"/>
          <w:shd w:val="clear" w:color="auto" w:fill="FEFFFE"/>
          <w:lang w:bidi="he-IL"/>
        </w:rPr>
        <w:t xml:space="preserve">бюджетных ассигнований бюджета </w:t>
      </w:r>
      <w:r w:rsidR="00D06FBA" w:rsidRPr="00887236">
        <w:rPr>
          <w:rFonts w:ascii="Times New Roman" w:hAnsi="Times New Roman" w:cs="Times New Roman"/>
          <w:shd w:val="clear" w:color="auto" w:fill="FEFFFE"/>
          <w:lang w:bidi="he-IL"/>
        </w:rPr>
        <w:t>Муниципального Образования поселок Стрельна</w:t>
      </w:r>
      <w:r>
        <w:rPr>
          <w:rFonts w:ascii="Times New Roman" w:hAnsi="Times New Roman" w:cs="Times New Roman"/>
          <w:shd w:val="clear" w:color="auto" w:fill="FEFFFE"/>
          <w:lang w:bidi="he-IL"/>
        </w:rPr>
        <w:t xml:space="preserve"> на очередной финансовый год и </w:t>
      </w:r>
      <w:r w:rsidR="00D06FBA" w:rsidRPr="00887236">
        <w:rPr>
          <w:rFonts w:ascii="Times New Roman" w:hAnsi="Times New Roman" w:cs="Times New Roman"/>
          <w:shd w:val="clear" w:color="auto" w:fill="FEFFFE"/>
          <w:lang w:bidi="he-IL"/>
        </w:rPr>
        <w:t xml:space="preserve">среднесрочную перспективу организует работу </w:t>
      </w:r>
      <w:r>
        <w:rPr>
          <w:rFonts w:ascii="Times New Roman" w:hAnsi="Times New Roman" w:cs="Times New Roman"/>
          <w:shd w:val="clear" w:color="auto" w:fill="FEFFFE"/>
          <w:lang w:bidi="he-IL"/>
        </w:rPr>
        <w:t xml:space="preserve">по формированию среднесрочного </w:t>
      </w:r>
      <w:r w:rsidR="00D06FBA" w:rsidRPr="00887236">
        <w:rPr>
          <w:rFonts w:ascii="Times New Roman" w:hAnsi="Times New Roman" w:cs="Times New Roman"/>
          <w:shd w:val="clear" w:color="auto" w:fill="FEFFFE"/>
          <w:lang w:bidi="he-IL"/>
        </w:rPr>
        <w:t>финансового плана и проекта бюджета Муниципального Образова</w:t>
      </w:r>
      <w:r>
        <w:rPr>
          <w:rFonts w:ascii="Times New Roman" w:hAnsi="Times New Roman" w:cs="Times New Roman"/>
          <w:shd w:val="clear" w:color="auto" w:fill="FEFFFE"/>
          <w:lang w:bidi="he-IL"/>
        </w:rPr>
        <w:t xml:space="preserve">ния поселок </w:t>
      </w:r>
      <w:r w:rsidR="00D06FBA" w:rsidRPr="00887236">
        <w:rPr>
          <w:rFonts w:ascii="Times New Roman" w:hAnsi="Times New Roman" w:cs="Times New Roman"/>
          <w:shd w:val="clear" w:color="auto" w:fill="FEFFFE"/>
          <w:lang w:bidi="he-IL"/>
        </w:rPr>
        <w:t xml:space="preserve">Стрельна. </w:t>
      </w:r>
    </w:p>
    <w:p w:rsidR="000F1BF7" w:rsidRPr="00887236" w:rsidRDefault="00D06FBA" w:rsidP="00887236">
      <w:pPr>
        <w:pStyle w:val="a3"/>
        <w:numPr>
          <w:ilvl w:val="0"/>
          <w:numId w:val="1"/>
        </w:numPr>
        <w:shd w:val="clear" w:color="auto" w:fill="FEFFFE"/>
        <w:spacing w:line="278" w:lineRule="exact"/>
        <w:ind w:right="74" w:firstLine="537"/>
        <w:jc w:val="both"/>
        <w:rPr>
          <w:rFonts w:ascii="Times New Roman" w:hAnsi="Times New Roman" w:cs="Times New Roman"/>
          <w:shd w:val="clear" w:color="auto" w:fill="FEFFFE"/>
          <w:lang w:bidi="he-IL"/>
        </w:rPr>
      </w:pPr>
      <w:r w:rsidRPr="00887236">
        <w:rPr>
          <w:rFonts w:ascii="Times New Roman" w:hAnsi="Times New Roman" w:cs="Times New Roman"/>
          <w:shd w:val="clear" w:color="auto" w:fill="FEFFFE"/>
          <w:lang w:bidi="he-IL"/>
        </w:rPr>
        <w:t>На период 2008-2010 годы действует эконом</w:t>
      </w:r>
      <w:r w:rsidR="00887236">
        <w:rPr>
          <w:rFonts w:ascii="Times New Roman" w:hAnsi="Times New Roman" w:cs="Times New Roman"/>
          <w:shd w:val="clear" w:color="auto" w:fill="FEFFFE"/>
          <w:lang w:bidi="he-IL"/>
        </w:rPr>
        <w:t xml:space="preserve">ическая классификация расходов </w:t>
      </w:r>
      <w:r w:rsidRPr="00887236">
        <w:rPr>
          <w:rFonts w:ascii="Times New Roman" w:hAnsi="Times New Roman" w:cs="Times New Roman"/>
          <w:shd w:val="clear" w:color="auto" w:fill="FEFFFE"/>
          <w:lang w:bidi="he-IL"/>
        </w:rPr>
        <w:t>бюджетов Российской Федерации, в соотве</w:t>
      </w:r>
      <w:r w:rsidR="00887236">
        <w:rPr>
          <w:rFonts w:ascii="Times New Roman" w:hAnsi="Times New Roman" w:cs="Times New Roman"/>
          <w:shd w:val="clear" w:color="auto" w:fill="FEFFFE"/>
          <w:lang w:bidi="he-IL"/>
        </w:rPr>
        <w:t xml:space="preserve">тствии с приказом Министерства </w:t>
      </w:r>
      <w:r w:rsidRPr="00887236">
        <w:rPr>
          <w:rFonts w:ascii="Times New Roman" w:hAnsi="Times New Roman" w:cs="Times New Roman"/>
          <w:shd w:val="clear" w:color="auto" w:fill="FEFFFE"/>
          <w:lang w:bidi="he-IL"/>
        </w:rPr>
        <w:t>финансов Российской Федерации от 24.08.2007 г</w:t>
      </w:r>
      <w:r w:rsidR="00887236">
        <w:rPr>
          <w:rFonts w:ascii="Times New Roman" w:hAnsi="Times New Roman" w:cs="Times New Roman"/>
          <w:shd w:val="clear" w:color="auto" w:fill="FEFFFE"/>
          <w:lang w:bidi="he-IL"/>
        </w:rPr>
        <w:t xml:space="preserve">. №74-н «Об утверждении </w:t>
      </w:r>
      <w:r w:rsidRPr="00887236">
        <w:rPr>
          <w:rFonts w:ascii="Times New Roman" w:hAnsi="Times New Roman" w:cs="Times New Roman"/>
          <w:shd w:val="clear" w:color="auto" w:fill="FEFFFE"/>
          <w:lang w:bidi="he-IL"/>
        </w:rPr>
        <w:t>указаний о порядке применения бюдж</w:t>
      </w:r>
      <w:r w:rsidR="00887236">
        <w:rPr>
          <w:rFonts w:ascii="Times New Roman" w:hAnsi="Times New Roman" w:cs="Times New Roman"/>
          <w:shd w:val="clear" w:color="auto" w:fill="FEFFFE"/>
          <w:lang w:bidi="he-IL"/>
        </w:rPr>
        <w:t xml:space="preserve">етной классификации Российской </w:t>
      </w:r>
      <w:r w:rsidRPr="00887236">
        <w:rPr>
          <w:rFonts w:ascii="Times New Roman" w:hAnsi="Times New Roman" w:cs="Times New Roman"/>
          <w:shd w:val="clear" w:color="auto" w:fill="FEFFFE"/>
          <w:lang w:bidi="he-IL"/>
        </w:rPr>
        <w:t xml:space="preserve">Федерации». </w:t>
      </w:r>
    </w:p>
    <w:p w:rsidR="000F1BF7" w:rsidRPr="00887236" w:rsidRDefault="00D06FBA" w:rsidP="00887236">
      <w:pPr>
        <w:pStyle w:val="a3"/>
        <w:numPr>
          <w:ilvl w:val="0"/>
          <w:numId w:val="1"/>
        </w:numPr>
        <w:shd w:val="clear" w:color="auto" w:fill="FEFFFE"/>
        <w:spacing w:line="278" w:lineRule="exact"/>
        <w:ind w:right="74" w:firstLine="537"/>
        <w:jc w:val="both"/>
        <w:rPr>
          <w:rFonts w:ascii="Times New Roman" w:hAnsi="Times New Roman" w:cs="Times New Roman"/>
          <w:shd w:val="clear" w:color="auto" w:fill="FEFFFE"/>
          <w:lang w:bidi="he-IL"/>
        </w:rPr>
      </w:pPr>
      <w:r w:rsidRPr="00887236">
        <w:rPr>
          <w:rFonts w:ascii="Times New Roman" w:hAnsi="Times New Roman" w:cs="Times New Roman"/>
          <w:shd w:val="clear" w:color="auto" w:fill="FEFFFE"/>
          <w:lang w:bidi="he-IL"/>
        </w:rPr>
        <w:t>При распределении объемов бюджетных асси</w:t>
      </w:r>
      <w:r w:rsidR="00887236">
        <w:rPr>
          <w:rFonts w:ascii="Times New Roman" w:hAnsi="Times New Roman" w:cs="Times New Roman"/>
          <w:shd w:val="clear" w:color="auto" w:fill="FEFFFE"/>
          <w:lang w:bidi="he-IL"/>
        </w:rPr>
        <w:t xml:space="preserve">гнований по разделам бюджетной </w:t>
      </w:r>
      <w:r w:rsidRPr="00887236">
        <w:rPr>
          <w:rFonts w:ascii="Times New Roman" w:hAnsi="Times New Roman" w:cs="Times New Roman"/>
          <w:shd w:val="clear" w:color="auto" w:fill="FEFFFE"/>
          <w:lang w:bidi="he-IL"/>
        </w:rPr>
        <w:t>классификации расходов местного бюджета</w:t>
      </w:r>
      <w:r w:rsidR="00887236">
        <w:rPr>
          <w:rFonts w:ascii="Times New Roman" w:hAnsi="Times New Roman" w:cs="Times New Roman"/>
          <w:shd w:val="clear" w:color="auto" w:fill="FEFFFE"/>
          <w:lang w:bidi="he-IL"/>
        </w:rPr>
        <w:t xml:space="preserve"> на очередной финансовый год и </w:t>
      </w:r>
      <w:r w:rsidRPr="00887236">
        <w:rPr>
          <w:rFonts w:ascii="Times New Roman" w:hAnsi="Times New Roman" w:cs="Times New Roman"/>
          <w:shd w:val="clear" w:color="auto" w:fill="FEFFFE"/>
          <w:lang w:bidi="he-IL"/>
        </w:rPr>
        <w:t>среднесрочную перспективу необходимо учитывать раз</w:t>
      </w:r>
      <w:r w:rsidR="00887236">
        <w:rPr>
          <w:rFonts w:ascii="Times New Roman" w:hAnsi="Times New Roman" w:cs="Times New Roman"/>
          <w:shd w:val="clear" w:color="auto" w:fill="FEFFFE"/>
          <w:lang w:bidi="he-IL"/>
        </w:rPr>
        <w:t xml:space="preserve">мер индексации заработной </w:t>
      </w:r>
      <w:r w:rsidRPr="00887236">
        <w:rPr>
          <w:rFonts w:ascii="Times New Roman" w:hAnsi="Times New Roman" w:cs="Times New Roman"/>
          <w:shd w:val="clear" w:color="auto" w:fill="FEFFFE"/>
          <w:lang w:bidi="he-IL"/>
        </w:rPr>
        <w:t>платы по всем категориям работников в соответст</w:t>
      </w:r>
      <w:r w:rsidR="00887236">
        <w:rPr>
          <w:rFonts w:ascii="Times New Roman" w:hAnsi="Times New Roman" w:cs="Times New Roman"/>
          <w:shd w:val="clear" w:color="auto" w:fill="FEFFFE"/>
          <w:lang w:bidi="he-IL"/>
        </w:rPr>
        <w:t xml:space="preserve">вии с Законом Санкт-Петербурга </w:t>
      </w:r>
      <w:r w:rsidRPr="00887236">
        <w:rPr>
          <w:rFonts w:ascii="Times New Roman" w:hAnsi="Times New Roman" w:cs="Times New Roman"/>
          <w:shd w:val="clear" w:color="auto" w:fill="FEFFFE"/>
          <w:lang w:bidi="he-IL"/>
        </w:rPr>
        <w:t xml:space="preserve">«О бюджете Санкт-Петербурга». </w:t>
      </w:r>
    </w:p>
    <w:p w:rsidR="000F1BF7" w:rsidRPr="00887236" w:rsidRDefault="00D06FBA" w:rsidP="00887236">
      <w:pPr>
        <w:pStyle w:val="a3"/>
        <w:numPr>
          <w:ilvl w:val="0"/>
          <w:numId w:val="1"/>
        </w:numPr>
        <w:shd w:val="clear" w:color="auto" w:fill="FEFFFE"/>
        <w:spacing w:line="273" w:lineRule="exact"/>
        <w:ind w:right="74" w:firstLine="537"/>
        <w:rPr>
          <w:rFonts w:ascii="Times New Roman" w:hAnsi="Times New Roman" w:cs="Times New Roman"/>
          <w:shd w:val="clear" w:color="auto" w:fill="FEFFFE"/>
          <w:lang w:bidi="he-IL"/>
        </w:rPr>
      </w:pPr>
      <w:r w:rsidRPr="00887236">
        <w:rPr>
          <w:rFonts w:ascii="Times New Roman" w:hAnsi="Times New Roman" w:cs="Times New Roman"/>
          <w:shd w:val="clear" w:color="auto" w:fill="FEFFFE"/>
          <w:lang w:bidi="he-IL"/>
        </w:rPr>
        <w:t xml:space="preserve">Начисления на оплату труда </w:t>
      </w:r>
      <w:r w:rsidR="001F376B">
        <w:rPr>
          <w:rFonts w:ascii="Times New Roman" w:hAnsi="Times New Roman" w:cs="Times New Roman"/>
          <w:shd w:val="clear" w:color="auto" w:fill="FEFFFE"/>
          <w:lang w:bidi="he-IL"/>
        </w:rPr>
        <w:t>рассчитываются в размере 30,2 процента от фонда оплаты труда.</w:t>
      </w:r>
    </w:p>
    <w:p w:rsidR="000F1BF7" w:rsidRDefault="00D06FBA" w:rsidP="00351CDB">
      <w:pPr>
        <w:pStyle w:val="a3"/>
        <w:numPr>
          <w:ilvl w:val="0"/>
          <w:numId w:val="1"/>
        </w:numPr>
        <w:shd w:val="clear" w:color="auto" w:fill="FEFFFE"/>
        <w:spacing w:line="278" w:lineRule="exact"/>
        <w:ind w:right="74" w:firstLine="537"/>
        <w:jc w:val="both"/>
        <w:rPr>
          <w:rFonts w:ascii="Times New Roman" w:hAnsi="Times New Roman" w:cs="Times New Roman"/>
          <w:shd w:val="clear" w:color="auto" w:fill="FEFFFE"/>
          <w:lang w:bidi="he-IL"/>
        </w:rPr>
      </w:pPr>
      <w:r w:rsidRPr="00887236">
        <w:rPr>
          <w:rFonts w:ascii="Times New Roman" w:hAnsi="Times New Roman" w:cs="Times New Roman"/>
          <w:shd w:val="clear" w:color="auto" w:fill="FEFFFE"/>
          <w:lang w:bidi="he-IL"/>
        </w:rPr>
        <w:t>Социальные выплаты (выплаты денежных средс</w:t>
      </w:r>
      <w:r w:rsidR="00351CDB">
        <w:rPr>
          <w:rFonts w:ascii="Times New Roman" w:hAnsi="Times New Roman" w:cs="Times New Roman"/>
          <w:shd w:val="clear" w:color="auto" w:fill="FEFFFE"/>
          <w:lang w:bidi="he-IL"/>
        </w:rPr>
        <w:t xml:space="preserve">тв на содержание детей-сирот и </w:t>
      </w:r>
      <w:r w:rsidRPr="00887236">
        <w:rPr>
          <w:rFonts w:ascii="Times New Roman" w:hAnsi="Times New Roman" w:cs="Times New Roman"/>
          <w:shd w:val="clear" w:color="auto" w:fill="FEFFFE"/>
          <w:lang w:bidi="he-IL"/>
        </w:rPr>
        <w:t>детей, оставшихся без попечения родит</w:t>
      </w:r>
      <w:r w:rsidR="00351CDB">
        <w:rPr>
          <w:rFonts w:ascii="Times New Roman" w:hAnsi="Times New Roman" w:cs="Times New Roman"/>
          <w:shd w:val="clear" w:color="auto" w:fill="FEFFFE"/>
          <w:lang w:bidi="he-IL"/>
        </w:rPr>
        <w:t xml:space="preserve">елей, находящихся под опекой и </w:t>
      </w:r>
      <w:r w:rsidRPr="00887236">
        <w:rPr>
          <w:rFonts w:ascii="Times New Roman" w:hAnsi="Times New Roman" w:cs="Times New Roman"/>
          <w:shd w:val="clear" w:color="auto" w:fill="FEFFFE"/>
          <w:lang w:bidi="he-IL"/>
        </w:rPr>
        <w:t>попечительством, ежемесячные выплаты по оплате труда приемных ро</w:t>
      </w:r>
      <w:r w:rsidR="00351CDB">
        <w:rPr>
          <w:rFonts w:ascii="Times New Roman" w:hAnsi="Times New Roman" w:cs="Times New Roman"/>
          <w:shd w:val="clear" w:color="auto" w:fill="FEFFFE"/>
          <w:lang w:bidi="he-IL"/>
        </w:rPr>
        <w:t xml:space="preserve">дителей) </w:t>
      </w:r>
      <w:r w:rsidRPr="00887236">
        <w:rPr>
          <w:rFonts w:ascii="Times New Roman" w:hAnsi="Times New Roman" w:cs="Times New Roman"/>
          <w:shd w:val="clear" w:color="auto" w:fill="FEFFFE"/>
          <w:lang w:bidi="he-IL"/>
        </w:rPr>
        <w:t>индексируются в соответствии с Законом Санкт</w:t>
      </w:r>
      <w:r w:rsidR="00351CDB">
        <w:rPr>
          <w:rFonts w:ascii="Times New Roman" w:hAnsi="Times New Roman" w:cs="Times New Roman"/>
          <w:shd w:val="clear" w:color="auto" w:fill="FEFFFE"/>
          <w:lang w:bidi="he-IL"/>
        </w:rPr>
        <w:t>-Петербурга «О бюджете Санкт-</w:t>
      </w:r>
      <w:r w:rsidRPr="00887236">
        <w:rPr>
          <w:rFonts w:ascii="Times New Roman" w:hAnsi="Times New Roman" w:cs="Times New Roman"/>
          <w:shd w:val="clear" w:color="auto" w:fill="FEFFFE"/>
          <w:lang w:bidi="he-IL"/>
        </w:rPr>
        <w:t>Петербурга</w:t>
      </w:r>
      <w:r w:rsidR="00351CDB">
        <w:rPr>
          <w:rFonts w:ascii="Times New Roman" w:hAnsi="Times New Roman" w:cs="Times New Roman"/>
          <w:shd w:val="clear" w:color="auto" w:fill="FEFFFE"/>
          <w:lang w:bidi="he-IL"/>
        </w:rPr>
        <w:t>»</w:t>
      </w:r>
    </w:p>
    <w:p w:rsidR="000F1BF7" w:rsidRPr="00351CDB" w:rsidRDefault="00D06FBA" w:rsidP="00351CDB">
      <w:pPr>
        <w:pStyle w:val="a3"/>
        <w:numPr>
          <w:ilvl w:val="0"/>
          <w:numId w:val="1"/>
        </w:numPr>
        <w:shd w:val="clear" w:color="auto" w:fill="FEFFFE"/>
        <w:spacing w:line="278" w:lineRule="exact"/>
        <w:ind w:right="74" w:firstLine="537"/>
        <w:jc w:val="both"/>
        <w:rPr>
          <w:rFonts w:ascii="Times New Roman" w:hAnsi="Times New Roman" w:cs="Times New Roman"/>
          <w:shd w:val="clear" w:color="auto" w:fill="FEFFFE"/>
          <w:lang w:bidi="he-IL"/>
        </w:rPr>
      </w:pPr>
      <w:r w:rsidRPr="00351CDB">
        <w:rPr>
          <w:rFonts w:ascii="Times New Roman" w:hAnsi="Times New Roman" w:cs="Times New Roman"/>
          <w:shd w:val="clear" w:color="auto" w:fill="FEFFFE"/>
          <w:lang w:bidi="he-IL"/>
        </w:rPr>
        <w:t xml:space="preserve">При </w:t>
      </w:r>
      <w:r w:rsidRPr="00351CDB">
        <w:rPr>
          <w:rFonts w:ascii="Times New Roman" w:hAnsi="Times New Roman" w:cs="Times New Roman"/>
          <w:shd w:val="clear" w:color="auto" w:fill="FEFFFE"/>
          <w:lang w:bidi="he-IL"/>
        </w:rPr>
        <w:tab/>
        <w:t xml:space="preserve">распределении </w:t>
      </w:r>
      <w:r w:rsidRPr="00351CDB">
        <w:rPr>
          <w:rFonts w:ascii="Times New Roman" w:hAnsi="Times New Roman" w:cs="Times New Roman"/>
          <w:shd w:val="clear" w:color="auto" w:fill="FEFFFE"/>
          <w:lang w:bidi="he-IL"/>
        </w:rPr>
        <w:tab/>
        <w:t>план</w:t>
      </w:r>
      <w:r w:rsidR="00351CDB">
        <w:rPr>
          <w:rFonts w:ascii="Times New Roman" w:hAnsi="Times New Roman" w:cs="Times New Roman"/>
          <w:shd w:val="clear" w:color="auto" w:fill="FEFFFE"/>
          <w:lang w:bidi="he-IL"/>
        </w:rPr>
        <w:t xml:space="preserve">ируемых </w:t>
      </w:r>
      <w:r w:rsidR="00351CDB">
        <w:rPr>
          <w:rFonts w:ascii="Times New Roman" w:hAnsi="Times New Roman" w:cs="Times New Roman"/>
          <w:shd w:val="clear" w:color="auto" w:fill="FEFFFE"/>
          <w:lang w:bidi="he-IL"/>
        </w:rPr>
        <w:tab/>
        <w:t xml:space="preserve">(предельных) </w:t>
      </w:r>
      <w:r w:rsidR="00351CDB">
        <w:rPr>
          <w:rFonts w:ascii="Times New Roman" w:hAnsi="Times New Roman" w:cs="Times New Roman"/>
          <w:shd w:val="clear" w:color="auto" w:fill="FEFFFE"/>
          <w:lang w:bidi="he-IL"/>
        </w:rPr>
        <w:tab/>
        <w:t xml:space="preserve">объемов </w:t>
      </w:r>
      <w:r w:rsidRPr="00351CDB">
        <w:rPr>
          <w:rFonts w:ascii="Times New Roman" w:hAnsi="Times New Roman" w:cs="Times New Roman"/>
          <w:shd w:val="clear" w:color="auto" w:fill="FEFFFE"/>
          <w:lang w:bidi="he-IL"/>
        </w:rPr>
        <w:t>бюджетного финансирования следует учесть приоритеты расх</w:t>
      </w:r>
      <w:r w:rsidR="00351CDB">
        <w:rPr>
          <w:rFonts w:ascii="Times New Roman" w:hAnsi="Times New Roman" w:cs="Times New Roman"/>
          <w:shd w:val="clear" w:color="auto" w:fill="FEFFFE"/>
          <w:lang w:bidi="he-IL"/>
        </w:rPr>
        <w:t xml:space="preserve">одов бюджета - в полном объеме </w:t>
      </w:r>
      <w:r w:rsidRPr="00351CDB">
        <w:rPr>
          <w:rFonts w:ascii="Times New Roman" w:hAnsi="Times New Roman" w:cs="Times New Roman"/>
          <w:shd w:val="clear" w:color="auto" w:fill="FEFFFE"/>
          <w:lang w:bidi="he-IL"/>
        </w:rPr>
        <w:t>планируются расходы на публичные обязательс</w:t>
      </w:r>
      <w:r w:rsidR="00351CDB">
        <w:rPr>
          <w:rFonts w:ascii="Times New Roman" w:hAnsi="Times New Roman" w:cs="Times New Roman"/>
          <w:shd w:val="clear" w:color="auto" w:fill="FEFFFE"/>
          <w:lang w:bidi="he-IL"/>
        </w:rPr>
        <w:t xml:space="preserve">тва (установленные действующим </w:t>
      </w:r>
      <w:r w:rsidRPr="00351CDB">
        <w:rPr>
          <w:rFonts w:ascii="Times New Roman" w:hAnsi="Times New Roman" w:cs="Times New Roman"/>
          <w:shd w:val="clear" w:color="auto" w:fill="FEFFFE"/>
          <w:lang w:bidi="he-IL"/>
        </w:rPr>
        <w:t>законодательством Российской Федерации,</w:t>
      </w:r>
      <w:r w:rsidR="00351CDB">
        <w:rPr>
          <w:rFonts w:ascii="Times New Roman" w:hAnsi="Times New Roman" w:cs="Times New Roman"/>
          <w:shd w:val="clear" w:color="auto" w:fill="FEFFFE"/>
          <w:lang w:bidi="he-IL"/>
        </w:rPr>
        <w:t xml:space="preserve"> У</w:t>
      </w:r>
      <w:r w:rsidRPr="00351CDB">
        <w:rPr>
          <w:rFonts w:ascii="Times New Roman" w:hAnsi="Times New Roman" w:cs="Times New Roman"/>
          <w:shd w:val="clear" w:color="auto" w:fill="FEFFFE"/>
          <w:lang w:bidi="he-IL"/>
        </w:rPr>
        <w:t>ста</w:t>
      </w:r>
      <w:r w:rsidR="00351CDB">
        <w:rPr>
          <w:rFonts w:ascii="Times New Roman" w:hAnsi="Times New Roman" w:cs="Times New Roman"/>
          <w:shd w:val="clear" w:color="auto" w:fill="FEFFFE"/>
          <w:lang w:bidi="he-IL"/>
        </w:rPr>
        <w:t xml:space="preserve">вом Муниципального Образования </w:t>
      </w:r>
      <w:r w:rsidRPr="00351CDB">
        <w:rPr>
          <w:rFonts w:ascii="Times New Roman" w:hAnsi="Times New Roman" w:cs="Times New Roman"/>
          <w:shd w:val="clear" w:color="auto" w:fill="FEFFFE"/>
          <w:lang w:bidi="he-IL"/>
        </w:rPr>
        <w:t>поселок Стрельна), расходы на выплату заработной платы и начислени</w:t>
      </w:r>
      <w:r w:rsidR="00351CDB">
        <w:rPr>
          <w:rFonts w:ascii="Times New Roman" w:hAnsi="Times New Roman" w:cs="Times New Roman"/>
          <w:shd w:val="clear" w:color="auto" w:fill="FEFFFE"/>
          <w:lang w:bidi="he-IL"/>
        </w:rPr>
        <w:t xml:space="preserve">я на нее, </w:t>
      </w:r>
      <w:r w:rsidRPr="00351CDB">
        <w:rPr>
          <w:rFonts w:ascii="Times New Roman" w:hAnsi="Times New Roman" w:cs="Times New Roman"/>
          <w:shd w:val="clear" w:color="auto" w:fill="FEFFFE"/>
          <w:lang w:bidi="he-IL"/>
        </w:rPr>
        <w:t>расходы на оплату коммунальных услуг</w:t>
      </w:r>
      <w:r w:rsidR="00351CDB">
        <w:rPr>
          <w:rFonts w:ascii="Times New Roman" w:hAnsi="Times New Roman" w:cs="Times New Roman"/>
          <w:shd w:val="clear" w:color="auto" w:fill="FEFFFE"/>
          <w:lang w:bidi="he-IL"/>
        </w:rPr>
        <w:t xml:space="preserve">, арендной платы за арендуемые </w:t>
      </w:r>
      <w:r w:rsidRPr="00351CDB">
        <w:rPr>
          <w:rFonts w:ascii="Times New Roman" w:hAnsi="Times New Roman" w:cs="Times New Roman"/>
          <w:shd w:val="clear" w:color="auto" w:fill="FEFFFE"/>
          <w:lang w:bidi="he-IL"/>
        </w:rPr>
        <w:t xml:space="preserve">помещения. </w:t>
      </w:r>
    </w:p>
    <w:p w:rsidR="000F1BF7" w:rsidRPr="00887236" w:rsidRDefault="00D06FBA" w:rsidP="00351CDB">
      <w:pPr>
        <w:pStyle w:val="a3"/>
        <w:numPr>
          <w:ilvl w:val="0"/>
          <w:numId w:val="3"/>
        </w:numPr>
        <w:shd w:val="clear" w:color="auto" w:fill="FEFFFE"/>
        <w:spacing w:line="278" w:lineRule="exact"/>
        <w:ind w:right="74" w:firstLine="537"/>
        <w:jc w:val="both"/>
        <w:rPr>
          <w:rFonts w:ascii="Times New Roman" w:hAnsi="Times New Roman" w:cs="Times New Roman"/>
          <w:shd w:val="clear" w:color="auto" w:fill="FEFFFE"/>
          <w:lang w:bidi="he-IL"/>
        </w:rPr>
      </w:pPr>
      <w:r w:rsidRPr="00887236">
        <w:rPr>
          <w:rFonts w:ascii="Times New Roman" w:hAnsi="Times New Roman" w:cs="Times New Roman"/>
          <w:shd w:val="clear" w:color="auto" w:fill="FEFFFE"/>
          <w:lang w:bidi="he-IL"/>
        </w:rPr>
        <w:t xml:space="preserve">Расчеты по разделам и подразделам бюджетной классификации расходов местного </w:t>
      </w:r>
      <w:r w:rsidRPr="00887236">
        <w:rPr>
          <w:rFonts w:ascii="Times New Roman" w:hAnsi="Times New Roman" w:cs="Times New Roman"/>
          <w:shd w:val="clear" w:color="auto" w:fill="FEFFFE"/>
          <w:lang w:bidi="he-IL"/>
        </w:rPr>
        <w:br/>
        <w:t>бюджета Муниципального Образования пос</w:t>
      </w:r>
      <w:r w:rsidR="00351CDB">
        <w:rPr>
          <w:rFonts w:ascii="Times New Roman" w:hAnsi="Times New Roman" w:cs="Times New Roman"/>
          <w:shd w:val="clear" w:color="auto" w:fill="FEFFFE"/>
          <w:lang w:bidi="he-IL"/>
        </w:rPr>
        <w:t xml:space="preserve">елок Стрельна представляются с </w:t>
      </w:r>
      <w:r w:rsidRPr="00887236">
        <w:rPr>
          <w:rFonts w:ascii="Times New Roman" w:hAnsi="Times New Roman" w:cs="Times New Roman"/>
          <w:shd w:val="clear" w:color="auto" w:fill="FEFFFE"/>
          <w:lang w:bidi="he-IL"/>
        </w:rPr>
        <w:t xml:space="preserve">пояснительной запиской. </w:t>
      </w:r>
    </w:p>
    <w:p w:rsidR="000F1BF7" w:rsidRPr="00887236" w:rsidRDefault="000F1BF7" w:rsidP="00887236">
      <w:pPr>
        <w:pStyle w:val="a3"/>
        <w:spacing w:before="4" w:line="1" w:lineRule="exact"/>
        <w:ind w:right="74" w:firstLine="537"/>
        <w:rPr>
          <w:rFonts w:ascii="Times New Roman" w:hAnsi="Times New Roman" w:cs="Times New Roman"/>
          <w:lang w:bidi="he-IL"/>
        </w:rPr>
      </w:pPr>
    </w:p>
    <w:p w:rsidR="00351CDB" w:rsidRPr="00887236" w:rsidRDefault="00D06FBA" w:rsidP="00351CDB">
      <w:pPr>
        <w:pStyle w:val="a3"/>
        <w:shd w:val="clear" w:color="auto" w:fill="FEFFFE"/>
        <w:spacing w:line="278" w:lineRule="exact"/>
        <w:ind w:right="74" w:firstLine="537"/>
        <w:rPr>
          <w:rFonts w:ascii="Times New Roman" w:hAnsi="Times New Roman" w:cs="Times New Roman"/>
          <w:shd w:val="clear" w:color="auto" w:fill="FEFFFE"/>
          <w:lang w:bidi="he-IL"/>
        </w:rPr>
      </w:pPr>
      <w:r w:rsidRPr="00887236">
        <w:rPr>
          <w:rFonts w:ascii="Times New Roman" w:hAnsi="Times New Roman" w:cs="Times New Roman"/>
          <w:shd w:val="clear" w:color="auto" w:fill="FEFFFE"/>
          <w:lang w:bidi="he-IL"/>
        </w:rPr>
        <w:t>1) В целях анализа расходов бюджета Муни</w:t>
      </w:r>
      <w:r w:rsidR="00351CDB">
        <w:rPr>
          <w:rFonts w:ascii="Times New Roman" w:hAnsi="Times New Roman" w:cs="Times New Roman"/>
          <w:shd w:val="clear" w:color="auto" w:fill="FEFFFE"/>
          <w:lang w:bidi="he-IL"/>
        </w:rPr>
        <w:t xml:space="preserve">ципального Образования поселок  </w:t>
      </w:r>
      <w:r w:rsidRPr="00887236">
        <w:rPr>
          <w:rFonts w:ascii="Times New Roman" w:hAnsi="Times New Roman" w:cs="Times New Roman"/>
          <w:shd w:val="clear" w:color="auto" w:fill="FEFFFE"/>
          <w:lang w:bidi="he-IL"/>
        </w:rPr>
        <w:t>Стрельна, направляемых на оплату т</w:t>
      </w:r>
      <w:r w:rsidR="00351CDB">
        <w:rPr>
          <w:rFonts w:ascii="Times New Roman" w:hAnsi="Times New Roman" w:cs="Times New Roman"/>
          <w:shd w:val="clear" w:color="auto" w:fill="FEFFFE"/>
          <w:lang w:bidi="he-IL"/>
        </w:rPr>
        <w:t>руда,</w:t>
      </w:r>
      <w:r w:rsidR="00351CDB" w:rsidRPr="00351CDB">
        <w:rPr>
          <w:rFonts w:ascii="Times New Roman" w:hAnsi="Times New Roman" w:cs="Times New Roman"/>
          <w:shd w:val="clear" w:color="auto" w:fill="FEFFFE"/>
          <w:lang w:bidi="he-IL"/>
        </w:rPr>
        <w:t xml:space="preserve"> </w:t>
      </w:r>
      <w:r w:rsidR="00351CDB" w:rsidRPr="00887236">
        <w:rPr>
          <w:rFonts w:ascii="Times New Roman" w:hAnsi="Times New Roman" w:cs="Times New Roman"/>
          <w:shd w:val="clear" w:color="auto" w:fill="FEFFFE"/>
          <w:lang w:bidi="he-IL"/>
        </w:rPr>
        <w:t xml:space="preserve">дополнительно представляются расчеты фонда </w:t>
      </w:r>
      <w:r w:rsidR="00351CDB">
        <w:rPr>
          <w:rFonts w:ascii="Times New Roman" w:hAnsi="Times New Roman" w:cs="Times New Roman"/>
          <w:shd w:val="clear" w:color="auto" w:fill="FEFFFE"/>
          <w:lang w:bidi="he-IL"/>
        </w:rPr>
        <w:t xml:space="preserve">оплаты труда с начислениями по </w:t>
      </w:r>
      <w:r w:rsidR="00351CDB" w:rsidRPr="00887236">
        <w:rPr>
          <w:rFonts w:ascii="Times New Roman" w:hAnsi="Times New Roman" w:cs="Times New Roman"/>
          <w:shd w:val="clear" w:color="auto" w:fill="FEFFFE"/>
          <w:lang w:bidi="he-IL"/>
        </w:rPr>
        <w:t xml:space="preserve">всем категориям работников. </w:t>
      </w:r>
    </w:p>
    <w:p w:rsidR="00351CDB" w:rsidRPr="00887236" w:rsidRDefault="00351CDB" w:rsidP="00351CDB">
      <w:pPr>
        <w:pStyle w:val="a3"/>
        <w:shd w:val="clear" w:color="auto" w:fill="FEFFFE"/>
        <w:spacing w:line="268" w:lineRule="exact"/>
        <w:ind w:right="74" w:firstLine="537"/>
        <w:rPr>
          <w:rFonts w:ascii="Times New Roman" w:hAnsi="Times New Roman" w:cs="Times New Roman"/>
          <w:shd w:val="clear" w:color="auto" w:fill="FEFFFE"/>
          <w:lang w:bidi="he-IL"/>
        </w:rPr>
      </w:pPr>
      <w:r w:rsidRPr="00887236">
        <w:rPr>
          <w:rFonts w:ascii="Times New Roman" w:hAnsi="Times New Roman" w:cs="Times New Roman"/>
          <w:shd w:val="clear" w:color="auto" w:fill="FEFFFE"/>
          <w:lang w:bidi="he-IL"/>
        </w:rPr>
        <w:t>2) Представляется расчет расходов на командировочные расходы, допол</w:t>
      </w:r>
      <w:r>
        <w:rPr>
          <w:rFonts w:ascii="Times New Roman" w:hAnsi="Times New Roman" w:cs="Times New Roman"/>
          <w:shd w:val="clear" w:color="auto" w:fill="FEFFFE"/>
          <w:lang w:bidi="he-IL"/>
        </w:rPr>
        <w:t xml:space="preserve">нительные </w:t>
      </w:r>
      <w:r>
        <w:rPr>
          <w:rFonts w:ascii="Times New Roman" w:hAnsi="Times New Roman" w:cs="Times New Roman"/>
          <w:shd w:val="clear" w:color="auto" w:fill="FEFFFE"/>
          <w:lang w:bidi="he-IL"/>
        </w:rPr>
        <w:br/>
        <w:t>выплаты, компенсации.</w:t>
      </w:r>
    </w:p>
    <w:p w:rsidR="00351CDB" w:rsidRPr="00887236" w:rsidRDefault="00351CDB" w:rsidP="00351CDB">
      <w:pPr>
        <w:pStyle w:val="a3"/>
        <w:shd w:val="clear" w:color="auto" w:fill="FEFFFE"/>
        <w:spacing w:line="278" w:lineRule="exact"/>
        <w:ind w:right="74" w:firstLine="537"/>
        <w:rPr>
          <w:rFonts w:ascii="Times New Roman" w:hAnsi="Times New Roman" w:cs="Times New Roman"/>
          <w:shd w:val="clear" w:color="auto" w:fill="FEFFFE"/>
          <w:lang w:bidi="he-IL"/>
        </w:rPr>
      </w:pPr>
      <w:r w:rsidRPr="00887236">
        <w:rPr>
          <w:rFonts w:ascii="Times New Roman" w:hAnsi="Times New Roman" w:cs="Times New Roman"/>
          <w:shd w:val="clear" w:color="auto" w:fill="FEFFFE"/>
          <w:lang w:bidi="he-IL"/>
        </w:rPr>
        <w:t xml:space="preserve">3) Представляется расчет расходов на услуги связи. </w:t>
      </w:r>
    </w:p>
    <w:p w:rsidR="00351CDB" w:rsidRPr="00887236" w:rsidRDefault="00351CDB" w:rsidP="00351CDB">
      <w:pPr>
        <w:pStyle w:val="a3"/>
        <w:shd w:val="clear" w:color="auto" w:fill="FEFFFE"/>
        <w:spacing w:line="278" w:lineRule="exact"/>
        <w:ind w:right="74" w:firstLine="537"/>
        <w:rPr>
          <w:rFonts w:ascii="Times New Roman" w:hAnsi="Times New Roman" w:cs="Times New Roman"/>
          <w:shd w:val="clear" w:color="auto" w:fill="FEFFFE"/>
          <w:lang w:bidi="he-IL"/>
        </w:rPr>
      </w:pPr>
      <w:r w:rsidRPr="00887236">
        <w:rPr>
          <w:rFonts w:ascii="Times New Roman" w:hAnsi="Times New Roman" w:cs="Times New Roman"/>
          <w:shd w:val="clear" w:color="auto" w:fill="FEFFFE"/>
          <w:lang w:bidi="he-IL"/>
        </w:rPr>
        <w:t>4) Представляе</w:t>
      </w:r>
      <w:r>
        <w:rPr>
          <w:rFonts w:ascii="Times New Roman" w:hAnsi="Times New Roman" w:cs="Times New Roman"/>
          <w:shd w:val="clear" w:color="auto" w:fill="FEFFFE"/>
          <w:lang w:bidi="he-IL"/>
        </w:rPr>
        <w:t>тся расчет транспортных расходов</w:t>
      </w:r>
      <w:r w:rsidRPr="00887236">
        <w:rPr>
          <w:rFonts w:ascii="Times New Roman" w:hAnsi="Times New Roman" w:cs="Times New Roman"/>
          <w:shd w:val="clear" w:color="auto" w:fill="FEFFFE"/>
          <w:lang w:bidi="he-IL"/>
        </w:rPr>
        <w:t xml:space="preserve">. </w:t>
      </w:r>
    </w:p>
    <w:p w:rsidR="00351CDB" w:rsidRPr="00887236" w:rsidRDefault="00351CDB" w:rsidP="00351CDB">
      <w:pPr>
        <w:pStyle w:val="a3"/>
        <w:shd w:val="clear" w:color="auto" w:fill="FEFFFE"/>
        <w:spacing w:line="278" w:lineRule="exact"/>
        <w:ind w:right="74" w:firstLine="537"/>
        <w:rPr>
          <w:rFonts w:ascii="Times New Roman" w:hAnsi="Times New Roman" w:cs="Times New Roman"/>
          <w:shd w:val="clear" w:color="auto" w:fill="FEFFFE"/>
          <w:lang w:bidi="he-IL"/>
        </w:rPr>
      </w:pPr>
      <w:r w:rsidRPr="00887236">
        <w:rPr>
          <w:rFonts w:ascii="Times New Roman" w:hAnsi="Times New Roman" w:cs="Times New Roman"/>
          <w:shd w:val="clear" w:color="auto" w:fill="FEFFFE"/>
          <w:lang w:bidi="he-IL"/>
        </w:rPr>
        <w:t xml:space="preserve">5) Представляется расчет расходов по коммунальным услугам. </w:t>
      </w:r>
    </w:p>
    <w:p w:rsidR="00351CDB" w:rsidRPr="00887236" w:rsidRDefault="00351CDB" w:rsidP="00351CDB">
      <w:pPr>
        <w:pStyle w:val="a3"/>
        <w:shd w:val="clear" w:color="auto" w:fill="FEFFFE"/>
        <w:spacing w:line="278" w:lineRule="exact"/>
        <w:ind w:right="74" w:firstLine="537"/>
        <w:rPr>
          <w:rFonts w:ascii="Times New Roman" w:hAnsi="Times New Roman" w:cs="Times New Roman"/>
          <w:shd w:val="clear" w:color="auto" w:fill="FEFFFE"/>
          <w:lang w:bidi="he-IL"/>
        </w:rPr>
      </w:pPr>
      <w:r w:rsidRPr="00887236">
        <w:rPr>
          <w:rFonts w:ascii="Times New Roman" w:hAnsi="Times New Roman" w:cs="Times New Roman"/>
          <w:shd w:val="clear" w:color="auto" w:fill="FEFFFE"/>
          <w:lang w:bidi="he-IL"/>
        </w:rPr>
        <w:t>6) Представляется ра</w:t>
      </w:r>
      <w:r>
        <w:rPr>
          <w:rFonts w:ascii="Times New Roman" w:hAnsi="Times New Roman" w:cs="Times New Roman"/>
          <w:shd w:val="clear" w:color="auto" w:fill="FEFFFE"/>
          <w:lang w:bidi="he-IL"/>
        </w:rPr>
        <w:t>счет расходов по арендной плате.</w:t>
      </w:r>
    </w:p>
    <w:p w:rsidR="00351CDB" w:rsidRPr="00887236" w:rsidRDefault="00351CDB" w:rsidP="00351CDB">
      <w:pPr>
        <w:pStyle w:val="a3"/>
        <w:shd w:val="clear" w:color="auto" w:fill="FEFFFE"/>
        <w:spacing w:line="268" w:lineRule="exact"/>
        <w:ind w:right="74" w:firstLine="537"/>
        <w:jc w:val="both"/>
        <w:rPr>
          <w:rFonts w:ascii="Times New Roman" w:hAnsi="Times New Roman" w:cs="Times New Roman"/>
          <w:shd w:val="clear" w:color="auto" w:fill="FEFFFE"/>
          <w:lang w:bidi="he-IL"/>
        </w:rPr>
      </w:pPr>
      <w:r w:rsidRPr="00887236">
        <w:rPr>
          <w:rFonts w:ascii="Times New Roman" w:hAnsi="Times New Roman" w:cs="Times New Roman"/>
          <w:shd w:val="clear" w:color="auto" w:fill="FEFFFE"/>
          <w:lang w:bidi="he-IL"/>
        </w:rPr>
        <w:t>7) Представляется расчет расходов на тек</w:t>
      </w:r>
      <w:r>
        <w:rPr>
          <w:rFonts w:ascii="Times New Roman" w:hAnsi="Times New Roman" w:cs="Times New Roman"/>
          <w:shd w:val="clear" w:color="auto" w:fill="FEFFFE"/>
          <w:lang w:bidi="he-IL"/>
        </w:rPr>
        <w:t xml:space="preserve">ущий ремонт помещений, текущий </w:t>
      </w:r>
      <w:r w:rsidRPr="00887236">
        <w:rPr>
          <w:rFonts w:ascii="Times New Roman" w:hAnsi="Times New Roman" w:cs="Times New Roman"/>
          <w:shd w:val="clear" w:color="auto" w:fill="FEFFFE"/>
          <w:lang w:bidi="he-IL"/>
        </w:rPr>
        <w:t>ремонт оборудования и инвентаря, капи</w:t>
      </w:r>
      <w:r>
        <w:rPr>
          <w:rFonts w:ascii="Times New Roman" w:hAnsi="Times New Roman" w:cs="Times New Roman"/>
          <w:shd w:val="clear" w:color="auto" w:fill="FEFFFE"/>
          <w:lang w:bidi="he-IL"/>
        </w:rPr>
        <w:t xml:space="preserve">тальный ремонт, на техническое обслуживание, на </w:t>
      </w:r>
      <w:r w:rsidRPr="00887236">
        <w:rPr>
          <w:rFonts w:ascii="Times New Roman" w:hAnsi="Times New Roman" w:cs="Times New Roman"/>
          <w:shd w:val="clear" w:color="auto" w:fill="FEFFFE"/>
          <w:lang w:bidi="he-IL"/>
        </w:rPr>
        <w:t>содержание и обс</w:t>
      </w:r>
      <w:r>
        <w:rPr>
          <w:rFonts w:ascii="Times New Roman" w:hAnsi="Times New Roman" w:cs="Times New Roman"/>
          <w:shd w:val="clear" w:color="auto" w:fill="FEFFFE"/>
          <w:lang w:bidi="he-IL"/>
        </w:rPr>
        <w:t>луживание помещений.</w:t>
      </w:r>
    </w:p>
    <w:p w:rsidR="00351CDB" w:rsidRPr="00887236" w:rsidRDefault="00351CDB" w:rsidP="00351CDB">
      <w:pPr>
        <w:pStyle w:val="a3"/>
        <w:shd w:val="clear" w:color="auto" w:fill="FEFFFE"/>
        <w:spacing w:line="268" w:lineRule="exact"/>
        <w:ind w:right="74" w:firstLine="537"/>
        <w:rPr>
          <w:rFonts w:ascii="Times New Roman" w:hAnsi="Times New Roman" w:cs="Times New Roman"/>
          <w:shd w:val="clear" w:color="auto" w:fill="FEFFFE"/>
          <w:lang w:bidi="he-IL"/>
        </w:rPr>
      </w:pPr>
      <w:r w:rsidRPr="00887236">
        <w:rPr>
          <w:rFonts w:ascii="Times New Roman" w:hAnsi="Times New Roman" w:cs="Times New Roman"/>
          <w:shd w:val="clear" w:color="auto" w:fill="FEFFFE"/>
          <w:lang w:bidi="he-IL"/>
        </w:rPr>
        <w:t>8) Представляется расчет расходов по прочим усл</w:t>
      </w:r>
      <w:r>
        <w:rPr>
          <w:rFonts w:ascii="Times New Roman" w:hAnsi="Times New Roman" w:cs="Times New Roman"/>
          <w:shd w:val="clear" w:color="auto" w:fill="FEFFFE"/>
          <w:lang w:bidi="he-IL"/>
        </w:rPr>
        <w:t>угам, на страхование имущества.</w:t>
      </w:r>
    </w:p>
    <w:p w:rsidR="00351CDB" w:rsidRPr="00887236" w:rsidRDefault="00351CDB" w:rsidP="00351CDB">
      <w:pPr>
        <w:pStyle w:val="a3"/>
        <w:shd w:val="clear" w:color="auto" w:fill="FEFFFE"/>
        <w:spacing w:line="268" w:lineRule="exact"/>
        <w:ind w:right="74" w:firstLine="537"/>
        <w:rPr>
          <w:rFonts w:ascii="Times New Roman" w:hAnsi="Times New Roman" w:cs="Times New Roman"/>
          <w:shd w:val="clear" w:color="auto" w:fill="FEFFFE"/>
          <w:lang w:bidi="he-IL"/>
        </w:rPr>
      </w:pPr>
      <w:r w:rsidRPr="00887236">
        <w:rPr>
          <w:rFonts w:ascii="Times New Roman" w:hAnsi="Times New Roman" w:cs="Times New Roman"/>
          <w:shd w:val="clear" w:color="auto" w:fill="FEFFFE"/>
          <w:lang w:bidi="he-IL"/>
        </w:rPr>
        <w:t xml:space="preserve">9) Представляется расчет расходов по прочим расходам: на уплату налога на </w:t>
      </w:r>
      <w:r w:rsidRPr="00887236">
        <w:rPr>
          <w:rFonts w:ascii="Times New Roman" w:hAnsi="Times New Roman" w:cs="Times New Roman"/>
          <w:shd w:val="clear" w:color="auto" w:fill="FEFFFE"/>
          <w:lang w:bidi="he-IL"/>
        </w:rPr>
        <w:br/>
        <w:t>имущество организаций, транспортного налога, представительские расходы</w:t>
      </w:r>
      <w:r>
        <w:rPr>
          <w:rFonts w:ascii="Times New Roman" w:hAnsi="Times New Roman" w:cs="Times New Roman"/>
          <w:shd w:val="clear" w:color="auto" w:fill="FEFFFE"/>
          <w:lang w:bidi="he-IL"/>
        </w:rPr>
        <w:t>.</w:t>
      </w:r>
    </w:p>
    <w:p w:rsidR="00351CDB" w:rsidRPr="00351CDB" w:rsidRDefault="00351CDB" w:rsidP="00351CDB">
      <w:pPr>
        <w:pStyle w:val="a3"/>
        <w:shd w:val="clear" w:color="auto" w:fill="FEFFFE"/>
        <w:spacing w:line="268" w:lineRule="exact"/>
        <w:ind w:right="74" w:firstLine="537"/>
        <w:rPr>
          <w:rFonts w:ascii="Times New Roman" w:hAnsi="Times New Roman" w:cs="Times New Roman"/>
          <w:shd w:val="clear" w:color="auto" w:fill="FEFFFE"/>
          <w:lang w:bidi="he-IL"/>
        </w:rPr>
      </w:pPr>
      <w:r>
        <w:rPr>
          <w:rFonts w:ascii="Times New Roman" w:hAnsi="Times New Roman" w:cs="Times New Roman"/>
          <w:shd w:val="clear" w:color="auto" w:fill="FEFFFE"/>
          <w:lang w:bidi="he-IL"/>
        </w:rPr>
        <w:t>10</w:t>
      </w:r>
      <w:r w:rsidRPr="00351CDB">
        <w:rPr>
          <w:rFonts w:ascii="Times New Roman" w:hAnsi="Times New Roman" w:cs="Times New Roman"/>
          <w:shd w:val="clear" w:color="auto" w:fill="FEFFFE"/>
          <w:lang w:bidi="he-IL"/>
        </w:rPr>
        <w:t>) Представляется расчет расходов по увеличе</w:t>
      </w:r>
      <w:r>
        <w:rPr>
          <w:rFonts w:ascii="Times New Roman" w:hAnsi="Times New Roman" w:cs="Times New Roman"/>
          <w:shd w:val="clear" w:color="auto" w:fill="FEFFFE"/>
          <w:lang w:bidi="he-IL"/>
        </w:rPr>
        <w:t>нию стоимости основных средств</w:t>
      </w:r>
      <w:r w:rsidRPr="00351CDB">
        <w:rPr>
          <w:rFonts w:ascii="Times New Roman" w:hAnsi="Times New Roman" w:cs="Times New Roman"/>
          <w:shd w:val="clear" w:color="auto" w:fill="FEFFFE"/>
          <w:lang w:bidi="he-IL"/>
        </w:rPr>
        <w:t xml:space="preserve">. </w:t>
      </w:r>
    </w:p>
    <w:p w:rsidR="00351CDB" w:rsidRPr="00351CDB" w:rsidRDefault="00351CDB" w:rsidP="00351CDB">
      <w:pPr>
        <w:pStyle w:val="a3"/>
        <w:shd w:val="clear" w:color="auto" w:fill="FEFFFE"/>
        <w:spacing w:line="268" w:lineRule="exact"/>
        <w:ind w:right="74" w:firstLine="537"/>
        <w:jc w:val="both"/>
        <w:rPr>
          <w:rFonts w:ascii="Times New Roman" w:hAnsi="Times New Roman" w:cs="Times New Roman"/>
          <w:shd w:val="clear" w:color="auto" w:fill="FEFFFE"/>
          <w:lang w:bidi="he-IL"/>
        </w:rPr>
      </w:pPr>
      <w:r>
        <w:rPr>
          <w:rFonts w:ascii="Times New Roman" w:hAnsi="Times New Roman" w:cs="Times New Roman"/>
          <w:bCs/>
          <w:w w:val="91"/>
          <w:sz w:val="22"/>
          <w:szCs w:val="22"/>
          <w:shd w:val="clear" w:color="auto" w:fill="FEFFFE"/>
          <w:lang w:bidi="he-IL"/>
        </w:rPr>
        <w:t>11)</w:t>
      </w:r>
      <w:r w:rsidRPr="00351CDB">
        <w:rPr>
          <w:rFonts w:ascii="Times New Roman" w:hAnsi="Times New Roman" w:cs="Times New Roman"/>
          <w:b/>
          <w:bCs/>
          <w:w w:val="91"/>
          <w:shd w:val="clear" w:color="auto" w:fill="FEFFFE"/>
          <w:lang w:bidi="he-IL"/>
        </w:rPr>
        <w:t xml:space="preserve"> </w:t>
      </w:r>
      <w:r w:rsidRPr="00351CDB">
        <w:rPr>
          <w:rFonts w:ascii="Times New Roman" w:hAnsi="Times New Roman" w:cs="Times New Roman"/>
          <w:shd w:val="clear" w:color="auto" w:fill="FEFFFE"/>
          <w:lang w:bidi="he-IL"/>
        </w:rPr>
        <w:t>Представляется расчет расходов на увеличение с</w:t>
      </w:r>
      <w:r>
        <w:rPr>
          <w:rFonts w:ascii="Times New Roman" w:hAnsi="Times New Roman" w:cs="Times New Roman"/>
          <w:shd w:val="clear" w:color="auto" w:fill="FEFFFE"/>
          <w:lang w:bidi="he-IL"/>
        </w:rPr>
        <w:t>тоимости материальных запасов.</w:t>
      </w:r>
      <w:r w:rsidRPr="00351CDB">
        <w:rPr>
          <w:rFonts w:ascii="Times New Roman" w:hAnsi="Times New Roman" w:cs="Times New Roman"/>
          <w:shd w:val="clear" w:color="auto" w:fill="FEFFFE"/>
          <w:lang w:bidi="he-IL"/>
        </w:rPr>
        <w:t xml:space="preserve"> </w:t>
      </w:r>
    </w:p>
    <w:p w:rsidR="00351CDB" w:rsidRPr="00887236" w:rsidRDefault="00351CDB" w:rsidP="00351CDB">
      <w:pPr>
        <w:pStyle w:val="a3"/>
        <w:ind w:right="74" w:firstLine="537"/>
        <w:rPr>
          <w:rFonts w:ascii="Times New Roman" w:hAnsi="Times New Roman" w:cs="Times New Roman"/>
          <w:lang w:bidi="he-IL"/>
        </w:rPr>
        <w:sectPr w:rsidR="00351CDB" w:rsidRPr="00887236">
          <w:pgSz w:w="11907" w:h="16840"/>
          <w:pgMar w:top="1089" w:right="1088" w:bottom="360" w:left="1459" w:header="720" w:footer="720" w:gutter="0"/>
          <w:cols w:space="720"/>
          <w:noEndnote/>
        </w:sectPr>
      </w:pPr>
    </w:p>
    <w:p w:rsidR="00351CDB" w:rsidRDefault="00351CDB" w:rsidP="00351CDB">
      <w:pPr>
        <w:pStyle w:val="a3"/>
        <w:spacing w:line="763" w:lineRule="exact"/>
        <w:ind w:firstLine="537"/>
        <w:rPr>
          <w:rFonts w:ascii="Times New Roman" w:hAnsi="Times New Roman" w:cs="Times New Roman"/>
          <w:lang w:bidi="he-IL"/>
        </w:rPr>
      </w:pPr>
    </w:p>
    <w:p w:rsidR="00351CDB" w:rsidRDefault="00351CDB">
      <w:pPr>
        <w:pStyle w:val="a3"/>
        <w:spacing w:line="763" w:lineRule="exact"/>
        <w:ind w:firstLine="537"/>
        <w:rPr>
          <w:rFonts w:ascii="Times New Roman" w:hAnsi="Times New Roman" w:cs="Times New Roman"/>
          <w:lang w:bidi="he-IL"/>
        </w:rPr>
      </w:pPr>
    </w:p>
    <w:sectPr w:rsidR="00351CDB" w:rsidSect="00887236">
      <w:type w:val="continuous"/>
      <w:pgSz w:w="11907" w:h="16840"/>
      <w:pgMar w:top="1089" w:right="1088" w:bottom="360" w:left="145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37D12"/>
    <w:multiLevelType w:val="singleLevel"/>
    <w:tmpl w:val="D282815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auto"/>
      </w:rPr>
    </w:lvl>
  </w:abstractNum>
  <w:abstractNum w:abstractNumId="1">
    <w:nsid w:val="7EFE2A8A"/>
    <w:multiLevelType w:val="singleLevel"/>
    <w:tmpl w:val="6798BF32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72737A"/>
      </w:rPr>
    </w:lvl>
  </w:abstractNum>
  <w:num w:numId="1">
    <w:abstractNumId w:val="0"/>
  </w:num>
  <w:num w:numId="2">
    <w:abstractNumId w:val="0"/>
    <w:lvlOverride w:ilvl="0">
      <w:lvl w:ilvl="0">
        <w:start w:val="7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72737A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</w:compat>
  <w:rsids>
    <w:rsidRoot w:val="006049A4"/>
    <w:rsid w:val="000F1BF7"/>
    <w:rsid w:val="001F376B"/>
    <w:rsid w:val="00351CDB"/>
    <w:rsid w:val="006049A4"/>
    <w:rsid w:val="00833716"/>
    <w:rsid w:val="00887236"/>
    <w:rsid w:val="00D06FBA"/>
    <w:rsid w:val="00D62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0F1BF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87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72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422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keywords>CreatedByIRIS_DPE_12.03</cp:keywords>
  <cp:lastModifiedBy>1</cp:lastModifiedBy>
  <cp:revision>2</cp:revision>
  <dcterms:created xsi:type="dcterms:W3CDTF">2018-05-10T09:07:00Z</dcterms:created>
  <dcterms:modified xsi:type="dcterms:W3CDTF">2018-05-10T09:07:00Z</dcterms:modified>
</cp:coreProperties>
</file>