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0E4A" w14:textId="77777777" w:rsidR="006000F6" w:rsidRPr="006000F6" w:rsidRDefault="006000F6" w:rsidP="006000F6">
      <w:pPr>
        <w:ind w:firstLine="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00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МУНИЦИПАЛЬНЫЙ СОВЕТ ВНУТРИГОРОДСКОГО МУНИЦИПАЛЬНОГО ОБРАЗОВАНИЯ САНКТ-ПЕТЕРБУРГА ПОСЕЛОК СТРЕЛЬНА</w:t>
      </w:r>
    </w:p>
    <w:p w14:paraId="29010EAA" w14:textId="77777777" w:rsidR="006000F6" w:rsidRPr="006000F6" w:rsidRDefault="006000F6" w:rsidP="006000F6">
      <w:pPr>
        <w:pBdr>
          <w:bottom w:val="single" w:sz="12" w:space="1" w:color="000000"/>
        </w:pBdr>
        <w:ind w:firstLine="0"/>
        <w:jc w:val="center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6000F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V СОЗЫВА</w:t>
      </w:r>
    </w:p>
    <w:p w14:paraId="289C6B2C" w14:textId="77777777" w:rsidR="006000F6" w:rsidRPr="006000F6" w:rsidRDefault="006000F6" w:rsidP="006000F6">
      <w:pPr>
        <w:ind w:firstLine="0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32"/>
          <w:szCs w:val="32"/>
          <w:lang w:eastAsia="ru-RU"/>
        </w:rPr>
      </w:pPr>
      <w:r w:rsidRPr="006000F6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 </w:t>
      </w:r>
    </w:p>
    <w:p w14:paraId="13C8418B" w14:textId="77777777" w:rsidR="008A6D50" w:rsidRPr="001960D0" w:rsidRDefault="008A6D50" w:rsidP="008A6D50">
      <w:pPr>
        <w:ind w:firstLine="0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>РЕШЕНИЕ</w:t>
      </w:r>
    </w:p>
    <w:p w14:paraId="04871AB6" w14:textId="77777777" w:rsidR="008A6D50" w:rsidRPr="001960D0" w:rsidRDefault="008A6D50" w:rsidP="008A6D50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E1867D9" w14:textId="77777777" w:rsidR="008A6D50" w:rsidRPr="001960D0" w:rsidRDefault="008A6D50" w:rsidP="008A6D50">
      <w:pPr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 16 мая 2017 года                                                                                            № 25</w:t>
      </w:r>
    </w:p>
    <w:p w14:paraId="1954BE5C" w14:textId="77777777" w:rsidR="008A6D50" w:rsidRPr="001960D0" w:rsidRDefault="008A6D50" w:rsidP="008A6D50">
      <w:pPr>
        <w:ind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14:paraId="374794C3" w14:textId="5A655DAE" w:rsidR="001960D0" w:rsidRPr="001960D0" w:rsidRDefault="008A6D50" w:rsidP="001960D0">
      <w:pPr>
        <w:spacing w:before="120"/>
        <w:ind w:firstLine="0"/>
        <w:jc w:val="center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(в ред. Решений от 25.05.2017 № 36, от 26.09.2017 № 67, от 20.10.2020 № 60,</w:t>
      </w:r>
      <w:r w:rsidRPr="001960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</w:r>
      <w:r w:rsidRPr="0019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27.02.2023 № 04, от 18.07.2023 № 29</w:t>
      </w:r>
      <w:r w:rsidR="001960D0" w:rsidRPr="0019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, </w:t>
      </w:r>
      <w:r w:rsidR="001960D0" w:rsidRPr="0019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31.10.2024 № 25, от 19.12.2024 № 36,</w:t>
      </w:r>
      <w:r w:rsidR="001960D0"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960D0" w:rsidRPr="0019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11.09.2025 № 92)</w:t>
      </w:r>
    </w:p>
    <w:p w14:paraId="1A166B6F" w14:textId="77777777" w:rsidR="008A6D50" w:rsidRPr="001960D0" w:rsidRDefault="008A6D50" w:rsidP="008A6D50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69243D57" w14:textId="77777777" w:rsidR="008A6D50" w:rsidRPr="001960D0" w:rsidRDefault="008A6D50" w:rsidP="008A6D50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«Об оплате труда работников, занимающих должности, не отнесенные к должностям муниципальной службы Санкт-Петербурга органов местного самоуправления внутригородского муниципального образования города федерального значения Санкт-Петербурга поселок Стрельна»</w:t>
      </w:r>
    </w:p>
    <w:p w14:paraId="2E521F67" w14:textId="77777777" w:rsidR="008A6D50" w:rsidRPr="001960D0" w:rsidRDefault="008A6D50" w:rsidP="008A6D50">
      <w:pPr>
        <w:spacing w:before="120"/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(наименование в ред. Решения от 27.02.2023 № 04)</w:t>
      </w:r>
    </w:p>
    <w:p w14:paraId="1F8B825E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61522B8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33E1CD21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соответствии с пунктом 4 ст. 3 Закона Санкт-Петербурга «О регулировании отдельных вопросов муниципальной службы в Санкт-Петербурге» от 15.02.2000 № 53-8,</w:t>
      </w:r>
    </w:p>
    <w:p w14:paraId="78872E1F" w14:textId="77777777" w:rsidR="008A6D50" w:rsidRPr="001960D0" w:rsidRDefault="008A6D50" w:rsidP="008A6D50">
      <w:pPr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750151DF" w14:textId="77777777" w:rsidR="008A6D50" w:rsidRPr="001960D0" w:rsidRDefault="008A6D50" w:rsidP="008A6D50">
      <w:pPr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МУНИЦИПАЛЬНЫЙ СОВЕТ</w:t>
      </w:r>
    </w:p>
    <w:p w14:paraId="4EAEC688" w14:textId="77777777" w:rsidR="008A6D50" w:rsidRPr="001960D0" w:rsidRDefault="008A6D50" w:rsidP="008A6D50">
      <w:pPr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РЕШИЛ:</w:t>
      </w:r>
    </w:p>
    <w:p w14:paraId="22032640" w14:textId="77777777" w:rsidR="008A6D50" w:rsidRPr="001960D0" w:rsidRDefault="008A6D50" w:rsidP="008A6D50">
      <w:pPr>
        <w:ind w:firstLine="709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</w:p>
    <w:p w14:paraId="6DDF2CBB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 Установить размеры должностных окладов работников, занимающих должности, не отнесенные к должностям муниципальной службы Санкт-Петербурга, и осуществляющих техническое обеспечение деятельности органов местного самоуправления внутригородского муниципального образования города федерального значения Санкт-Петербурга поселок Стрельна (далее – работники), согласно приложению № 1.</w:t>
      </w:r>
    </w:p>
    <w:p w14:paraId="25C3E6B7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1 в ред. Решений от 27.02.2023 № 04, от 18.07.2023 № 29)</w:t>
      </w:r>
    </w:p>
    <w:p w14:paraId="6776B9CB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Установить, что для исчисления размеров должностных окладов работников применяется расчётная единица, размер которой равен размеру расчётной единицы, установленной законом Санкт-Петербурга о бюджете Санкт-Петербурга на очередной финансовый год и на плановый период.</w:t>
      </w:r>
    </w:p>
    <w:p w14:paraId="50C28D3E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2 в ред. Решения от 27.02.2023 № 04)</w:t>
      </w:r>
    </w:p>
    <w:p w14:paraId="52B15DF6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Для определения размеров дополнительных выплат устанавливаются следующие предельные нормативы:</w:t>
      </w:r>
    </w:p>
    <w:p w14:paraId="796E896B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Предельный норматив размера ежемесячной надбавки к должностному окладу за особые условия труда (ненормированный рабочий день, частые командировки и поездки, напряженность, работа в выходные и праздничные дни) - до 25 процентов должностного оклада.</w:t>
      </w:r>
    </w:p>
    <w:p w14:paraId="504E5289" w14:textId="3077A11A" w:rsidR="001960D0" w:rsidRPr="001960D0" w:rsidRDefault="008A6D50" w:rsidP="001960D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3.2. </w:t>
      </w:r>
      <w:r w:rsidR="001960D0" w:rsidRPr="001960D0">
        <w:rPr>
          <w:rFonts w:ascii="Times New Roman" w:hAnsi="Times New Roman" w:cs="Times New Roman"/>
          <w:sz w:val="24"/>
          <w:szCs w:val="24"/>
        </w:rPr>
        <w:t xml:space="preserve">Предельный норматив </w:t>
      </w:r>
      <w:r w:rsidR="001960D0"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размера ежемесячной надбавки к должностному окладу за стаж работы:</w:t>
      </w:r>
    </w:p>
    <w:p w14:paraId="67C1271D" w14:textId="77777777" w:rsidR="001960D0" w:rsidRPr="001960D0" w:rsidRDefault="001960D0" w:rsidP="001960D0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стаже работы от 1 года до 5 лет – 10 процентов должностного оклада;</w:t>
      </w:r>
    </w:p>
    <w:p w14:paraId="7806701A" w14:textId="77777777" w:rsidR="001960D0" w:rsidRPr="001960D0" w:rsidRDefault="001960D0" w:rsidP="001960D0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стаже работы от 5 лет до 10 лет – 15 процентов должностного оклада;</w:t>
      </w:r>
    </w:p>
    <w:p w14:paraId="2A079D38" w14:textId="77777777" w:rsidR="001960D0" w:rsidRPr="001960D0" w:rsidRDefault="001960D0" w:rsidP="001960D0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стаже работы от 10 лет до 15 лет – 20 процентов должностного оклада;</w:t>
      </w:r>
    </w:p>
    <w:p w14:paraId="66B16091" w14:textId="012725EB" w:rsidR="001960D0" w:rsidRPr="001960D0" w:rsidRDefault="001960D0" w:rsidP="001960D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 стаже работы свыше 15 лет – 25 процентов должностного оклада.»</w:t>
      </w:r>
    </w:p>
    <w:p w14:paraId="02534A19" w14:textId="664598FB" w:rsidR="001960D0" w:rsidRPr="001960D0" w:rsidRDefault="001960D0" w:rsidP="001960D0">
      <w:pPr>
        <w:ind w:firstLine="0"/>
        <w:jc w:val="both"/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(пункт 3.2. в редакции решения от </w:t>
      </w:r>
      <w:r w:rsidRPr="0019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11.09.2025 № 92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14:paraId="12671AD4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3.3. Размеры премий по результатам труда и материальной помощи работникам определяются с соблюдением требований п. 4 настоящего Решения.</w:t>
      </w:r>
    </w:p>
    <w:p w14:paraId="187CF25D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При формировании фондов оплаты труда работников, сверх суммы средств, направляемых для выплаты им должностных окладов, устанавливаются следующие предельные нормативы на выплату (в расчете на одного работника в год):</w:t>
      </w:r>
    </w:p>
    <w:p w14:paraId="0C6A87DF" w14:textId="77AC5F02" w:rsidR="008A6D50" w:rsidRPr="001960D0" w:rsidRDefault="008A6D50" w:rsidP="001960D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0D0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sym w:font="Symbol" w:char="F0B7"/>
      </w: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ежемесячной надбавки к должностному окладу </w:t>
      </w:r>
      <w:r w:rsidR="001960D0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за стаж работы</w:t>
      </w: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размере трех должностных окладов;</w:t>
      </w:r>
    </w:p>
    <w:p w14:paraId="6DEB1E52" w14:textId="58B7FE59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(абзац второй в ред. Решения от 25.05.2017 № 36</w:t>
      </w:r>
      <w:r w:rsidR="0019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 от 11.09.2025 №92</w:t>
      </w:r>
      <w:r w:rsidRPr="0019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14:paraId="6FF72559" w14:textId="77777777" w:rsidR="008A6D50" w:rsidRDefault="008A6D50" w:rsidP="008A6D50">
      <w:pP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960D0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sym w:font="Symbol" w:char="F0B7"/>
      </w: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ежемесячной надбавки к должностному окладу за особые условия труда - в размере трех должностных окладов;</w:t>
      </w:r>
    </w:p>
    <w:p w14:paraId="7760C762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(абзац третий в ред. Решения от 26.09.2017 № 67)</w:t>
      </w:r>
    </w:p>
    <w:p w14:paraId="56CDE4C6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sym w:font="Symbol" w:char="F0B7"/>
      </w: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премий по результатам труда - в размере шести должностных окладов;</w:t>
      </w:r>
    </w:p>
    <w:p w14:paraId="33CE689B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(абзац четвертый в ред. Решения от 26.09.2017 № 67)</w:t>
      </w:r>
    </w:p>
    <w:p w14:paraId="108FD2A3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Symbol" w:eastAsia="Times New Roman" w:hAnsi="Symbol" w:cs="Arial"/>
          <w:color w:val="000000"/>
          <w:sz w:val="24"/>
          <w:szCs w:val="24"/>
          <w:lang w:eastAsia="ru-RU"/>
        </w:rPr>
        <w:sym w:font="Symbol" w:char="F0B7"/>
      </w: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материальной помощи в размере 1 должностного оклада.</w:t>
      </w:r>
    </w:p>
    <w:p w14:paraId="78905FE6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 Материальная помощь в размере одного должностного оклада работника Муниципального Совета внутригородского муниципального образования города федерального значения Санкт-Петербурга поселок Стрельна выплачивается работнику Муниципального Совета внутригородского муниципального образования города федерального значения Санкт-Петербурга поселок Стрельна по его письменному заявлению на основании правового акта Главы Муниципального образования.</w:t>
      </w:r>
    </w:p>
    <w:p w14:paraId="55BBEC98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(абзац первый в ред. Решения от 27.02.2023 № 04)</w:t>
      </w:r>
    </w:p>
    <w:p w14:paraId="25706EBE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Материальная помощь в размере одного должностного оклада работника Местной администрации внутригородского муниципального образования города федерального значения Санкт-Петербурга поселок Стрельна выплачивается работнику Местной администрации внутригородского муниципального образования города федерального значения Санкт-Петербурга поселок Стрельна по его письменному заявлению на основании правового акта Местной администрации внутригородского муниципального образования города федерального значения Санкт-Петербурга поселок Стрельна.</w:t>
      </w:r>
    </w:p>
    <w:p w14:paraId="65553B99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(абзац второй в ред. Решения от 27.02.2023 № 04)</w:t>
      </w:r>
    </w:p>
    <w:p w14:paraId="11DC4EDA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(пункт 5 в ред. Решения от 26.09.2017 № 67)</w:t>
      </w:r>
    </w:p>
    <w:p w14:paraId="4BC9B4BF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Премия по результатам труда работникам выплачивается при условии соблюдения правил внутреннего трудового распорядка.</w:t>
      </w:r>
    </w:p>
    <w:p w14:paraId="1427DC08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(абзац первый в ред. Решения от 26.09.2017 № 67)</w:t>
      </w:r>
    </w:p>
    <w:p w14:paraId="5830CDCF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Абзац второй утратил силу. – Решение от 25.05.2017 № 36.</w:t>
      </w:r>
    </w:p>
    <w:p w14:paraId="63547329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В целях материальной заинтересованности в качественном и своевременном выполнении работниками должностных обязанностей выплачивается премия за счет экономии фонда оплаты труда в пределах утвержденной контрольной суммы фонда оплаты труда по решению Главы внутригородского муниципального образования города федерального значения Санкт-Петербурга поселок Стрельна или Главы Местной администрации внутригородского муниципального образования города федерального значения Санкт-Петербурга поселок Стрельна.</w:t>
      </w:r>
    </w:p>
    <w:p w14:paraId="39D2DA7D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(абзац первый в ред. Решения от 27.02.2023 № 04)</w:t>
      </w:r>
    </w:p>
    <w:p w14:paraId="6914CB25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Премия, указанная в первом абзаце пункта 7 </w:t>
      </w:r>
      <w:proofErr w:type="gramStart"/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настоящего Решения</w:t>
      </w:r>
      <w:proofErr w:type="gramEnd"/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может выплачиваться единовременно в следующих случаях: за качественное выполнение важных заданий, проявление инициативы, внесение конкретных предложений о способах решения существующих проблем, к юбилейным датам, к государственным праздникам, по итогам квартала, по итогам года и при выходе на пенсию. Размер такой премии определяется в распоряжении о выплате премии в каждом случае индивидуально по результатам труда.</w:t>
      </w:r>
    </w:p>
    <w:p w14:paraId="5DC22D32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Финансирование расходов, предусмотренных настоящим Решением, осуществляется в установленном порядке в пределах средств, предусмотренных местным бюджетом.</w:t>
      </w:r>
    </w:p>
    <w:p w14:paraId="7D4CC06F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(пункт 7 в ред. Решения от 20.10.2020 № 60)</w:t>
      </w:r>
    </w:p>
    <w:p w14:paraId="047F6A66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Считать утратившим силу Решение Муниципального Совета Муниципального образования поселок Стрельна от 05.11.2013 № 55 «Об утверждении Положения «Об оплате труда работников, осуществляющих техническое обеспечение деятельности органов местного самоуправления Муниципального образования поселок Стрельна».</w:t>
      </w:r>
    </w:p>
    <w:p w14:paraId="27217923" w14:textId="77777777" w:rsidR="008A6D50" w:rsidRPr="001960D0" w:rsidRDefault="008A6D50" w:rsidP="008A6D50">
      <w:pPr>
        <w:ind w:firstLine="709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 Контроль за исполнением настоящего Решения возложить на Главу Муниципального образования Беленкова В.Н.</w:t>
      </w:r>
    </w:p>
    <w:p w14:paraId="4A310264" w14:textId="77777777" w:rsidR="008A6D50" w:rsidRPr="001960D0" w:rsidRDefault="008A6D50" w:rsidP="008A6D50">
      <w:pPr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Настоящее Решение вступает в силу со дня официального опубликования (обнародования).</w:t>
      </w:r>
    </w:p>
    <w:p w14:paraId="55358587" w14:textId="77777777" w:rsidR="008A6D50" w:rsidRPr="001960D0" w:rsidRDefault="008A6D50" w:rsidP="008A6D50">
      <w:pPr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15065A9" w14:textId="77777777" w:rsidR="008A6D50" w:rsidRPr="001960D0" w:rsidRDefault="008A6D50" w:rsidP="008A6D50">
      <w:pPr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0458C12A" w14:textId="77777777" w:rsidR="008A6D50" w:rsidRPr="001960D0" w:rsidRDefault="008A6D50" w:rsidP="008A6D50">
      <w:pPr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5BF727A6" w14:textId="77777777" w:rsidR="008A6D50" w:rsidRPr="001960D0" w:rsidRDefault="008A6D50" w:rsidP="008A6D50">
      <w:pPr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Глава Муниципального образования,</w:t>
      </w:r>
    </w:p>
    <w:p w14:paraId="33B8E3E7" w14:textId="77777777" w:rsidR="008A6D50" w:rsidRPr="001960D0" w:rsidRDefault="008A6D50" w:rsidP="008A6D50">
      <w:pPr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исполняющий полномочия</w:t>
      </w:r>
    </w:p>
    <w:p w14:paraId="570BF247" w14:textId="77777777" w:rsidR="008A6D50" w:rsidRPr="001960D0" w:rsidRDefault="008A6D50" w:rsidP="008A6D50">
      <w:pPr>
        <w:ind w:firstLine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председателя Муниципального Совета                                        В.Н. Беленков</w:t>
      </w:r>
    </w:p>
    <w:p w14:paraId="005A7413" w14:textId="77777777" w:rsidR="008A6D50" w:rsidRPr="008A6D50" w:rsidRDefault="008A6D50" w:rsidP="008A6D50">
      <w:pPr>
        <w:ind w:firstLine="0"/>
        <w:jc w:val="both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</w:p>
    <w:p w14:paraId="2923AE0F" w14:textId="77777777" w:rsidR="008A6D50" w:rsidRDefault="008A6D50" w:rsidP="008A6D50">
      <w:pPr>
        <w:ind w:left="4962" w:firstLine="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8A6D50">
        <w:rPr>
          <w:rFonts w:ascii="Arial" w:eastAsia="Times New Roman" w:hAnsi="Arial" w:cs="Arial"/>
          <w:color w:val="000000"/>
          <w:sz w:val="27"/>
          <w:szCs w:val="27"/>
          <w:lang w:eastAsia="ru-RU"/>
        </w:rPr>
        <w:br w:type="textWrapping" w:clear="all"/>
      </w:r>
    </w:p>
    <w:p w14:paraId="58D92EEB" w14:textId="77777777" w:rsidR="008A6D50" w:rsidRDefault="008A6D50" w:rsidP="008A6D50">
      <w:pPr>
        <w:ind w:left="4962" w:firstLine="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1EE9E1D0" w14:textId="77777777" w:rsidR="008A6D50" w:rsidRDefault="008A6D50" w:rsidP="008A6D50">
      <w:pPr>
        <w:ind w:left="4962" w:firstLine="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0D88A662" w14:textId="77777777" w:rsidR="008A6D50" w:rsidRDefault="008A6D50" w:rsidP="008A6D50">
      <w:pPr>
        <w:ind w:left="4962" w:firstLine="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E63AB75" w14:textId="77777777" w:rsidR="008A6D50" w:rsidRDefault="008A6D50" w:rsidP="008A6D50">
      <w:pPr>
        <w:ind w:left="4962" w:firstLine="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60B587A3" w14:textId="77777777" w:rsidR="008A6D50" w:rsidRDefault="008A6D50" w:rsidP="008A6D50">
      <w:pPr>
        <w:ind w:left="4962" w:firstLine="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F2153C7" w14:textId="77777777" w:rsidR="008A6D50" w:rsidRDefault="008A6D50" w:rsidP="008A6D50">
      <w:pPr>
        <w:ind w:left="4962" w:firstLine="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2C97D1C9" w14:textId="77777777" w:rsidR="008A6D50" w:rsidRDefault="008A6D50" w:rsidP="008A6D50">
      <w:pPr>
        <w:ind w:left="4962" w:firstLine="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757D35A" w14:textId="77777777" w:rsidR="008A6D50" w:rsidRDefault="008A6D50" w:rsidP="008A6D50">
      <w:pPr>
        <w:ind w:left="4962" w:firstLine="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5F53FA89" w14:textId="77777777" w:rsidR="008A6D50" w:rsidRDefault="008A6D50" w:rsidP="008A6D50">
      <w:pPr>
        <w:ind w:left="4962" w:firstLine="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33BF479E" w14:textId="77777777" w:rsidR="008A6D50" w:rsidRDefault="008A6D50" w:rsidP="008A6D50">
      <w:pPr>
        <w:ind w:left="4962" w:firstLine="0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14:paraId="4CC6616D" w14:textId="77777777" w:rsidR="001960D0" w:rsidRDefault="001960D0" w:rsidP="008A6D50">
      <w:pPr>
        <w:ind w:left="4962" w:firstLine="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41CF2C34" w14:textId="77777777" w:rsidR="001960D0" w:rsidRDefault="001960D0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14:paraId="0A4FF24F" w14:textId="380F662A" w:rsidR="001960D0" w:rsidRDefault="001960D0" w:rsidP="001960D0">
      <w:pPr>
        <w:ind w:left="4962"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</w:t>
      </w:r>
      <w:r w:rsidR="008A6D50"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риложение № 1</w:t>
      </w:r>
    </w:p>
    <w:p w14:paraId="30E2AF2B" w14:textId="1952F070" w:rsidR="008A6D50" w:rsidRPr="001960D0" w:rsidRDefault="008A6D50" w:rsidP="001960D0">
      <w:pPr>
        <w:ind w:left="4962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 решению</w:t>
      </w:r>
      <w:r w:rsidR="001960D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МС МО пос. Стрельна</w:t>
      </w:r>
    </w:p>
    <w:p w14:paraId="0366C3CA" w14:textId="77777777" w:rsidR="008A6D50" w:rsidRPr="001960D0" w:rsidRDefault="008A6D50" w:rsidP="001960D0">
      <w:pPr>
        <w:ind w:left="4962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16.05.2017 № 25</w:t>
      </w:r>
    </w:p>
    <w:p w14:paraId="1871D495" w14:textId="0CE91C72" w:rsidR="008A6D50" w:rsidRPr="001960D0" w:rsidRDefault="008A6D50" w:rsidP="001960D0">
      <w:pPr>
        <w:ind w:left="4962" w:firstLine="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(приложение № 1в ред. Решения от 27.02.2023 № 04</w:t>
      </w:r>
      <w:r w:rsidR="0019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 w:rsidR="001960D0" w:rsidRPr="0019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</w:t>
      </w:r>
      <w:r w:rsidR="001960D0" w:rsidRPr="0019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31.10.2024 № 25, от 19.12.2024 № </w:t>
      </w:r>
      <w:proofErr w:type="gramStart"/>
      <w:r w:rsidR="001960D0" w:rsidRPr="0019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36,от</w:t>
      </w:r>
      <w:proofErr w:type="gramEnd"/>
      <w:r w:rsidR="001960D0" w:rsidRPr="0019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11.09.2025 № 92</w:t>
      </w:r>
      <w:r w:rsidRPr="001960D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)</w:t>
      </w:r>
    </w:p>
    <w:p w14:paraId="61F51472" w14:textId="77777777" w:rsidR="008A6D50" w:rsidRPr="001960D0" w:rsidRDefault="008A6D50" w:rsidP="008A6D50">
      <w:pPr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121E3BB9" w14:textId="77777777" w:rsidR="008A6D50" w:rsidRPr="001960D0" w:rsidRDefault="008A6D50" w:rsidP="008A6D50">
      <w:pPr>
        <w:ind w:firstLine="0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2CE5E7AC" w14:textId="77777777" w:rsidR="008A6D50" w:rsidRPr="001960D0" w:rsidRDefault="008A6D50" w:rsidP="008A6D50">
      <w:pPr>
        <w:ind w:firstLine="626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РАЗМЕРЫ</w:t>
      </w:r>
    </w:p>
    <w:p w14:paraId="0AF5858F" w14:textId="77777777" w:rsidR="008A6D50" w:rsidRPr="001960D0" w:rsidRDefault="008A6D50" w:rsidP="008A6D50">
      <w:pPr>
        <w:ind w:firstLine="0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должностных окладов работников, занимающих должности, не отнесенные к должностям муниципальной службы Санкт-Петербурга, и осуществляющих техническое обеспечение деятельности органов местного самоуправления внутригородского муниципального образования города федерального значения Санкт-Петербурга поселок Стрельна</w:t>
      </w:r>
    </w:p>
    <w:p w14:paraId="08116AC9" w14:textId="77777777" w:rsidR="008A6D50" w:rsidRPr="001960D0" w:rsidRDefault="008A6D50" w:rsidP="008A6D50">
      <w:pPr>
        <w:ind w:firstLine="626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1960D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58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0"/>
        <w:gridCol w:w="7113"/>
        <w:gridCol w:w="1821"/>
      </w:tblGrid>
      <w:tr w:rsidR="008A6D50" w:rsidRPr="001960D0" w14:paraId="53A6C50C" w14:textId="77777777" w:rsidTr="001960D0">
        <w:trPr>
          <w:trHeight w:val="470"/>
        </w:trPr>
        <w:tc>
          <w:tcPr>
            <w:tcW w:w="650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3A5E77" w14:textId="77777777" w:rsidR="008A6D50" w:rsidRPr="001960D0" w:rsidRDefault="008A6D50" w:rsidP="008A6D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6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 п/п</w:t>
            </w:r>
          </w:p>
        </w:tc>
        <w:tc>
          <w:tcPr>
            <w:tcW w:w="7113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46AC9C" w14:textId="77777777" w:rsidR="008A6D50" w:rsidRPr="001960D0" w:rsidRDefault="008A6D50" w:rsidP="008A6D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6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 должностей</w:t>
            </w:r>
          </w:p>
        </w:tc>
        <w:tc>
          <w:tcPr>
            <w:tcW w:w="1821" w:type="dxa"/>
            <w:tcBorders>
              <w:top w:val="single" w:sz="6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BAEEC" w14:textId="77777777" w:rsidR="001960D0" w:rsidRDefault="008A6D50" w:rsidP="008A6D50">
            <w:pPr>
              <w:ind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6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Должностной оклад</w:t>
            </w:r>
            <w:r w:rsidRPr="001960D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br/>
            </w:r>
            <w:r w:rsidRPr="00196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(в расчетных</w:t>
            </w:r>
          </w:p>
          <w:p w14:paraId="3B58AB0C" w14:textId="38AA74B2" w:rsidR="008A6D50" w:rsidRPr="001960D0" w:rsidRDefault="008A6D50" w:rsidP="008A6D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60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единицах)</w:t>
            </w:r>
          </w:p>
        </w:tc>
      </w:tr>
      <w:tr w:rsidR="008A6D50" w:rsidRPr="001960D0" w14:paraId="7F712398" w14:textId="77777777" w:rsidTr="001960D0">
        <w:trPr>
          <w:trHeight w:val="248"/>
        </w:trPr>
        <w:tc>
          <w:tcPr>
            <w:tcW w:w="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24775" w14:textId="77777777" w:rsidR="008A6D50" w:rsidRPr="001960D0" w:rsidRDefault="008A6D50" w:rsidP="008A6D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DC3522" w14:textId="7E2C5A50" w:rsidR="008A6D50" w:rsidRPr="001960D0" w:rsidRDefault="001960D0" w:rsidP="008A6D50">
            <w:pPr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18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EF4D31" w14:textId="77777777" w:rsidR="008A6D50" w:rsidRPr="001960D0" w:rsidRDefault="008A6D50" w:rsidP="008A6D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8A6D50" w:rsidRPr="001960D0" w14:paraId="4B51060D" w14:textId="77777777" w:rsidTr="001960D0">
        <w:trPr>
          <w:trHeight w:val="248"/>
        </w:trPr>
        <w:tc>
          <w:tcPr>
            <w:tcW w:w="6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6F7368" w14:textId="77777777" w:rsidR="008A6D50" w:rsidRPr="001960D0" w:rsidRDefault="008A6D50" w:rsidP="008A6D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13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B39EA" w14:textId="298BA7FA" w:rsidR="008A6D50" w:rsidRPr="001960D0" w:rsidRDefault="001960D0" w:rsidP="008A6D50">
            <w:pPr>
              <w:ind w:firstLine="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руководителя</w:t>
            </w:r>
          </w:p>
        </w:tc>
        <w:tc>
          <w:tcPr>
            <w:tcW w:w="1821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9BDBE" w14:textId="77777777" w:rsidR="008A6D50" w:rsidRPr="001960D0" w:rsidRDefault="008A6D50" w:rsidP="008A6D50">
            <w:pPr>
              <w:ind w:firstLine="0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1960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</w:tbl>
    <w:p w14:paraId="421B61C5" w14:textId="77777777" w:rsidR="00EB1A3F" w:rsidRDefault="00EB1A3F" w:rsidP="008A6D50">
      <w:pPr>
        <w:ind w:firstLine="0"/>
        <w:jc w:val="center"/>
        <w:outlineLvl w:val="0"/>
      </w:pPr>
    </w:p>
    <w:sectPr w:rsidR="00EB1A3F" w:rsidSect="00196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7C9"/>
    <w:rsid w:val="00035D2F"/>
    <w:rsid w:val="000E34BF"/>
    <w:rsid w:val="001960D0"/>
    <w:rsid w:val="006000F6"/>
    <w:rsid w:val="008A6D50"/>
    <w:rsid w:val="00A1595F"/>
    <w:rsid w:val="00B217C9"/>
    <w:rsid w:val="00EB1A3F"/>
    <w:rsid w:val="00F0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E865"/>
  <w15:docId w15:val="{4245786F-1BD5-43C0-8C27-10F72CB92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A3F"/>
  </w:style>
  <w:style w:type="paragraph" w:styleId="1">
    <w:name w:val="heading 1"/>
    <w:basedOn w:val="a"/>
    <w:link w:val="10"/>
    <w:uiPriority w:val="9"/>
    <w:qFormat/>
    <w:rsid w:val="00B217C9"/>
    <w:pPr>
      <w:spacing w:before="100" w:beforeAutospacing="1" w:after="100" w:afterAutospacing="1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17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217C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">
    <w:name w:val="bodytextindent"/>
    <w:basedOn w:val="a"/>
    <w:rsid w:val="00B217C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21"/>
    <w:basedOn w:val="a"/>
    <w:rsid w:val="00B217C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">
    <w:name w:val="bodytext2"/>
    <w:basedOn w:val="a"/>
    <w:rsid w:val="00B217C9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web">
    <w:name w:val="normalweb"/>
    <w:basedOn w:val="a"/>
    <w:rsid w:val="008A6D50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960D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960D0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1960D0"/>
    <w:pPr>
      <w:spacing w:after="200" w:line="276" w:lineRule="auto"/>
      <w:ind w:left="72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1070</Words>
  <Characters>6099</Characters>
  <Application>Microsoft Office Word</Application>
  <DocSecurity>0</DocSecurity>
  <Lines>50</Lines>
  <Paragraphs>14</Paragraphs>
  <ScaleCrop>false</ScaleCrop>
  <Company/>
  <LinksUpToDate>false</LinksUpToDate>
  <CharactersWithSpaces>7155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user</cp:lastModifiedBy>
  <cp:revision>2</cp:revision>
  <dcterms:created xsi:type="dcterms:W3CDTF">2026-01-19T11:48:00Z</dcterms:created>
  <dcterms:modified xsi:type="dcterms:W3CDTF">2026-01-19T11:48:00Z</dcterms:modified>
</cp:coreProperties>
</file>