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D62D0C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12B74" w:rsidRDefault="00412B74" w:rsidP="00412B74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  <w:r w:rsidRPr="00402F5A">
        <w:rPr>
          <w:b/>
          <w:bCs/>
          <w:szCs w:val="24"/>
        </w:rPr>
        <w:t xml:space="preserve">МУНИЦИПАЛЬНЫЙ СОВЕТ ВНУТРИГОРОДСКОГО </w:t>
      </w:r>
      <w:r>
        <w:rPr>
          <w:b/>
          <w:bCs/>
          <w:szCs w:val="24"/>
        </w:rPr>
        <w:t>М</w:t>
      </w:r>
      <w:r w:rsidRPr="00402F5A">
        <w:rPr>
          <w:b/>
          <w:bCs/>
          <w:szCs w:val="24"/>
        </w:rPr>
        <w:t xml:space="preserve">УНИЦИПАЛЬНОГО ОБРАЗОВАНИЯ </w:t>
      </w:r>
      <w:r>
        <w:rPr>
          <w:b/>
          <w:bCs/>
          <w:szCs w:val="24"/>
        </w:rPr>
        <w:t xml:space="preserve">ГОРОДА ФЕДЕРАЛЬНОГО ЗНАЧЕНИЯ </w:t>
      </w:r>
      <w:r w:rsidRPr="00402F5A">
        <w:rPr>
          <w:b/>
          <w:bCs/>
          <w:szCs w:val="24"/>
        </w:rPr>
        <w:t>САНКТ-ПЕТЕРБУРГА ПОСЕЛОК СТРЕЛЬНА</w:t>
      </w:r>
      <w:r>
        <w:rPr>
          <w:b/>
          <w:bCs/>
          <w:szCs w:val="24"/>
        </w:rPr>
        <w:t xml:space="preserve"> </w:t>
      </w:r>
      <w:r w:rsidRPr="00402F5A">
        <w:rPr>
          <w:b/>
          <w:bCs/>
          <w:szCs w:val="24"/>
        </w:rPr>
        <w:t>V</w:t>
      </w:r>
      <w:r w:rsidRPr="00402F5A">
        <w:rPr>
          <w:b/>
          <w:bCs/>
          <w:szCs w:val="24"/>
          <w:lang w:val="en-US"/>
        </w:rPr>
        <w:t>I</w:t>
      </w:r>
      <w:r w:rsidRPr="00402F5A">
        <w:rPr>
          <w:b/>
          <w:bCs/>
          <w:szCs w:val="24"/>
        </w:rPr>
        <w:t xml:space="preserve"> СОЗЫВА</w:t>
      </w:r>
    </w:p>
    <w:p w:rsidR="00412B74" w:rsidRDefault="00412B74" w:rsidP="00412B74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>РЕШЕНИЕ</w:t>
      </w:r>
    </w:p>
    <w:p w:rsidR="00097C5A" w:rsidRDefault="00097C5A" w:rsidP="00412B74">
      <w:pPr>
        <w:pStyle w:val="ae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</w:p>
    <w:p w:rsidR="00412B74" w:rsidRDefault="00932B1F" w:rsidP="00071A6B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222222"/>
        </w:rPr>
        <w:t>о</w:t>
      </w:r>
      <w:r w:rsidR="00412B74">
        <w:rPr>
          <w:color w:val="222222"/>
        </w:rPr>
        <w:t>т</w:t>
      </w:r>
      <w:r>
        <w:rPr>
          <w:color w:val="222222"/>
        </w:rPr>
        <w:t>14 ноября</w:t>
      </w:r>
      <w:r w:rsidR="00412B74">
        <w:rPr>
          <w:color w:val="222222"/>
        </w:rPr>
        <w:t> </w:t>
      </w:r>
      <w:r w:rsidR="00071A6B">
        <w:rPr>
          <w:color w:val="222222"/>
        </w:rPr>
        <w:t xml:space="preserve"> </w:t>
      </w:r>
      <w:r w:rsidR="00097C5A">
        <w:rPr>
          <w:color w:val="222222"/>
        </w:rPr>
        <w:t>2023 года</w:t>
      </w:r>
      <w:r w:rsidR="00412B74">
        <w:rPr>
          <w:color w:val="222222"/>
        </w:rPr>
        <w:t>                                                                             </w:t>
      </w:r>
      <w:r w:rsidR="00097C5A">
        <w:rPr>
          <w:color w:val="222222"/>
        </w:rPr>
        <w:t>                        </w:t>
      </w:r>
      <w:r w:rsidR="00071A6B">
        <w:rPr>
          <w:color w:val="222222"/>
        </w:rPr>
        <w:t xml:space="preserve">        </w:t>
      </w:r>
      <w:r w:rsidR="00412B74">
        <w:rPr>
          <w:color w:val="222222"/>
        </w:rPr>
        <w:t>№ </w:t>
      </w:r>
      <w:r>
        <w:rPr>
          <w:color w:val="222222"/>
        </w:rPr>
        <w:t>63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="00A9667F">
        <w:rPr>
          <w:b/>
          <w:bCs/>
          <w:color w:val="000000"/>
        </w:rPr>
        <w:t>б утверждении</w:t>
      </w:r>
      <w:r>
        <w:rPr>
          <w:b/>
          <w:bCs/>
          <w:color w:val="000000"/>
        </w:rPr>
        <w:t xml:space="preserve"> Положения о проведении в установленном порядке минимально необходимых мероприятий по обеспечению доступности городской среды для маломобильных групп населения на внутриквартальных территориях внутригородского муниципального образования города федерального значения Санкт-Петербурга поселок Стрельна</w:t>
      </w:r>
    </w:p>
    <w:p w:rsidR="00EC1D96" w:rsidRPr="00EC1D96" w:rsidRDefault="00EC1D96" w:rsidP="00412B74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i/>
          <w:color w:val="000000"/>
        </w:rPr>
      </w:pPr>
      <w:r w:rsidRPr="00EC1D96">
        <w:rPr>
          <w:bCs/>
          <w:i/>
          <w:color w:val="000000"/>
        </w:rPr>
        <w:t>(в редакции решения от 07.11.2025 №104)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В соответствии с Законом Санкт-Петербурга от 23.09.2009 № 420-79 «Об организации местного самоуправления в Санкт-Петербурге», Уставом </w:t>
      </w:r>
      <w:r w:rsidRPr="00412B74">
        <w:rPr>
          <w:bCs/>
          <w:color w:val="000000"/>
        </w:rPr>
        <w:t>внутригородского муниципального образования города федерального значения Санкт-Петербурга поселок Стрельна</w:t>
      </w:r>
    </w:p>
    <w:p w:rsidR="00412B74" w:rsidRDefault="00412B74" w:rsidP="00412B74">
      <w:pPr>
        <w:pStyle w:val="21"/>
        <w:jc w:val="center"/>
        <w:rPr>
          <w:b/>
          <w:sz w:val="24"/>
          <w:szCs w:val="24"/>
        </w:rPr>
      </w:pPr>
    </w:p>
    <w:p w:rsidR="00412B74" w:rsidRDefault="00412B74" w:rsidP="00412B74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412B74" w:rsidRDefault="00412B74" w:rsidP="00412B74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412B74" w:rsidRDefault="00412B74" w:rsidP="00412B74">
      <w:pPr>
        <w:pStyle w:val="21"/>
        <w:jc w:val="center"/>
        <w:rPr>
          <w:b/>
          <w:sz w:val="24"/>
          <w:szCs w:val="24"/>
        </w:rPr>
      </w:pPr>
    </w:p>
    <w:p w:rsidR="00412B74" w:rsidRDefault="00A9667F" w:rsidP="00412B74">
      <w:pPr>
        <w:pStyle w:val="ae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222222"/>
        </w:rPr>
        <w:t>Утвердить</w:t>
      </w:r>
      <w:r w:rsidR="00412B74">
        <w:rPr>
          <w:color w:val="222222"/>
        </w:rPr>
        <w:t xml:space="preserve"> Положение о</w:t>
      </w:r>
      <w:r w:rsidR="00412B74">
        <w:rPr>
          <w:color w:val="000000"/>
        </w:rPr>
        <w:t> проведении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внутригородского муниципального образования города федерального значения Санкт-Петербурга поселок Стрельна согласно приложению к настоящему решению.</w:t>
      </w:r>
    </w:p>
    <w:p w:rsidR="00A9667F" w:rsidRPr="000002B0" w:rsidRDefault="00A9667F" w:rsidP="00A9667F">
      <w:pPr>
        <w:wordWrap w:val="0"/>
        <w:jc w:val="both"/>
        <w:rPr>
          <w:spacing w:val="-2"/>
          <w:szCs w:val="24"/>
          <w:lang w:eastAsia="ru-RU"/>
        </w:rPr>
      </w:pPr>
      <w:r>
        <w:rPr>
          <w:spacing w:val="-2"/>
          <w:szCs w:val="24"/>
          <w:lang w:eastAsia="ru-RU"/>
        </w:rPr>
        <w:t xml:space="preserve">          2. </w:t>
      </w:r>
      <w:proofErr w:type="gramStart"/>
      <w:r w:rsidRPr="000002B0">
        <w:rPr>
          <w:spacing w:val="-2"/>
          <w:szCs w:val="24"/>
          <w:lang w:eastAsia="ru-RU"/>
        </w:rPr>
        <w:t>Контроль за</w:t>
      </w:r>
      <w:proofErr w:type="gramEnd"/>
      <w:r w:rsidRPr="000002B0">
        <w:rPr>
          <w:spacing w:val="-2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A9667F" w:rsidRDefault="00A9667F" w:rsidP="00A9667F">
      <w:pPr>
        <w:wordWrap w:val="0"/>
        <w:jc w:val="both"/>
        <w:rPr>
          <w:spacing w:val="-2"/>
          <w:szCs w:val="24"/>
          <w:lang w:eastAsia="ru-RU"/>
        </w:rPr>
      </w:pPr>
      <w:r>
        <w:rPr>
          <w:spacing w:val="-2"/>
          <w:szCs w:val="24"/>
          <w:lang w:eastAsia="ru-RU"/>
        </w:rPr>
        <w:t xml:space="preserve">          </w:t>
      </w:r>
      <w:r w:rsidRPr="000002B0">
        <w:rPr>
          <w:spacing w:val="-2"/>
          <w:szCs w:val="24"/>
          <w:lang w:eastAsia="ru-RU"/>
        </w:rPr>
        <w:t>3.  Настоящее Решение вступает в силу  с момента  официального опубликования (обнародования).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097C5A" w:rsidRDefault="00097C5A" w:rsidP="00412B74">
      <w:pPr>
        <w:pStyle w:val="ae"/>
        <w:spacing w:before="0" w:beforeAutospacing="0" w:after="0" w:afterAutospacing="0"/>
        <w:jc w:val="both"/>
        <w:rPr>
          <w:color w:val="000000"/>
        </w:rPr>
      </w:pPr>
    </w:p>
    <w:p w:rsidR="00412B74" w:rsidRPr="00ED4A34" w:rsidRDefault="00412B74" w:rsidP="00412B74">
      <w:pPr>
        <w:pStyle w:val="ae"/>
        <w:spacing w:before="0" w:beforeAutospacing="0" w:after="0" w:afterAutospacing="0"/>
        <w:jc w:val="both"/>
        <w:rPr>
          <w:color w:val="000000"/>
        </w:rPr>
      </w:pPr>
      <w:r w:rsidRPr="00ED4A34">
        <w:rPr>
          <w:color w:val="000000"/>
        </w:rPr>
        <w:t>Глава Муниципального образования,</w:t>
      </w:r>
    </w:p>
    <w:p w:rsidR="00412B74" w:rsidRPr="00ED4A34" w:rsidRDefault="00412B74" w:rsidP="00412B74">
      <w:pPr>
        <w:pStyle w:val="ae"/>
        <w:spacing w:before="0" w:beforeAutospacing="0" w:after="0" w:afterAutospacing="0"/>
        <w:jc w:val="both"/>
        <w:rPr>
          <w:color w:val="000000"/>
        </w:rPr>
      </w:pPr>
      <w:proofErr w:type="gramStart"/>
      <w:r w:rsidRPr="00ED4A34">
        <w:rPr>
          <w:color w:val="000000"/>
        </w:rPr>
        <w:t>исполняющий</w:t>
      </w:r>
      <w:proofErr w:type="gramEnd"/>
      <w:r w:rsidRPr="00ED4A34">
        <w:rPr>
          <w:color w:val="000000"/>
        </w:rPr>
        <w:t xml:space="preserve"> полномочия </w:t>
      </w:r>
    </w:p>
    <w:p w:rsidR="00412B74" w:rsidRPr="00ED4A34" w:rsidRDefault="00412B74" w:rsidP="00412B74">
      <w:pPr>
        <w:pStyle w:val="ae"/>
        <w:spacing w:before="0" w:beforeAutospacing="0" w:after="0" w:afterAutospacing="0"/>
        <w:jc w:val="both"/>
        <w:rPr>
          <w:color w:val="000000"/>
        </w:rPr>
      </w:pPr>
      <w:r w:rsidRPr="00ED4A34">
        <w:rPr>
          <w:color w:val="000000"/>
        </w:rPr>
        <w:t>председателя Муниципального Совета                                     </w:t>
      </w:r>
      <w:r>
        <w:rPr>
          <w:color w:val="000000"/>
        </w:rPr>
        <w:t xml:space="preserve">                     </w:t>
      </w:r>
      <w:r w:rsidR="003564F8">
        <w:rPr>
          <w:color w:val="000000"/>
        </w:rPr>
        <w:t xml:space="preserve">     </w:t>
      </w:r>
      <w:r>
        <w:rPr>
          <w:color w:val="000000"/>
        </w:rPr>
        <w:t xml:space="preserve">      </w:t>
      </w:r>
      <w:r w:rsidRPr="00ED4A34">
        <w:rPr>
          <w:color w:val="000000"/>
        </w:rPr>
        <w:t>В.Н. Беленков</w:t>
      </w:r>
    </w:p>
    <w:p w:rsidR="00412B74" w:rsidRPr="00ED4A34" w:rsidRDefault="00412B74" w:rsidP="00412B74">
      <w:pPr>
        <w:ind w:left="284"/>
        <w:jc w:val="center"/>
        <w:rPr>
          <w:szCs w:val="24"/>
        </w:rPr>
      </w:pPr>
    </w:p>
    <w:p w:rsidR="00412B74" w:rsidRPr="00ED4A34" w:rsidRDefault="00412B74" w:rsidP="00412B74">
      <w:pPr>
        <w:ind w:left="284"/>
        <w:jc w:val="center"/>
        <w:rPr>
          <w:szCs w:val="24"/>
        </w:rPr>
      </w:pPr>
    </w:p>
    <w:p w:rsidR="00412B74" w:rsidRDefault="00412B74" w:rsidP="00412B74">
      <w:pPr>
        <w:pStyle w:val="ae"/>
        <w:spacing w:before="0" w:beforeAutospacing="0" w:after="160" w:afterAutospacing="0" w:line="259" w:lineRule="atLeast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412B74" w:rsidRDefault="00412B74" w:rsidP="00412B74">
      <w:pPr>
        <w:pStyle w:val="ae"/>
        <w:shd w:val="clear" w:color="auto" w:fill="FFFFFF"/>
        <w:spacing w:before="0" w:beforeAutospacing="0" w:after="0" w:afterAutospacing="0" w:line="264" w:lineRule="atLeast"/>
        <w:ind w:firstLine="567"/>
        <w:jc w:val="right"/>
        <w:rPr>
          <w:color w:val="000000"/>
          <w:spacing w:val="1"/>
        </w:rPr>
      </w:pPr>
    </w:p>
    <w:p w:rsidR="00412B74" w:rsidRDefault="00412B74" w:rsidP="00412B74">
      <w:pPr>
        <w:pStyle w:val="ae"/>
        <w:shd w:val="clear" w:color="auto" w:fill="FFFFFF"/>
        <w:spacing w:before="0" w:beforeAutospacing="0" w:after="0" w:afterAutospacing="0" w:line="264" w:lineRule="atLeast"/>
        <w:ind w:firstLine="567"/>
        <w:jc w:val="right"/>
        <w:rPr>
          <w:color w:val="000000"/>
          <w:spacing w:val="1"/>
        </w:rPr>
      </w:pPr>
    </w:p>
    <w:p w:rsidR="00412B74" w:rsidRDefault="00412B74" w:rsidP="00412B74">
      <w:pPr>
        <w:pStyle w:val="ae"/>
        <w:shd w:val="clear" w:color="auto" w:fill="FFFFFF"/>
        <w:spacing w:before="0" w:beforeAutospacing="0" w:after="0" w:afterAutospacing="0" w:line="264" w:lineRule="atLeast"/>
        <w:ind w:firstLine="567"/>
        <w:jc w:val="right"/>
        <w:rPr>
          <w:color w:val="000000"/>
          <w:spacing w:val="1"/>
        </w:rPr>
      </w:pPr>
    </w:p>
    <w:p w:rsidR="00412B74" w:rsidRDefault="00412B74" w:rsidP="00412B74">
      <w:pPr>
        <w:pStyle w:val="ae"/>
        <w:shd w:val="clear" w:color="auto" w:fill="FFFFFF"/>
        <w:spacing w:before="0" w:beforeAutospacing="0" w:after="0" w:afterAutospacing="0" w:line="264" w:lineRule="atLeast"/>
        <w:ind w:firstLine="567"/>
        <w:jc w:val="right"/>
        <w:rPr>
          <w:color w:val="000000"/>
          <w:spacing w:val="1"/>
        </w:rPr>
      </w:pPr>
    </w:p>
    <w:p w:rsidR="00412B74" w:rsidRDefault="00412B74" w:rsidP="00412B74">
      <w:pPr>
        <w:pStyle w:val="ae"/>
        <w:shd w:val="clear" w:color="auto" w:fill="FFFFFF"/>
        <w:spacing w:before="0" w:beforeAutospacing="0" w:after="0" w:afterAutospacing="0" w:line="264" w:lineRule="atLeast"/>
        <w:ind w:firstLine="567"/>
        <w:jc w:val="right"/>
        <w:rPr>
          <w:color w:val="000000"/>
          <w:spacing w:val="1"/>
        </w:rPr>
      </w:pPr>
    </w:p>
    <w:p w:rsidR="003564F8" w:rsidRDefault="003564F8" w:rsidP="00097C5A">
      <w:pPr>
        <w:shd w:val="clear" w:color="auto" w:fill="FFFFFF"/>
        <w:ind w:firstLine="5103"/>
        <w:rPr>
          <w:color w:val="000000"/>
          <w:sz w:val="20"/>
        </w:rPr>
      </w:pPr>
    </w:p>
    <w:p w:rsidR="00097C5A" w:rsidRPr="000824E4" w:rsidRDefault="00097C5A" w:rsidP="00097C5A">
      <w:pPr>
        <w:shd w:val="clear" w:color="auto" w:fill="FFFFFF"/>
        <w:ind w:firstLine="5103"/>
        <w:rPr>
          <w:color w:val="000000"/>
          <w:sz w:val="20"/>
        </w:rPr>
      </w:pPr>
      <w:r w:rsidRPr="000824E4">
        <w:rPr>
          <w:color w:val="000000"/>
          <w:sz w:val="20"/>
        </w:rPr>
        <w:t xml:space="preserve">Приложение </w:t>
      </w:r>
    </w:p>
    <w:p w:rsidR="00097C5A" w:rsidRPr="000824E4" w:rsidRDefault="00097C5A" w:rsidP="00097C5A">
      <w:pPr>
        <w:shd w:val="clear" w:color="auto" w:fill="FFFFFF"/>
        <w:ind w:left="5103"/>
        <w:rPr>
          <w:color w:val="000000"/>
          <w:sz w:val="20"/>
        </w:rPr>
      </w:pPr>
      <w:r w:rsidRPr="000824E4">
        <w:rPr>
          <w:color w:val="000000"/>
          <w:sz w:val="20"/>
        </w:rPr>
        <w:t xml:space="preserve">к решению Муниципального </w:t>
      </w:r>
      <w:proofErr w:type="gramStart"/>
      <w:r w:rsidRPr="000824E4">
        <w:rPr>
          <w:color w:val="000000"/>
          <w:sz w:val="20"/>
        </w:rPr>
        <w:t xml:space="preserve">Совета </w:t>
      </w:r>
      <w:r w:rsidRPr="000824E4">
        <w:rPr>
          <w:color w:val="000000"/>
          <w:sz w:val="20"/>
          <w:lang w:eastAsia="ru-RU"/>
        </w:rPr>
        <w:t>внутригородского</w:t>
      </w:r>
      <w:r w:rsidRPr="000824E4">
        <w:rPr>
          <w:sz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sz w:val="20"/>
        </w:rPr>
        <w:t xml:space="preserve"> поселок Стрельна</w:t>
      </w:r>
      <w:r w:rsidRPr="000824E4">
        <w:rPr>
          <w:color w:val="000000"/>
          <w:sz w:val="20"/>
        </w:rPr>
        <w:t xml:space="preserve">                                   </w:t>
      </w:r>
    </w:p>
    <w:p w:rsidR="00097C5A" w:rsidRPr="000824E4" w:rsidRDefault="00097C5A" w:rsidP="00097C5A">
      <w:pPr>
        <w:shd w:val="clear" w:color="auto" w:fill="FFFFFF"/>
        <w:rPr>
          <w:color w:val="000000"/>
          <w:sz w:val="20"/>
        </w:rPr>
      </w:pPr>
      <w:r w:rsidRPr="000824E4">
        <w:rPr>
          <w:color w:val="000000"/>
          <w:sz w:val="20"/>
        </w:rPr>
        <w:t xml:space="preserve">                                                                                    </w:t>
      </w:r>
      <w:r>
        <w:rPr>
          <w:color w:val="000000"/>
          <w:sz w:val="20"/>
        </w:rPr>
        <w:t xml:space="preserve">                </w:t>
      </w:r>
      <w:r w:rsidRPr="000824E4">
        <w:rPr>
          <w:color w:val="000000"/>
          <w:sz w:val="20"/>
        </w:rPr>
        <w:t xml:space="preserve">  от </w:t>
      </w:r>
      <w:r w:rsidR="00932B1F">
        <w:rPr>
          <w:color w:val="000000"/>
          <w:sz w:val="20"/>
        </w:rPr>
        <w:t xml:space="preserve">14 ноября </w:t>
      </w:r>
      <w:r w:rsidRPr="000824E4">
        <w:rPr>
          <w:color w:val="000000"/>
          <w:sz w:val="20"/>
        </w:rPr>
        <w:t>2023</w:t>
      </w:r>
      <w:r>
        <w:rPr>
          <w:color w:val="000000"/>
          <w:sz w:val="20"/>
        </w:rPr>
        <w:t xml:space="preserve"> г.  </w:t>
      </w:r>
      <w:r w:rsidRPr="000824E4">
        <w:rPr>
          <w:color w:val="000000"/>
          <w:sz w:val="20"/>
        </w:rPr>
        <w:t xml:space="preserve">№ </w:t>
      </w:r>
      <w:r w:rsidR="00932B1F">
        <w:rPr>
          <w:color w:val="000000"/>
          <w:sz w:val="20"/>
        </w:rPr>
        <w:t>63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222222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222222"/>
        </w:rPr>
        <w:t>Положение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222222"/>
        </w:rPr>
        <w:t>о проведении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внутригородского муниципального образования города федерального значения Санкт-Петербурга поселок Стрельна</w:t>
      </w:r>
    </w:p>
    <w:p w:rsidR="00520D05" w:rsidRPr="00EC1D96" w:rsidRDefault="00412B74" w:rsidP="00520D05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i/>
          <w:color w:val="000000"/>
        </w:rPr>
      </w:pPr>
      <w:r>
        <w:rPr>
          <w:b/>
          <w:bCs/>
          <w:color w:val="222222"/>
        </w:rPr>
        <w:t> </w:t>
      </w:r>
      <w:r w:rsidR="00520D05" w:rsidRPr="00EC1D96">
        <w:rPr>
          <w:bCs/>
          <w:i/>
          <w:color w:val="000000"/>
        </w:rPr>
        <w:t>(в редакции решения от 07.11.2025 №104)</w:t>
      </w:r>
    </w:p>
    <w:p w:rsidR="00412B74" w:rsidRDefault="00520D05" w:rsidP="00520D05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>1. </w:t>
      </w:r>
      <w:proofErr w:type="gramStart"/>
      <w:r>
        <w:rPr>
          <w:color w:val="222222"/>
        </w:rPr>
        <w:t>Настоящее Положение разработано в соответствии с</w:t>
      </w:r>
      <w:r>
        <w:rPr>
          <w:color w:val="000000"/>
        </w:rPr>
        <w:t> </w:t>
      </w:r>
      <w:r>
        <w:rPr>
          <w:color w:val="222222"/>
        </w:rPr>
        <w:t xml:space="preserve"> Федеральным законом от 24.11.1995 № 181-ФЗ «О социальной защите инвалидов в Российской Федерации», Федеральным законом от 30.12.2009 № 384-ФЗ «Технический регламент о безопасности зданий и сооружений»,</w:t>
      </w:r>
      <w:r>
        <w:rPr>
          <w:color w:val="000000"/>
        </w:rPr>
        <w:t> п</w:t>
      </w:r>
      <w:r>
        <w:rPr>
          <w:color w:val="222222"/>
        </w:rPr>
        <w:t>остановлением Правительства Российской Федерации от 28.05.2021 № 815 «Об утверждении перечня национальных стандартов и сводов правил (частей таких стандартов и сводов правил), в результате применения которых на обязательной основе обеспечивается соблюдение</w:t>
      </w:r>
      <w:proofErr w:type="gramEnd"/>
      <w:r>
        <w:rPr>
          <w:color w:val="222222"/>
        </w:rPr>
        <w:t xml:space="preserve"> требований Федерального закона «Технический регламент о безопасности зданий и сооружений», и о признании утратившим силу постановления Правительства Российской Федерации от 4 июля 2020 г. № 985», постановлением Правительства Российской Федерации от 29.03.2019 № 363 «Об утверждении государственной программы Российской Федерации «Доступная среда», приказом Министерства строительства и жилищно-коммунального хозяйства Российской Федерации от 30.12.2020 № 904/</w:t>
      </w:r>
      <w:proofErr w:type="spellStart"/>
      <w:proofErr w:type="gramStart"/>
      <w:r>
        <w:rPr>
          <w:color w:val="222222"/>
        </w:rPr>
        <w:t>пр</w:t>
      </w:r>
      <w:proofErr w:type="spellEnd"/>
      <w:proofErr w:type="gramEnd"/>
      <w:r>
        <w:rPr>
          <w:color w:val="222222"/>
        </w:rPr>
        <w:t xml:space="preserve"> «Об утверждении СП 59.13330.2020 «</w:t>
      </w:r>
      <w:proofErr w:type="spellStart"/>
      <w:r>
        <w:rPr>
          <w:color w:val="222222"/>
        </w:rPr>
        <w:t>СНиП</w:t>
      </w:r>
      <w:proofErr w:type="spellEnd"/>
      <w:r>
        <w:rPr>
          <w:color w:val="222222"/>
        </w:rPr>
        <w:t xml:space="preserve"> 35-01-2001 Доступность зданий и сооружений для маломобильных групп населения», приказом Министерства регионального развития Российской Федерации от 30.06.2012 № 272 «Об утверждении свода правил «</w:t>
      </w:r>
      <w:proofErr w:type="spellStart"/>
      <w:r>
        <w:rPr>
          <w:color w:val="222222"/>
        </w:rPr>
        <w:t>СНиП</w:t>
      </w:r>
      <w:proofErr w:type="spellEnd"/>
      <w:r>
        <w:rPr>
          <w:color w:val="222222"/>
        </w:rPr>
        <w:t xml:space="preserve"> 3.06.03-85 «Автомобильные дороги», приказом Министерства строительства и жилищно-коммунального хозяйства Российской Федерации от 07.11.2016 № 776/</w:t>
      </w:r>
      <w:proofErr w:type="spellStart"/>
      <w:r>
        <w:rPr>
          <w:color w:val="222222"/>
        </w:rPr>
        <w:t>пр</w:t>
      </w:r>
      <w:proofErr w:type="spellEnd"/>
      <w:r>
        <w:rPr>
          <w:color w:val="222222"/>
        </w:rPr>
        <w:t xml:space="preserve"> «Об утверждении СП 113.13330 «</w:t>
      </w:r>
      <w:proofErr w:type="spellStart"/>
      <w:r>
        <w:rPr>
          <w:color w:val="222222"/>
        </w:rPr>
        <w:t>СНиП</w:t>
      </w:r>
      <w:proofErr w:type="spellEnd"/>
      <w:r>
        <w:rPr>
          <w:color w:val="222222"/>
        </w:rPr>
        <w:t xml:space="preserve"> 21-02-99 Стоянки автомобилей», приказом Министерства строительства и жилищно-коммунального хозяйства Российской Федерации от 16.12.2016 № 972/</w:t>
      </w:r>
      <w:proofErr w:type="spellStart"/>
      <w:proofErr w:type="gramStart"/>
      <w:r>
        <w:rPr>
          <w:color w:val="222222"/>
        </w:rPr>
        <w:t>пр</w:t>
      </w:r>
      <w:proofErr w:type="spellEnd"/>
      <w:proofErr w:type="gramEnd"/>
      <w:r>
        <w:rPr>
          <w:color w:val="222222"/>
        </w:rPr>
        <w:t xml:space="preserve"> «Об утверждении СП 82.13330 «</w:t>
      </w:r>
      <w:proofErr w:type="spellStart"/>
      <w:r>
        <w:rPr>
          <w:color w:val="222222"/>
        </w:rPr>
        <w:t>СНиП</w:t>
      </w:r>
      <w:proofErr w:type="spellEnd"/>
      <w:r>
        <w:rPr>
          <w:color w:val="222222"/>
        </w:rPr>
        <w:t xml:space="preserve"> III-10-75 Благоустройство территорий», Законом Санкт-Петербурга от 23.09.2009 № 420-79 «Об организации местного самоуправления в Санкт-Петербурге», постановлением Правительства Санкт-Петербурга от 09.11.2016 № 961 «О Правилах благоустройства территории Санкт-Петербурга и о внесении изменений в некоторые постановления Правительства Санкт-Петербурга», распоряжением Комитета по социальной политике Санкт-Петербурга от 04.04.2011 № 73-р «Об утверждении </w:t>
      </w:r>
      <w:proofErr w:type="gramStart"/>
      <w:r>
        <w:rPr>
          <w:color w:val="222222"/>
        </w:rPr>
        <w:t>Методических рекомендаций по организации деятельности по созданию условий для беспрепятственного доступа инвалидов и других маломобильных групп населения к объектам социальной инфраструктуры», Уставом внутригородского муниципального образования города федерального значения Санкт-Петербурга поселок Стрельна в целях реализации вопроса местного значения по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</w:t>
      </w:r>
      <w:r>
        <w:rPr>
          <w:color w:val="000000"/>
        </w:rPr>
        <w:t> </w:t>
      </w:r>
      <w:r w:rsidR="004919D6">
        <w:rPr>
          <w:color w:val="222222"/>
        </w:rPr>
        <w:t>внутригородского муниципального образования города федерального значения Санкт-Петербурга поселок Стрельна (далее - МО пос. Стрельна)</w:t>
      </w:r>
      <w:r>
        <w:rPr>
          <w:color w:val="222222"/>
        </w:rPr>
        <w:t>.</w:t>
      </w:r>
      <w:proofErr w:type="gramEnd"/>
    </w:p>
    <w:p w:rsidR="00520D05" w:rsidRPr="00520D05" w:rsidRDefault="00520D05" w:rsidP="00412B74">
      <w:pPr>
        <w:pStyle w:val="ae"/>
        <w:spacing w:before="0" w:beforeAutospacing="0" w:after="0" w:afterAutospacing="0"/>
        <w:ind w:firstLine="567"/>
        <w:jc w:val="both"/>
        <w:rPr>
          <w:i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i/>
          <w:color w:val="000000"/>
        </w:rPr>
        <w:t>пункт в редакции решения от 07.11.2025 №104)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lastRenderedPageBreak/>
        <w:t>2. Настоящее Положение устанавливает порядок разработки комплекса мероприятий по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МО пос. Стрельна (далее – мероприятия) и его реализации.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3. Целями и задачами органов местного самоуправления МО пос. Стрельна при реализации мероприятий являются: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обеспечение доступности городской среды для маломобильных групп населения;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повышение качества жизни маломобильных групп населения;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создание безбарьерной безопасной городской среды;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обеспечение для маломобильных групп населения условий жизнедеятельности, равных с остальными гражданами;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формирование условий беспрепятственного доступа к объектам социальной инфраструктуры и услугам в сферах жизнедеятельности маломобильных групп населения;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повышение уровня транспортной доступности объектов социальной инфраструктуры и услуг в сферах жизнедеятельности маломобильных групп населения;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преодоление социальной разобщенности в обществе и формирование позитивного отношения к проблемам маломобильных групп населения и к проблеме обеспечения доступной среды жизнедеятельности маломобильных групп населения;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содействие интеграции маломобильных групп населения в общество.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 xml:space="preserve">4. Комплекс мероприятий включает в себя мероприятия, разрабатываемые Местной </w:t>
      </w:r>
      <w:r w:rsidR="004919D6">
        <w:rPr>
          <w:color w:val="222222"/>
        </w:rPr>
        <w:t>а</w:t>
      </w:r>
      <w:r>
        <w:rPr>
          <w:color w:val="222222"/>
        </w:rPr>
        <w:t xml:space="preserve">дминистрацией МО пос. Стрельна (далее – Местная </w:t>
      </w:r>
      <w:r w:rsidR="004919D6">
        <w:rPr>
          <w:color w:val="222222"/>
        </w:rPr>
        <w:t>а</w:t>
      </w:r>
      <w:r>
        <w:rPr>
          <w:color w:val="222222"/>
        </w:rPr>
        <w:t>дминистрация) в соответствии с действующим законодательством, нормативными правовыми актами и документами в области защиты инвалидов.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 xml:space="preserve">5. Мероприятия организуются и проводятся Местной </w:t>
      </w:r>
      <w:r w:rsidR="004919D6">
        <w:rPr>
          <w:color w:val="222222"/>
        </w:rPr>
        <w:t>а</w:t>
      </w:r>
      <w:r>
        <w:rPr>
          <w:color w:val="222222"/>
        </w:rPr>
        <w:t xml:space="preserve">дминистрацией в рамках муниципальной программы, утверждаемой постановлением Местной </w:t>
      </w:r>
      <w:r w:rsidR="004919D6">
        <w:rPr>
          <w:color w:val="222222"/>
        </w:rPr>
        <w:t>а</w:t>
      </w:r>
      <w:r>
        <w:rPr>
          <w:color w:val="222222"/>
        </w:rPr>
        <w:t xml:space="preserve">дминистрации. Порядок разработки, утверждения и реализации муниципальных программ устанавливается Местной </w:t>
      </w:r>
      <w:r w:rsidR="004919D6">
        <w:rPr>
          <w:color w:val="222222"/>
        </w:rPr>
        <w:t>а</w:t>
      </w:r>
      <w:r>
        <w:rPr>
          <w:color w:val="222222"/>
        </w:rPr>
        <w:t>дминистрацией.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 xml:space="preserve">6. </w:t>
      </w:r>
      <w:proofErr w:type="gramStart"/>
      <w:r>
        <w:rPr>
          <w:color w:val="222222"/>
        </w:rPr>
        <w:t xml:space="preserve">Муниципальная программа формируется на основании предложений, вносимых Главой Муниципального </w:t>
      </w:r>
      <w:r w:rsidR="004919D6">
        <w:rPr>
          <w:color w:val="222222"/>
        </w:rPr>
        <w:t>о</w:t>
      </w:r>
      <w:r>
        <w:rPr>
          <w:color w:val="222222"/>
        </w:rPr>
        <w:t xml:space="preserve">бразования, исполняющим полномочия председателя Муниципального Совета МО пос. Стрельна, Главой Местной </w:t>
      </w:r>
      <w:r w:rsidR="004919D6">
        <w:rPr>
          <w:color w:val="222222"/>
        </w:rPr>
        <w:t>а</w:t>
      </w:r>
      <w:r>
        <w:rPr>
          <w:color w:val="222222"/>
        </w:rPr>
        <w:t>дминистрации, постоянными депутатскими комиссиями Муниципального Совета МО пос. Стрельна, депутатами Муниципального Совета МО пос. Стрельна.</w:t>
      </w:r>
      <w:proofErr w:type="gramEnd"/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color w:val="222222"/>
        </w:rPr>
        <w:t xml:space="preserve">7. </w:t>
      </w:r>
      <w:r w:rsidRPr="003564F8">
        <w:t>Комплекс мероприятий на внутриквартальных территориях МО пос. Стрельна включает:</w:t>
      </w:r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564F8">
        <w:t>- оснащение внутриквартальных территорий МО пос. Стрельна элементами и техническими средствами, способствующими комфортному передвижению маломобильных групп населения (пандусы, поручни, ограждения и иные приспособления);</w:t>
      </w:r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564F8">
        <w:t>- нанесение разметки в целях выделения парковочных мест для специальных транспортных средств инвалидов на внутриквартальных территориях в местах проживания инвалидов (по заявлениям), у объектов социальной инфраструктуры;</w:t>
      </w:r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564F8">
        <w:t>- нанесение разметки в целях выделения парковочных мест для специальных транспортных средств инвалидов при размещении покрытий, в том числе предназначенных для кратковременного и длительного хранения индивидуального автотранспорта;</w:t>
      </w:r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564F8">
        <w:t>- занижение бортового камня в местах пересечения внутриквартальных проездов и пешеходных дорожек (тротуаров, подходов) в целях обеспечения доступности городской среды для маломобильных групп населения;</w:t>
      </w:r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564F8">
        <w:t>- оборудование детских и спортивных площадок МО пос. Стрельна игровыми и спортивными элементами для людей с ограниченными возможностями здоровья.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8. </w:t>
      </w:r>
      <w:proofErr w:type="gramStart"/>
      <w:r>
        <w:rPr>
          <w:color w:val="222222"/>
        </w:rPr>
        <w:t xml:space="preserve">Жители МО пос. Стрельна участвуют в решении вопроса местного значения, лично обращаясь в органы местного самоуправления МО пос. Стрельна, в том числе посредством официального сайта МО пос. Стрельна в информационно-телекоммуникационной сети «Интернет», направляя индивидуальные и коллективные обращения о проведении тех или </w:t>
      </w:r>
      <w:r>
        <w:rPr>
          <w:color w:val="222222"/>
        </w:rPr>
        <w:lastRenderedPageBreak/>
        <w:t>иных мероприятий, а также реализуя свое право на осуществление местного самоуправления в порядке, установленном Уставом МО пос. Стрельна.</w:t>
      </w:r>
      <w:proofErr w:type="gramEnd"/>
      <w:r>
        <w:rPr>
          <w:color w:val="222222"/>
        </w:rPr>
        <w:t> Инвалидам по зрению обеспечивается доступ к информации, размещаемой на официальном сайте МО пос. Стрельна</w:t>
      </w:r>
      <w:r>
        <w:rPr>
          <w:color w:val="000000"/>
        </w:rPr>
        <w:t> </w:t>
      </w:r>
      <w:r>
        <w:rPr>
          <w:color w:val="222222"/>
        </w:rPr>
        <w:t>в информационно-телекоммуникационной сети «Интернет».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9. Проведение мероприятий (выполнение работ, оказание услуг, поставка товара) осуществляется подрядчиками (исполнителями, поставщиками) по муниципальным контрактам, заключенным по результатам осуществления закупок товаров, работ, услуг для обеспечения муниципальных нужд в соответствии с действующим законодательством.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10. Решение вопроса местного значения по проведению мероприятий на внутриквартальных территориях МО пос. Стрельна является расходным обязательством МО пос. Стрельна, подлежащим исполнению за счет средств бюджета МО пос. Стрельна.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11. Органы местного самоуправления и должностные лица МО пос. Стрельна несут ответственность за решение вопроса местного значения по проведению мероприятий в соответствии с действующим законодательством.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5675E1" w:rsidRDefault="005675E1" w:rsidP="0014579E">
      <w:pPr>
        <w:pStyle w:val="1"/>
        <w:jc w:val="center"/>
      </w:pPr>
    </w:p>
    <w:sectPr w:rsidR="005675E1" w:rsidSect="00D55B8D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2">
    <w:nsid w:val="2B1B764F"/>
    <w:multiLevelType w:val="hybridMultilevel"/>
    <w:tmpl w:val="EEBA1694"/>
    <w:lvl w:ilvl="0" w:tplc="4F4EFAF8">
      <w:start w:val="1"/>
      <w:numFmt w:val="bullet"/>
      <w:lvlText w:val=""/>
      <w:lvlJc w:val="left"/>
      <w:pPr>
        <w:ind w:left="1859" w:hanging="132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E6A0E"/>
    <w:multiLevelType w:val="hybridMultilevel"/>
    <w:tmpl w:val="3D52DF44"/>
    <w:lvl w:ilvl="0" w:tplc="E0187920">
      <w:start w:val="4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D5086"/>
    <w:multiLevelType w:val="hybridMultilevel"/>
    <w:tmpl w:val="35069596"/>
    <w:lvl w:ilvl="0" w:tplc="3A82EA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26786"/>
    <w:multiLevelType w:val="hybridMultilevel"/>
    <w:tmpl w:val="8E46B91C"/>
    <w:lvl w:ilvl="0" w:tplc="E0187920">
      <w:start w:val="4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1C378B1"/>
    <w:multiLevelType w:val="hybridMultilevel"/>
    <w:tmpl w:val="B4521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EC7CB9"/>
    <w:multiLevelType w:val="hybridMultilevel"/>
    <w:tmpl w:val="0680CB4E"/>
    <w:lvl w:ilvl="0" w:tplc="AC747B4E">
      <w:start w:val="1"/>
      <w:numFmt w:val="decimal"/>
      <w:lvlText w:val="%1."/>
      <w:lvlJc w:val="left"/>
      <w:pPr>
        <w:ind w:left="1467" w:hanging="90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71A6B"/>
    <w:rsid w:val="00097C5A"/>
    <w:rsid w:val="0012007E"/>
    <w:rsid w:val="0014579E"/>
    <w:rsid w:val="001D4EFB"/>
    <w:rsid w:val="00234689"/>
    <w:rsid w:val="002640D0"/>
    <w:rsid w:val="00286017"/>
    <w:rsid w:val="002B0C20"/>
    <w:rsid w:val="002E77CE"/>
    <w:rsid w:val="00345456"/>
    <w:rsid w:val="003564F8"/>
    <w:rsid w:val="00367942"/>
    <w:rsid w:val="00404A0B"/>
    <w:rsid w:val="00412B74"/>
    <w:rsid w:val="00480741"/>
    <w:rsid w:val="004919D6"/>
    <w:rsid w:val="004E3129"/>
    <w:rsid w:val="00520D05"/>
    <w:rsid w:val="005675E1"/>
    <w:rsid w:val="00631045"/>
    <w:rsid w:val="00740451"/>
    <w:rsid w:val="00791C18"/>
    <w:rsid w:val="00794BF7"/>
    <w:rsid w:val="00807D59"/>
    <w:rsid w:val="008748C9"/>
    <w:rsid w:val="00880151"/>
    <w:rsid w:val="009077FE"/>
    <w:rsid w:val="00932B1F"/>
    <w:rsid w:val="009A3E7E"/>
    <w:rsid w:val="00A91572"/>
    <w:rsid w:val="00A9667F"/>
    <w:rsid w:val="00AB2551"/>
    <w:rsid w:val="00C0074C"/>
    <w:rsid w:val="00CD274A"/>
    <w:rsid w:val="00D55B8D"/>
    <w:rsid w:val="00D62D0C"/>
    <w:rsid w:val="00D63B7C"/>
    <w:rsid w:val="00DA20A8"/>
    <w:rsid w:val="00DE2197"/>
    <w:rsid w:val="00DF0E29"/>
    <w:rsid w:val="00E105E3"/>
    <w:rsid w:val="00E12F9B"/>
    <w:rsid w:val="00E7376E"/>
    <w:rsid w:val="00EB4147"/>
    <w:rsid w:val="00EC1D96"/>
    <w:rsid w:val="00ED67EA"/>
    <w:rsid w:val="00F0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8D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55B8D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55B8D"/>
  </w:style>
  <w:style w:type="character" w:customStyle="1" w:styleId="WW-Absatz-Standardschriftart">
    <w:name w:val="WW-Absatz-Standardschriftart"/>
    <w:rsid w:val="00D55B8D"/>
  </w:style>
  <w:style w:type="character" w:customStyle="1" w:styleId="WW-Absatz-Standardschriftart1">
    <w:name w:val="WW-Absatz-Standardschriftart1"/>
    <w:rsid w:val="00D55B8D"/>
  </w:style>
  <w:style w:type="character" w:customStyle="1" w:styleId="WW-Absatz-Standardschriftart11">
    <w:name w:val="WW-Absatz-Standardschriftart11"/>
    <w:rsid w:val="00D55B8D"/>
  </w:style>
  <w:style w:type="character" w:customStyle="1" w:styleId="WW-Absatz-Standardschriftart111">
    <w:name w:val="WW-Absatz-Standardschriftart111"/>
    <w:rsid w:val="00D55B8D"/>
  </w:style>
  <w:style w:type="character" w:customStyle="1" w:styleId="WW-Absatz-Standardschriftart1111">
    <w:name w:val="WW-Absatz-Standardschriftart1111"/>
    <w:rsid w:val="00D55B8D"/>
  </w:style>
  <w:style w:type="character" w:customStyle="1" w:styleId="WW-Absatz-Standardschriftart11111">
    <w:name w:val="WW-Absatz-Standardschriftart11111"/>
    <w:rsid w:val="00D55B8D"/>
  </w:style>
  <w:style w:type="character" w:customStyle="1" w:styleId="WW8Num2z0">
    <w:name w:val="WW8Num2z0"/>
    <w:rsid w:val="00D55B8D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55B8D"/>
  </w:style>
  <w:style w:type="character" w:customStyle="1" w:styleId="WW-Absatz-Standardschriftart1111111">
    <w:name w:val="WW-Absatz-Standardschriftart1111111"/>
    <w:rsid w:val="00D55B8D"/>
  </w:style>
  <w:style w:type="character" w:customStyle="1" w:styleId="WW-Absatz-Standardschriftart11111111">
    <w:name w:val="WW-Absatz-Standardschriftart11111111"/>
    <w:rsid w:val="00D55B8D"/>
  </w:style>
  <w:style w:type="character" w:customStyle="1" w:styleId="WW-Absatz-Standardschriftart111111111">
    <w:name w:val="WW-Absatz-Standardschriftart111111111"/>
    <w:rsid w:val="00D55B8D"/>
  </w:style>
  <w:style w:type="character" w:customStyle="1" w:styleId="WW-Absatz-Standardschriftart1111111111">
    <w:name w:val="WW-Absatz-Standardschriftart1111111111"/>
    <w:rsid w:val="00D55B8D"/>
  </w:style>
  <w:style w:type="character" w:customStyle="1" w:styleId="WW-Absatz-Standardschriftart11111111111">
    <w:name w:val="WW-Absatz-Standardschriftart11111111111"/>
    <w:rsid w:val="00D55B8D"/>
  </w:style>
  <w:style w:type="character" w:customStyle="1" w:styleId="WW-Absatz-Standardschriftart111111111111">
    <w:name w:val="WW-Absatz-Standardschriftart111111111111"/>
    <w:rsid w:val="00D55B8D"/>
  </w:style>
  <w:style w:type="character" w:customStyle="1" w:styleId="10">
    <w:name w:val="Основной шрифт абзаца1"/>
    <w:rsid w:val="00D55B8D"/>
  </w:style>
  <w:style w:type="character" w:customStyle="1" w:styleId="a3">
    <w:name w:val="Îñíîâíîé øðèôò"/>
    <w:rsid w:val="00D55B8D"/>
  </w:style>
  <w:style w:type="character" w:customStyle="1" w:styleId="a4">
    <w:name w:val="Маркеры списка"/>
    <w:rsid w:val="00D55B8D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55B8D"/>
  </w:style>
  <w:style w:type="paragraph" w:customStyle="1" w:styleId="a6">
    <w:name w:val="Заголовок"/>
    <w:basedOn w:val="a"/>
    <w:next w:val="a7"/>
    <w:rsid w:val="00D55B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55B8D"/>
    <w:pPr>
      <w:jc w:val="both"/>
    </w:pPr>
  </w:style>
  <w:style w:type="paragraph" w:styleId="a8">
    <w:name w:val="List"/>
    <w:basedOn w:val="a7"/>
    <w:rsid w:val="00D55B8D"/>
    <w:rPr>
      <w:rFonts w:ascii="Arial" w:hAnsi="Arial" w:cs="Mangal"/>
    </w:rPr>
  </w:style>
  <w:style w:type="paragraph" w:customStyle="1" w:styleId="11">
    <w:name w:val="Название1"/>
    <w:basedOn w:val="a"/>
    <w:rsid w:val="00D55B8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55B8D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55B8D"/>
    <w:pPr>
      <w:keepNext/>
    </w:pPr>
    <w:rPr>
      <w:b/>
    </w:rPr>
  </w:style>
  <w:style w:type="paragraph" w:customStyle="1" w:styleId="2">
    <w:name w:val="çàãîëîâîê 2"/>
    <w:basedOn w:val="a"/>
    <w:next w:val="a"/>
    <w:rsid w:val="00D55B8D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55B8D"/>
    <w:pPr>
      <w:keepNext/>
    </w:pPr>
    <w:rPr>
      <w:b/>
    </w:rPr>
  </w:style>
  <w:style w:type="paragraph" w:customStyle="1" w:styleId="21">
    <w:name w:val="Основной текст 21"/>
    <w:basedOn w:val="a"/>
    <w:rsid w:val="00D55B8D"/>
    <w:rPr>
      <w:bCs/>
      <w:sz w:val="20"/>
    </w:rPr>
  </w:style>
  <w:style w:type="paragraph" w:styleId="a9">
    <w:name w:val="Balloon Text"/>
    <w:basedOn w:val="a"/>
    <w:rsid w:val="00D55B8D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55B8D"/>
  </w:style>
  <w:style w:type="paragraph" w:customStyle="1" w:styleId="ab">
    <w:name w:val="Содержимое таблицы"/>
    <w:basedOn w:val="a"/>
    <w:rsid w:val="00D55B8D"/>
    <w:pPr>
      <w:suppressLineNumbers/>
    </w:pPr>
  </w:style>
  <w:style w:type="paragraph" w:customStyle="1" w:styleId="ac">
    <w:name w:val="Заголовок таблицы"/>
    <w:basedOn w:val="ab"/>
    <w:rsid w:val="00D55B8D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63104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CD274A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1457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0">
    <w:name w:val="consplusnormal"/>
    <w:basedOn w:val="a"/>
    <w:rsid w:val="001457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listparagraph">
    <w:name w:val="listparagraph"/>
    <w:basedOn w:val="a"/>
    <w:rsid w:val="001457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4579E"/>
    <w:rPr>
      <w:color w:val="0000FF"/>
      <w:u w:val="single"/>
    </w:rPr>
  </w:style>
  <w:style w:type="character" w:customStyle="1" w:styleId="hyperlink">
    <w:name w:val="hyperlink"/>
    <w:basedOn w:val="a0"/>
    <w:rsid w:val="00412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462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2023-11-15T06:12:00Z</cp:lastPrinted>
  <dcterms:created xsi:type="dcterms:W3CDTF">2025-11-14T11:15:00Z</dcterms:created>
  <dcterms:modified xsi:type="dcterms:W3CDTF">2025-11-14T11:15:00Z</dcterms:modified>
</cp:coreProperties>
</file>