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B7" w:rsidRPr="00B1196E" w:rsidRDefault="004E4861" w:rsidP="00145E7E">
      <w:pPr>
        <w:pStyle w:val="listparagraph"/>
        <w:spacing w:before="0" w:beforeAutospacing="0" w:after="0" w:afterAutospacing="0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-132080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56" w:rsidRDefault="00847556" w:rsidP="00847556">
      <w:pPr>
        <w:pStyle w:val="a8"/>
        <w:spacing w:before="0" w:beforeAutospacing="0" w:after="0" w:afterAutospacing="0"/>
        <w:ind w:firstLine="720"/>
        <w:jc w:val="both"/>
        <w:rPr>
          <w:i/>
          <w:color w:val="000000"/>
          <w:sz w:val="26"/>
          <w:szCs w:val="26"/>
        </w:rPr>
      </w:pPr>
    </w:p>
    <w:p w:rsidR="00847556" w:rsidRPr="00D17A04" w:rsidRDefault="00847556" w:rsidP="00847556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  <w:i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4E4861" w:rsidRPr="004E4861" w:rsidRDefault="004E4861" w:rsidP="004E4861">
      <w:pPr>
        <w:pStyle w:val="1"/>
        <w:jc w:val="center"/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</w:pPr>
      <w:r w:rsidRPr="004E4861"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  <w:t>МУНИЦИПАЛЬНЫЙ СОВЕТ ВНУТРИГОРОДСКОГО МУНИЦИПАЛЬНОГО ОБРАЗОВАНИЯ САНКТ-ПЕТЕРБУРГА ПОСЕЛОК СТРЕЛЬНА</w:t>
      </w:r>
    </w:p>
    <w:p w:rsidR="004E4861" w:rsidRDefault="004E4861" w:rsidP="004E486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4E4861" w:rsidRPr="004E4861" w:rsidRDefault="004E4861" w:rsidP="004E4861">
      <w:pPr>
        <w:pStyle w:val="1"/>
        <w:jc w:val="center"/>
        <w:rPr>
          <w:rFonts w:ascii="Times New Roman" w:hAnsi="Times New Roman"/>
        </w:rPr>
      </w:pPr>
      <w:r w:rsidRPr="004E4861">
        <w:rPr>
          <w:rFonts w:ascii="Times New Roman" w:hAnsi="Times New Roman"/>
          <w:sz w:val="24"/>
        </w:rPr>
        <w:t>РЕШЕНИЕ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</w:t>
      </w:r>
      <w:r w:rsidR="000429D8">
        <w:rPr>
          <w:szCs w:val="24"/>
        </w:rPr>
        <w:t xml:space="preserve"> </w:t>
      </w:r>
      <w:r w:rsidR="00241AB8">
        <w:rPr>
          <w:szCs w:val="24"/>
        </w:rPr>
        <w:t>27 июля</w:t>
      </w:r>
      <w:r w:rsidR="000429D8">
        <w:rPr>
          <w:szCs w:val="24"/>
        </w:rPr>
        <w:t xml:space="preserve">  </w:t>
      </w:r>
      <w:r w:rsidR="00447D96">
        <w:rPr>
          <w:szCs w:val="24"/>
        </w:rPr>
        <w:t xml:space="preserve">2021 года                        </w:t>
      </w:r>
      <w:r w:rsidR="000429D8">
        <w:rPr>
          <w:szCs w:val="24"/>
        </w:rPr>
        <w:t xml:space="preserve">                                                                         </w:t>
      </w:r>
      <w:r w:rsidR="00241AB8">
        <w:rPr>
          <w:szCs w:val="24"/>
        </w:rPr>
        <w:t xml:space="preserve">            </w:t>
      </w:r>
      <w:r>
        <w:rPr>
          <w:szCs w:val="24"/>
        </w:rPr>
        <w:t xml:space="preserve">№ </w:t>
      </w:r>
      <w:r w:rsidR="00241AB8">
        <w:rPr>
          <w:szCs w:val="24"/>
        </w:rPr>
        <w:t>41</w:t>
      </w:r>
      <w:r w:rsidR="000429D8">
        <w:rPr>
          <w:szCs w:val="24"/>
        </w:rPr>
        <w:t xml:space="preserve">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Default="0050265D" w:rsidP="003665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О комиссиях по соблюдению требований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1196E" w:rsidRPr="00B1196E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665F2" w:rsidRPr="003665F2" w:rsidRDefault="003665F2" w:rsidP="003665F2">
      <w:pPr>
        <w:spacing w:after="0"/>
      </w:pPr>
    </w:p>
    <w:p w:rsidR="0050265D" w:rsidRPr="003665F2" w:rsidRDefault="00BE3F3A" w:rsidP="003665F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В связи с необходимостью привидения в соответствие с законодательством муниципальных правовых актов</w:t>
      </w:r>
      <w:r w:rsidR="00B1196E" w:rsidRPr="003665F2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</w:t>
      </w:r>
      <w:r w:rsidR="00F9570D" w:rsidRPr="003665F2">
        <w:t xml:space="preserve">, </w:t>
      </w:r>
    </w:p>
    <w:p w:rsidR="0050265D" w:rsidRPr="003665F2" w:rsidRDefault="0050265D" w:rsidP="00447D96">
      <w:pPr>
        <w:pStyle w:val="211"/>
        <w:spacing w:before="0" w:beforeAutospacing="0" w:after="0" w:afterAutospacing="0"/>
      </w:pPr>
      <w:r w:rsidRPr="003665F2">
        <w:t> </w:t>
      </w:r>
      <w:r w:rsidR="00447D96">
        <w:t xml:space="preserve">                                                       </w:t>
      </w:r>
      <w:r w:rsidRPr="003665F2">
        <w:t> </w:t>
      </w:r>
      <w:r w:rsidRPr="003665F2">
        <w:rPr>
          <w:b/>
          <w:bCs/>
        </w:rPr>
        <w:t>МУНИЦИПАЛЬНЫЙ СОВЕТ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:rsidR="0050265D" w:rsidRPr="003665F2" w:rsidRDefault="00B1196E" w:rsidP="004E486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решением Муниципального Совета Муниципального образования поселок Стрельна от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17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.1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.20</w:t>
        </w:r>
        <w:r w:rsidR="00145E7E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19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="00B93E41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25</w:t>
        </w:r>
      </w:hyperlink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</w:t>
      </w:r>
      <w:proofErr w:type="gramEnd"/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далее - Положение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</w:p>
    <w:p w:rsidR="00E827A9" w:rsidRDefault="0050265D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665F2">
        <w:t>1.1. </w:t>
      </w:r>
      <w:r w:rsidR="00E827A9">
        <w:rPr>
          <w:szCs w:val="24"/>
        </w:rPr>
        <w:t xml:space="preserve">Мотивированные заключения, предусмотренные </w:t>
      </w:r>
      <w:hyperlink r:id="rId8" w:history="1">
        <w:r w:rsidR="00E827A9">
          <w:rPr>
            <w:color w:val="0000FF"/>
            <w:szCs w:val="24"/>
          </w:rPr>
          <w:t>пунктами 1</w:t>
        </w:r>
        <w:r w:rsidR="009D5A8D">
          <w:rPr>
            <w:color w:val="0000FF"/>
            <w:szCs w:val="24"/>
          </w:rPr>
          <w:t>5</w:t>
        </w:r>
        <w:r w:rsidR="00E827A9">
          <w:rPr>
            <w:color w:val="0000FF"/>
            <w:szCs w:val="24"/>
          </w:rPr>
          <w:t>.1</w:t>
        </w:r>
      </w:hyperlink>
      <w:r w:rsidR="00E827A9">
        <w:rPr>
          <w:szCs w:val="24"/>
        </w:rPr>
        <w:t xml:space="preserve">, </w:t>
      </w:r>
      <w:hyperlink r:id="rId9" w:history="1">
        <w:r w:rsidR="00E827A9">
          <w:rPr>
            <w:color w:val="0000FF"/>
            <w:szCs w:val="24"/>
          </w:rPr>
          <w:t>1</w:t>
        </w:r>
        <w:r w:rsidR="009D5A8D">
          <w:rPr>
            <w:color w:val="0000FF"/>
            <w:szCs w:val="24"/>
          </w:rPr>
          <w:t>5</w:t>
        </w:r>
        <w:r w:rsidR="00E827A9">
          <w:rPr>
            <w:color w:val="0000FF"/>
            <w:szCs w:val="24"/>
          </w:rPr>
          <w:t>.3</w:t>
        </w:r>
      </w:hyperlink>
      <w:r w:rsidR="00E827A9">
        <w:rPr>
          <w:szCs w:val="24"/>
        </w:rPr>
        <w:t xml:space="preserve"> и </w:t>
      </w:r>
      <w:hyperlink r:id="rId10" w:history="1">
        <w:r w:rsidR="00E827A9">
          <w:rPr>
            <w:color w:val="0000FF"/>
            <w:szCs w:val="24"/>
          </w:rPr>
          <w:t>1</w:t>
        </w:r>
        <w:r w:rsidR="009D5A8D">
          <w:rPr>
            <w:color w:val="0000FF"/>
            <w:szCs w:val="24"/>
          </w:rPr>
          <w:t>5</w:t>
        </w:r>
        <w:r w:rsidR="00E827A9">
          <w:rPr>
            <w:color w:val="0000FF"/>
            <w:szCs w:val="24"/>
          </w:rPr>
          <w:t>.4</w:t>
        </w:r>
      </w:hyperlink>
      <w:r w:rsidR="00E827A9">
        <w:rPr>
          <w:szCs w:val="24"/>
        </w:rPr>
        <w:t xml:space="preserve"> настоящего Положения, должны содержать:</w:t>
      </w:r>
    </w:p>
    <w:p w:rsidR="00E827A9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информацию, изложенную в обращениях или уведомлениях, указанных в </w:t>
      </w:r>
      <w:hyperlink r:id="rId11" w:history="1">
        <w:r>
          <w:rPr>
            <w:color w:val="0000FF"/>
            <w:szCs w:val="24"/>
          </w:rPr>
          <w:t>абзацах втором</w:t>
        </w:r>
      </w:hyperlink>
      <w:r>
        <w:rPr>
          <w:szCs w:val="24"/>
        </w:rPr>
        <w:t xml:space="preserve"> и </w:t>
      </w:r>
      <w:hyperlink r:id="rId12" w:history="1">
        <w:r>
          <w:rPr>
            <w:color w:val="0000FF"/>
            <w:szCs w:val="24"/>
          </w:rPr>
          <w:t>пятом подпункта "б"</w:t>
        </w:r>
      </w:hyperlink>
      <w:r>
        <w:rPr>
          <w:szCs w:val="24"/>
        </w:rPr>
        <w:t xml:space="preserve"> и </w:t>
      </w:r>
      <w:hyperlink r:id="rId13" w:history="1">
        <w:r>
          <w:rPr>
            <w:color w:val="0000FF"/>
            <w:szCs w:val="24"/>
          </w:rPr>
          <w:t>подпункте "</w:t>
        </w:r>
        <w:proofErr w:type="spellStart"/>
        <w:r>
          <w:rPr>
            <w:color w:val="0000FF"/>
            <w:szCs w:val="24"/>
          </w:rPr>
          <w:t>д</w:t>
        </w:r>
        <w:proofErr w:type="spellEnd"/>
        <w:r>
          <w:rPr>
            <w:color w:val="0000FF"/>
            <w:szCs w:val="24"/>
          </w:rPr>
          <w:t xml:space="preserve">" пункта </w:t>
        </w:r>
        <w:r w:rsidR="009D5A8D">
          <w:rPr>
            <w:color w:val="0000FF"/>
            <w:szCs w:val="24"/>
          </w:rPr>
          <w:t>14</w:t>
        </w:r>
      </w:hyperlink>
      <w:r>
        <w:rPr>
          <w:szCs w:val="24"/>
        </w:rPr>
        <w:t xml:space="preserve"> настоящего Положения;</w:t>
      </w:r>
    </w:p>
    <w:p w:rsidR="00E827A9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27A9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>
          <w:rPr>
            <w:color w:val="0000FF"/>
            <w:szCs w:val="24"/>
          </w:rPr>
          <w:t>абзацах втором</w:t>
        </w:r>
      </w:hyperlink>
      <w:r>
        <w:rPr>
          <w:szCs w:val="24"/>
        </w:rPr>
        <w:t xml:space="preserve"> и </w:t>
      </w:r>
      <w:hyperlink r:id="rId15" w:history="1">
        <w:r>
          <w:rPr>
            <w:color w:val="0000FF"/>
            <w:szCs w:val="24"/>
          </w:rPr>
          <w:t>пятом подпункта "б"</w:t>
        </w:r>
      </w:hyperlink>
      <w:r>
        <w:rPr>
          <w:szCs w:val="24"/>
        </w:rPr>
        <w:t xml:space="preserve"> и </w:t>
      </w:r>
      <w:hyperlink r:id="rId16" w:history="1">
        <w:r>
          <w:rPr>
            <w:color w:val="0000FF"/>
            <w:szCs w:val="24"/>
          </w:rPr>
          <w:t>подпункте "</w:t>
        </w:r>
        <w:proofErr w:type="spellStart"/>
        <w:r>
          <w:rPr>
            <w:color w:val="0000FF"/>
            <w:szCs w:val="24"/>
          </w:rPr>
          <w:t>д</w:t>
        </w:r>
        <w:proofErr w:type="spellEnd"/>
        <w:r>
          <w:rPr>
            <w:color w:val="0000FF"/>
            <w:szCs w:val="24"/>
          </w:rPr>
          <w:t>" пункта 1</w:t>
        </w:r>
        <w:r w:rsidR="003505F1">
          <w:rPr>
            <w:color w:val="0000FF"/>
            <w:szCs w:val="24"/>
          </w:rPr>
          <w:t>4</w:t>
        </w:r>
      </w:hyperlink>
      <w:r>
        <w:rPr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17" w:history="1">
        <w:r>
          <w:rPr>
            <w:color w:val="0000FF"/>
            <w:szCs w:val="24"/>
          </w:rPr>
          <w:t>пунктами 2</w:t>
        </w:r>
        <w:r w:rsidR="003505F1">
          <w:rPr>
            <w:color w:val="0000FF"/>
            <w:szCs w:val="24"/>
          </w:rPr>
          <w:t>2</w:t>
        </w:r>
      </w:hyperlink>
      <w:r>
        <w:rPr>
          <w:szCs w:val="24"/>
        </w:rPr>
        <w:t xml:space="preserve">, </w:t>
      </w:r>
      <w:hyperlink r:id="rId18" w:history="1">
        <w:r>
          <w:rPr>
            <w:color w:val="0000FF"/>
            <w:szCs w:val="24"/>
          </w:rPr>
          <w:t>2</w:t>
        </w:r>
        <w:r w:rsidR="003505F1">
          <w:rPr>
            <w:color w:val="0000FF"/>
            <w:szCs w:val="24"/>
          </w:rPr>
          <w:t>3</w:t>
        </w:r>
        <w:r>
          <w:rPr>
            <w:color w:val="0000FF"/>
            <w:szCs w:val="24"/>
          </w:rPr>
          <w:t>.3</w:t>
        </w:r>
      </w:hyperlink>
      <w:r>
        <w:rPr>
          <w:szCs w:val="24"/>
        </w:rPr>
        <w:t xml:space="preserve">, </w:t>
      </w:r>
      <w:hyperlink r:id="rId19" w:history="1">
        <w:r>
          <w:rPr>
            <w:color w:val="0000FF"/>
            <w:szCs w:val="24"/>
          </w:rPr>
          <w:t>2</w:t>
        </w:r>
        <w:r w:rsidR="003505F1">
          <w:rPr>
            <w:color w:val="0000FF"/>
            <w:szCs w:val="24"/>
          </w:rPr>
          <w:t>4</w:t>
        </w:r>
        <w:r>
          <w:rPr>
            <w:color w:val="0000FF"/>
            <w:szCs w:val="24"/>
          </w:rPr>
          <w:t>.1</w:t>
        </w:r>
      </w:hyperlink>
      <w:r>
        <w:rPr>
          <w:szCs w:val="24"/>
        </w:rPr>
        <w:t xml:space="preserve"> настоящего Положения или иного решения.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 w:rsidRPr="003665F2">
        <w:t>2</w:t>
      </w:r>
      <w:r w:rsidR="00F9570D" w:rsidRPr="003665F2">
        <w:t xml:space="preserve">. </w:t>
      </w:r>
      <w:proofErr w:type="gramStart"/>
      <w:r w:rsidR="0050265D" w:rsidRPr="003665F2">
        <w:t>Контроль за</w:t>
      </w:r>
      <w:proofErr w:type="gramEnd"/>
      <w:r w:rsidR="0050265D" w:rsidRPr="003665F2">
        <w:t xml:space="preserve"> исполнением настоящего решения возложить на Главу Муниципального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rPr>
          <w:spacing w:val="-2"/>
        </w:rPr>
        <w:t>3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4E4861" w:rsidRPr="003665F2" w:rsidRDefault="004E4861" w:rsidP="003665F2">
      <w:pPr>
        <w:pStyle w:val="listparagraph"/>
        <w:spacing w:before="0" w:beforeAutospacing="0" w:after="0" w:afterAutospacing="0"/>
        <w:jc w:val="both"/>
      </w:pP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4E4861" w:rsidRDefault="0050265D" w:rsidP="0050265D">
      <w:pPr>
        <w:pStyle w:val="a8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  <w:r w:rsidR="004E4861">
        <w:t xml:space="preserve"> </w:t>
      </w:r>
      <w:r w:rsidRPr="003665F2">
        <w:t xml:space="preserve">председателя 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Муниципального Совета                                                            </w:t>
      </w:r>
      <w:r w:rsidR="004E4861">
        <w:t xml:space="preserve">                               </w:t>
      </w:r>
      <w:r w:rsidRPr="003665F2">
        <w:t>  В.Н. Беленков</w:t>
      </w:r>
    </w:p>
    <w:p w:rsidR="00D17A04" w:rsidRPr="00D17A04" w:rsidRDefault="00D17A04" w:rsidP="00034C4C">
      <w:pPr>
        <w:pStyle w:val="a8"/>
        <w:rPr>
          <w:i/>
          <w:color w:val="1F497D" w:themeColor="text2"/>
        </w:rPr>
      </w:pPr>
    </w:p>
    <w:sectPr w:rsidR="00D17A04" w:rsidRPr="00D17A04" w:rsidSect="00241AB8">
      <w:pgSz w:w="12240" w:h="15840"/>
      <w:pgMar w:top="568" w:right="900" w:bottom="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2171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45E7E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41AB8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4146A"/>
    <w:rsid w:val="003505F1"/>
    <w:rsid w:val="00355358"/>
    <w:rsid w:val="003617FB"/>
    <w:rsid w:val="003665F2"/>
    <w:rsid w:val="00366B10"/>
    <w:rsid w:val="00380ACC"/>
    <w:rsid w:val="00387B6F"/>
    <w:rsid w:val="00391CF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3016B"/>
    <w:rsid w:val="004469D8"/>
    <w:rsid w:val="00447D96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4861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2156"/>
    <w:rsid w:val="006137AD"/>
    <w:rsid w:val="00622E2B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16DF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5A8D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3F3A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827A9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14A42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01092BECE65C80AA89992459953EA8E32B92748BB908396BCD381216E397BC1BC5FD3AD4C3775FCA59E93CC1CFtEaEI" TargetMode="External"/><Relationship Id="rId13" Type="http://schemas.openxmlformats.org/officeDocument/2006/relationships/hyperlink" Target="consultantplus://offline/ref=D72279F3B063A1946D44AE01092BECE65C80AA89992459953EA8E32B92748BB908396BCD381216E295BC1BC5FD3AD4C3775FCA59E93CC1CFtEaEI" TargetMode="External"/><Relationship Id="rId18" Type="http://schemas.openxmlformats.org/officeDocument/2006/relationships/hyperlink" Target="consultantplus://offline/ref=D72279F3B063A1946D44AE01092BECE65C80AA89992459953EA8E32B92748BB908396BCD381216E097BC1BC5FD3AD4C3775FCA59E93CC1CFtEa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6118D568-CBDB-4DDE-9292-2004FA88AC0B" TargetMode="External"/><Relationship Id="rId12" Type="http://schemas.openxmlformats.org/officeDocument/2006/relationships/hyperlink" Target="consultantplus://offline/ref=D72279F3B063A1946D44AE01092BECE65C80AA89992459953EA8E32B92748BB908396BCD381216E390BC1BC5FD3AD4C3775FCA59E93CC1CFtEaEI" TargetMode="External"/><Relationship Id="rId17" Type="http://schemas.openxmlformats.org/officeDocument/2006/relationships/hyperlink" Target="consultantplus://offline/ref=D72279F3B063A1946D44AE01092BECE65C80AA89992459953EA8E32B92748BB908396BCD381216E691BC1BC5FD3AD4C3775FCA59E93CC1CFtEa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279F3B063A1946D44AE01092BECE65C80AA89992459953EA8E32B92748BB908396BCD381216E295BC1BC5FD3AD4C3775FCA59E93CC1CFtEa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2279F3B063A1946D44AE01092BECE65C80AA89992459953EA8E32B92748BB908396BCD381217EE96BC1BC5FD3AD4C3775FCA59E93CC1CFtEa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279F3B063A1946D44AE01092BECE65C80AA89992459953EA8E32B92748BB908396BCD381216E390BC1BC5FD3AD4C3775FCA59E93CC1CFtEaEI" TargetMode="External"/><Relationship Id="rId10" Type="http://schemas.openxmlformats.org/officeDocument/2006/relationships/hyperlink" Target="consultantplus://offline/ref=D72279F3B063A1946D44AE01092BECE65C80AA89992459953EA8E32B92748BB908396BCD381216E395BC1BC5FD3AD4C3775FCA59E93CC1CFtEaEI" TargetMode="External"/><Relationship Id="rId19" Type="http://schemas.openxmlformats.org/officeDocument/2006/relationships/hyperlink" Target="consultantplus://offline/ref=D72279F3B063A1946D44AE01092BECE65C80AA89992459953EA8E32B92748BB908396BCD381216E391BC1BC5FD3AD4C3775FCA59E93CC1CFtE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279F3B063A1946D44AE01092BECE65C80AA89992459953EA8E32B92748BB908396BCD381216E396BC1BC5FD3AD4C3775FCA59E93CC1CFtEaEI" TargetMode="External"/><Relationship Id="rId14" Type="http://schemas.openxmlformats.org/officeDocument/2006/relationships/hyperlink" Target="consultantplus://offline/ref=D72279F3B063A1946D44AE01092BECE65C80AA89992459953EA8E32B92748BB908396BCD381217EE96BC1BC5FD3AD4C3775FCA59E93CC1CFtE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FEBE-B6CB-4D44-B809-1B355D53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2021-07-27T09:11:00Z</cp:lastPrinted>
  <dcterms:created xsi:type="dcterms:W3CDTF">2021-07-22T10:01:00Z</dcterms:created>
  <dcterms:modified xsi:type="dcterms:W3CDTF">2021-07-28T07:20:00Z</dcterms:modified>
</cp:coreProperties>
</file>