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2237740</wp:posOffset>
            </wp:positionH>
            <wp:positionV relativeFrom="paragraph">
              <wp:posOffset>3810</wp:posOffset>
            </wp:positionV>
            <wp:extent cx="1205865" cy="967740"/>
            <wp:effectExtent l="0" t="0" r="0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586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1831" w:rsidRPr="009D677A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1831" w:rsidRPr="009D677A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C3AC6" w:rsidRDefault="007C3AC6" w:rsidP="007C3AC6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МУНИЦИПАЛЬНЫЙ СОВЕТ </w:t>
      </w:r>
      <w:proofErr w:type="gramStart"/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ВНУТРИГОРОДСКОГО</w:t>
      </w:r>
      <w:proofErr w:type="gramEnd"/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</w:t>
      </w:r>
    </w:p>
    <w:p w:rsidR="007C3AC6" w:rsidRPr="00323CBA" w:rsidRDefault="007C3AC6" w:rsidP="007C3AC6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ОБРАЗОВАНИЯ САНКТ-ПЕТЕРБУРГА ПОСЕЛОК СТРЕЛЬНА</w:t>
      </w:r>
    </w:p>
    <w:p w:rsidR="007C3AC6" w:rsidRPr="00323CBA" w:rsidRDefault="007C3AC6" w:rsidP="007C3AC6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9D677A" w:rsidRPr="004321E8" w:rsidRDefault="007C3AC6" w:rsidP="00F332F6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РЕШЕНИЕ </w:t>
      </w:r>
    </w:p>
    <w:p w:rsidR="00A51831" w:rsidRDefault="007C3AC6" w:rsidP="007C3AC6">
      <w:pPr>
        <w:pStyle w:val="a4"/>
        <w:spacing w:before="0" w:beforeAutospacing="0" w:after="0" w:afterAutospacing="0"/>
      </w:pPr>
      <w:r>
        <w:t>от 16 февраля 2021 года</w:t>
      </w:r>
      <w:r w:rsidR="009D677A">
        <w:tab/>
      </w:r>
      <w:r w:rsidR="009D677A">
        <w:tab/>
      </w:r>
      <w:r>
        <w:t xml:space="preserve">     </w:t>
      </w:r>
      <w:r w:rsidR="009D677A">
        <w:tab/>
      </w:r>
      <w:r w:rsidR="009D677A">
        <w:tab/>
      </w:r>
      <w:r>
        <w:t xml:space="preserve">                         </w:t>
      </w:r>
      <w:r w:rsidR="009D677A">
        <w:tab/>
      </w:r>
      <w:r w:rsidR="009D677A">
        <w:tab/>
      </w:r>
      <w:r w:rsidR="009D677A">
        <w:tab/>
      </w:r>
      <w:r>
        <w:t>№ 04</w:t>
      </w:r>
      <w:r w:rsidR="009D677A" w:rsidRPr="004321E8">
        <w:t xml:space="preserve">  </w:t>
      </w:r>
    </w:p>
    <w:p w:rsidR="009D677A" w:rsidRDefault="009D677A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A0F44" w:rsidRPr="001A0F44" w:rsidRDefault="00046D14" w:rsidP="001A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F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F332F6" w:rsidRPr="001A0F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рассмотрении в первом чтении</w:t>
      </w:r>
      <w:r w:rsidR="00F332F6">
        <w:rPr>
          <w:b/>
          <w:bCs/>
          <w:color w:val="000000"/>
        </w:rPr>
        <w:t xml:space="preserve"> </w:t>
      </w:r>
      <w:r w:rsidR="001A0F44" w:rsidRPr="001A0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</w:t>
      </w:r>
      <w:r w:rsidR="001A0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</w:p>
    <w:p w:rsidR="001A0F44" w:rsidRPr="001A0F44" w:rsidRDefault="001A0F44" w:rsidP="001A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 порядке и условиях приватизации муниципального имущества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1A0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нутригородского муниципального образования Санкт-Петербурга поселок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Стрельна</w:t>
      </w:r>
      <w:r w:rsidRPr="001A0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F332F6" w:rsidRDefault="00F332F6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A7242" w:rsidRDefault="001A7242" w:rsidP="00F332F6">
      <w:pPr>
        <w:pStyle w:val="a4"/>
        <w:spacing w:before="0" w:beforeAutospacing="0" w:after="0" w:afterAutospacing="0"/>
        <w:ind w:firstLine="708"/>
        <w:jc w:val="both"/>
      </w:pPr>
      <w:r w:rsidRPr="009D677A">
        <w:t>В</w:t>
      </w:r>
      <w:r w:rsidR="007952C6" w:rsidRPr="009D677A">
        <w:t xml:space="preserve"> </w:t>
      </w:r>
      <w:r w:rsidRPr="009D677A">
        <w:t>соответствии</w:t>
      </w:r>
      <w:r w:rsidR="007952C6" w:rsidRPr="009D677A">
        <w:t xml:space="preserve"> </w:t>
      </w:r>
      <w:r w:rsidRPr="009D677A">
        <w:t>с</w:t>
      </w:r>
      <w:r w:rsidR="007952C6" w:rsidRPr="009D677A">
        <w:t xml:space="preserve"> </w:t>
      </w:r>
      <w:r w:rsidR="001A0F44" w:rsidRPr="001A0F44">
        <w:rPr>
          <w:color w:val="000000"/>
        </w:rPr>
        <w:t>Федеральным законом от 06 октября 2003 года № 131-ФЗ «Об общих принципах организации местного самоуправления в Российской Федерации»</w:t>
      </w:r>
      <w:r w:rsidRPr="009D677A">
        <w:t>,</w:t>
      </w:r>
      <w:r w:rsidR="007952C6" w:rsidRPr="009D677A">
        <w:t xml:space="preserve"> </w:t>
      </w:r>
      <w:r w:rsidRPr="009D677A">
        <w:t>Уставом</w:t>
      </w:r>
      <w:r w:rsidR="007952C6" w:rsidRPr="009D677A">
        <w:t xml:space="preserve"> </w:t>
      </w:r>
      <w:r w:rsidRPr="009D677A">
        <w:t>Внутригородского</w:t>
      </w:r>
      <w:r w:rsidR="007952C6" w:rsidRPr="009D677A">
        <w:t xml:space="preserve"> </w:t>
      </w:r>
      <w:r w:rsidRPr="009D677A">
        <w:t>муниципального</w:t>
      </w:r>
      <w:r w:rsidR="007952C6" w:rsidRPr="009D677A">
        <w:t xml:space="preserve"> </w:t>
      </w:r>
      <w:r w:rsidRPr="009D677A">
        <w:t>образования</w:t>
      </w:r>
      <w:r w:rsidR="007952C6" w:rsidRPr="009D677A">
        <w:t xml:space="preserve"> </w:t>
      </w:r>
      <w:r w:rsidRPr="009D677A">
        <w:t>Санкт-Петербурга</w:t>
      </w:r>
      <w:r w:rsidR="007952C6" w:rsidRPr="009D677A">
        <w:t xml:space="preserve"> </w:t>
      </w:r>
      <w:r w:rsidRPr="009D677A">
        <w:t>поселок</w:t>
      </w:r>
      <w:r w:rsidR="007952C6" w:rsidRPr="009D677A">
        <w:t xml:space="preserve"> </w:t>
      </w:r>
      <w:r w:rsidRPr="009D677A">
        <w:t>Стрельна</w:t>
      </w:r>
      <w:r w:rsidR="007952C6" w:rsidRPr="009D677A">
        <w:t xml:space="preserve"> </w:t>
      </w:r>
    </w:p>
    <w:p w:rsidR="00F332F6" w:rsidRPr="00F332F6" w:rsidRDefault="00F332F6" w:rsidP="00F332F6">
      <w:pPr>
        <w:pStyle w:val="a4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</w:p>
    <w:p w:rsidR="001A7242" w:rsidRPr="009D677A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</w:t>
      </w:r>
      <w:r w:rsidR="007952C6" w:rsidRPr="009D6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</w:t>
      </w:r>
    </w:p>
    <w:p w:rsidR="00260614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</w:t>
      </w:r>
    </w:p>
    <w:p w:rsidR="001A0F44" w:rsidRDefault="001A0F44" w:rsidP="001A0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44" w:rsidRDefault="001A0F44" w:rsidP="001A0F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в первом чтении </w:t>
      </w:r>
      <w:r w:rsidRPr="001A0F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0F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порядке и условиях приватизации </w:t>
      </w:r>
      <w:r w:rsidRPr="001A0F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имущества Внутригородского муниципального образования Санкт-Петербурга поселок Стрельна»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52C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7952C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r w:rsidR="007952C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952C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952C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="007952C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4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="007952C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</w:t>
      </w:r>
      <w:r w:rsidR="00F332F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2C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332F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2C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Положение)</w:t>
      </w:r>
      <w:r w:rsidR="00B7364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44" w:rsidRDefault="001A0F44" w:rsidP="001A0F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7952C6" w:rsidRPr="001A0F44">
        <w:rPr>
          <w:rFonts w:ascii="Times New Roman" w:hAnsi="Times New Roman" w:cs="Times New Roman"/>
          <w:sz w:val="24"/>
          <w:szCs w:val="24"/>
        </w:rPr>
        <w:t xml:space="preserve">Назначить срок внесения поправок к настоящему Положению </w:t>
      </w:r>
      <w:r w:rsidR="007C3AC6" w:rsidRPr="007C3AC6">
        <w:rPr>
          <w:rFonts w:ascii="Times New Roman" w:hAnsi="Times New Roman" w:cs="Times New Roman"/>
          <w:sz w:val="24"/>
          <w:szCs w:val="24"/>
        </w:rPr>
        <w:t xml:space="preserve">до 04 марта </w:t>
      </w:r>
      <w:r w:rsidR="007952C6" w:rsidRPr="007C3AC6">
        <w:rPr>
          <w:rFonts w:ascii="Times New Roman" w:hAnsi="Times New Roman" w:cs="Times New Roman"/>
          <w:sz w:val="24"/>
          <w:szCs w:val="24"/>
        </w:rPr>
        <w:t>202</w:t>
      </w:r>
      <w:r w:rsidRPr="007C3AC6">
        <w:rPr>
          <w:rFonts w:ascii="Times New Roman" w:hAnsi="Times New Roman" w:cs="Times New Roman"/>
          <w:sz w:val="24"/>
          <w:szCs w:val="24"/>
        </w:rPr>
        <w:t>1</w:t>
      </w:r>
      <w:r w:rsidR="009D677A" w:rsidRPr="007C3AC6">
        <w:rPr>
          <w:rFonts w:ascii="Times New Roman" w:hAnsi="Times New Roman" w:cs="Times New Roman"/>
          <w:sz w:val="24"/>
          <w:szCs w:val="24"/>
        </w:rPr>
        <w:t xml:space="preserve"> </w:t>
      </w:r>
      <w:r w:rsidR="007952C6" w:rsidRPr="007C3AC6">
        <w:rPr>
          <w:rFonts w:ascii="Times New Roman" w:hAnsi="Times New Roman" w:cs="Times New Roman"/>
          <w:sz w:val="24"/>
          <w:szCs w:val="24"/>
        </w:rPr>
        <w:t>г</w:t>
      </w:r>
      <w:r w:rsidR="007C3AC6" w:rsidRPr="007C3AC6">
        <w:rPr>
          <w:rFonts w:ascii="Times New Roman" w:hAnsi="Times New Roman" w:cs="Times New Roman"/>
          <w:sz w:val="24"/>
          <w:szCs w:val="24"/>
        </w:rPr>
        <w:t>ода</w:t>
      </w:r>
      <w:r w:rsidR="007C3AC6">
        <w:rPr>
          <w:rFonts w:ascii="Times New Roman" w:hAnsi="Times New Roman" w:cs="Times New Roman"/>
          <w:sz w:val="24"/>
          <w:szCs w:val="24"/>
        </w:rPr>
        <w:t>.</w:t>
      </w:r>
    </w:p>
    <w:p w:rsidR="001A0F44" w:rsidRDefault="001A0F44" w:rsidP="001A0F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="00F332F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F332F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 поселок Стрельна Беленкова Валерия Николаевича.</w:t>
      </w:r>
    </w:p>
    <w:p w:rsidR="00F332F6" w:rsidRPr="001A0F44" w:rsidRDefault="001A0F44" w:rsidP="001A0F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F332F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</w:t>
      </w:r>
      <w:r w:rsidR="007952C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вступает в силу с момента его принятия.</w:t>
      </w:r>
    </w:p>
    <w:p w:rsidR="00F332F6" w:rsidRDefault="00F332F6" w:rsidP="00F332F6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2C6" w:rsidRPr="00F332F6" w:rsidRDefault="007952C6" w:rsidP="00F33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</w:t>
      </w:r>
      <w:r w:rsidR="009135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образования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полномочия председателя  </w:t>
      </w:r>
    </w:p>
    <w:p w:rsidR="001A7242" w:rsidRPr="009D677A" w:rsidRDefault="007952C6" w:rsidP="00F33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                                                                                 В.Н. Беленков </w:t>
      </w:r>
    </w:p>
    <w:p w:rsidR="00046D14" w:rsidRPr="009D677A" w:rsidRDefault="001A7242" w:rsidP="009D677A">
      <w:pPr>
        <w:pStyle w:val="a4"/>
        <w:shd w:val="clear" w:color="auto" w:fill="FFFFFF"/>
        <w:spacing w:before="0" w:beforeAutospacing="0" w:after="0" w:afterAutospacing="0"/>
        <w:ind w:firstLine="626"/>
        <w:jc w:val="both"/>
        <w:rPr>
          <w:color w:val="000000"/>
        </w:rPr>
      </w:pPr>
      <w:r w:rsidRPr="009D677A">
        <w:br w:type="page"/>
      </w:r>
    </w:p>
    <w:p w:rsidR="00B73646" w:rsidRPr="009D677A" w:rsidRDefault="00B73646" w:rsidP="00132735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B73646" w:rsidRDefault="00B73646" w:rsidP="00132735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273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="007952C6"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3AC6" w:rsidRDefault="007C3AC6" w:rsidP="00132735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 февраля 2021 года  № 04</w:t>
      </w:r>
    </w:p>
    <w:p w:rsidR="00A1023E" w:rsidRPr="009D677A" w:rsidRDefault="00A1023E" w:rsidP="00132735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44" w:rsidRPr="001A0F44" w:rsidRDefault="001A0F44" w:rsidP="00A102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1A0F44" w:rsidRPr="001A0F44" w:rsidRDefault="001A0F44" w:rsidP="00A102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 порядке и условиях приватизации муниципального имущества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1A0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нутригородского муниципального образования Санкт-Петербурга поселок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Стрельна</w:t>
      </w:r>
      <w:r w:rsidRPr="001A0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1A0F44" w:rsidRPr="001A0F44" w:rsidRDefault="001A0F44" w:rsidP="001A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A0F44" w:rsidRPr="001A0F44" w:rsidRDefault="001A0F44" w:rsidP="001A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1A0F44" w:rsidRPr="001A0F44" w:rsidRDefault="001A0F44" w:rsidP="001A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F44" w:rsidRPr="001A0F44" w:rsidRDefault="001A0F44" w:rsidP="001A0F4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Pr="001A0F4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gramStart"/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разработано в соответствии с Федеральным законом от 21.12.2001 № 178-ФЗ «О приватизации государственного и муниципального имущества» (далее – Федеральный закон),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нутригородского муниципального образования Санкт-Петербурга поселок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Стрельна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устанавливает цели, способы и порядок приватизации муниципального имущества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нутригородского муниципального образования Санкт-Петербурга поселок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Стрельна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</w:t>
      </w:r>
      <w:proofErr w:type="gramEnd"/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муниципальное образование).</w:t>
      </w:r>
    </w:p>
    <w:p w:rsidR="001A0F44" w:rsidRPr="001A0F44" w:rsidRDefault="001A0F44" w:rsidP="001A0F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Pr="001A0F4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="00FD4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осуществляющими приватизацию муниципального имущества на территории муниципального образования, явля</w:t>
      </w:r>
      <w:r w:rsidR="00FD4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тся:</w:t>
      </w:r>
    </w:p>
    <w:p w:rsidR="001A0F44" w:rsidRPr="001A0F44" w:rsidRDefault="001A0F44" w:rsidP="001A0F4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униципального образования поселок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Стрельна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Местная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дминистрация);</w:t>
      </w:r>
    </w:p>
    <w:p w:rsidR="001A0F44" w:rsidRPr="001A0F44" w:rsidRDefault="001A0F44" w:rsidP="001A0F4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дминистрация для осуществления функций по приватизации муниципального имущества на основе контракта вправе привлечь юридическое лицо.</w:t>
      </w:r>
    </w:p>
    <w:p w:rsidR="001A0F44" w:rsidRPr="001A0F44" w:rsidRDefault="001A0F44" w:rsidP="001A0F4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             Действие настоящего Положения не распространяется на отношения, возникающие при отчуждении имущества, перечень которого установлен Федеральным законом.</w:t>
      </w:r>
    </w:p>
    <w:p w:rsidR="001A0F44" w:rsidRPr="001A0F44" w:rsidRDefault="001A0F44" w:rsidP="001A0F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A0F44" w:rsidRPr="001A0F44" w:rsidRDefault="001A0F44" w:rsidP="001A0F44">
      <w:pPr>
        <w:numPr>
          <w:ilvl w:val="0"/>
          <w:numId w:val="11"/>
        </w:numPr>
        <w:shd w:val="clear" w:color="auto" w:fill="FFFFFF"/>
        <w:spacing w:after="0" w:line="240" w:lineRule="auto"/>
        <w:ind w:left="360" w:firstLine="20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Планирование приватизации муниципального имущества</w:t>
      </w:r>
    </w:p>
    <w:p w:rsidR="001A0F44" w:rsidRPr="001A0F44" w:rsidRDefault="001A0F44" w:rsidP="001A0F4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A0F44" w:rsidRPr="001A0F44" w:rsidRDefault="001A0F44" w:rsidP="001A0F4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Pr="001A0F4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планирования приватизации муниципального имущества определяется орган</w:t>
      </w:r>
      <w:r w:rsidR="00FD4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местного самоуправления самостоятельно.</w:t>
      </w:r>
    </w:p>
    <w:p w:rsidR="001A0F44" w:rsidRPr="001A0F44" w:rsidRDefault="001A0F44" w:rsidP="001A0F4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Pr="001A0F4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Приватизация муниципальной собственности проводится на основе ежегодного прогнозного плана (программы) приватизации муниципального имущества на очередной финансовый год.</w:t>
      </w:r>
    </w:p>
    <w:p w:rsidR="001A0F44" w:rsidRPr="001A0F44" w:rsidRDefault="001A0F44" w:rsidP="001A0F4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</w:t>
      </w:r>
      <w:r w:rsidRPr="001A0F4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Прогнозный план (программа) содержит перечень объектов муниципального имущества, которые планируется приватизировать в соответствующем году. В прогнозном плане (программе) указывается характеристика муниципального имущества, которое планируется приватизировать и предполагаемые сроки приватизации.</w:t>
      </w:r>
    </w:p>
    <w:p w:rsidR="001A0F44" w:rsidRPr="001A0F44" w:rsidRDefault="001A0F44" w:rsidP="001A0F44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</w:t>
      </w:r>
      <w:r w:rsidRPr="001A0F4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Прогнозный план (программа) приватизации муниципального имущества на очередной финансовый год является решением о приватизации конкретных объектов муниципальной собственности, включенных в прогнозный план (программу) приватизации.</w:t>
      </w:r>
    </w:p>
    <w:p w:rsidR="001A0F44" w:rsidRPr="001A0F44" w:rsidRDefault="001A0F44" w:rsidP="001A0F44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</w:t>
      </w:r>
      <w:r w:rsidRPr="001A0F4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Орган местного самоуправления  разрабатыва</w:t>
      </w:r>
      <w:r w:rsidR="00FD4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прогнозный план (программу) приватизации муниципального имущества одновременно с проектом решения о бюджете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нутригородского муниципального образования Санкт-Петербурга поселок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Стрельна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очередной финансовый год. </w:t>
      </w:r>
    </w:p>
    <w:p w:rsidR="001A0F44" w:rsidRPr="001A0F44" w:rsidRDefault="001A0F44" w:rsidP="001A0F44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</w:t>
      </w:r>
      <w:r w:rsidRPr="001A0F4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 о выполнении прогнозного плана (программы) по приватизации муниципального имущества за прошедший год, содержащий перечень приватизированного в прошедшем году муниципального имущества с указанием способа, срока и цены сделки 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приватизации, направляется в Муниципальный Совет для утверждения вместе с отчетом об исполнении бюджета за прошедший год.</w:t>
      </w:r>
    </w:p>
    <w:p w:rsidR="001A0F44" w:rsidRPr="001A0F44" w:rsidRDefault="001A0F44" w:rsidP="001A0F44">
      <w:pPr>
        <w:spacing w:after="0" w:line="240" w:lineRule="auto"/>
        <w:ind w:left="103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A0F44" w:rsidRPr="001A0F44" w:rsidRDefault="001A0F44" w:rsidP="001A0F44">
      <w:pPr>
        <w:numPr>
          <w:ilvl w:val="0"/>
          <w:numId w:val="12"/>
        </w:numPr>
        <w:shd w:val="clear" w:color="auto" w:fill="FFFFFF"/>
        <w:spacing w:after="0" w:line="240" w:lineRule="auto"/>
        <w:ind w:left="360" w:firstLine="20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приватизации муниципального имущества</w:t>
      </w:r>
    </w:p>
    <w:p w:rsidR="001A0F44" w:rsidRPr="001A0F44" w:rsidRDefault="001A0F44" w:rsidP="001A0F44">
      <w:pPr>
        <w:shd w:val="clear" w:color="auto" w:fill="FFFFFF"/>
        <w:spacing w:after="0" w:line="240" w:lineRule="auto"/>
        <w:ind w:left="92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A0F44" w:rsidRPr="001A0F44" w:rsidRDefault="001A0F44" w:rsidP="001A0F4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Pr="001A0F4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 местного самоуправления принима</w:t>
      </w:r>
      <w:r w:rsidR="00FD4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решение об условиях приватизации объекта, в соответствии с порядком планирования приватизации муниципального имущества, принятым органом местного самоуправления самостоятельно.</w:t>
      </w:r>
    </w:p>
    <w:p w:rsidR="001A0F44" w:rsidRPr="001A0F44" w:rsidRDefault="001A0F44" w:rsidP="001A0F4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об условиях приватизации принимается в форме правового акта органа местного самоуправления. В правовом акте об условиях приватизации объекта должны содержаться следующие сведения:</w:t>
      </w:r>
    </w:p>
    <w:p w:rsidR="001A0F44" w:rsidRPr="001A0F44" w:rsidRDefault="001A0F44" w:rsidP="001A0F4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1A0F4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имущества и иные позволяющие его индивидуализировать данные (характеристика имущества);</w:t>
      </w:r>
    </w:p>
    <w:p w:rsidR="001A0F44" w:rsidRPr="001A0F44" w:rsidRDefault="001A0F44" w:rsidP="001A0F4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1A0F4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приватизации имущества;</w:t>
      </w:r>
    </w:p>
    <w:p w:rsidR="001A0F44" w:rsidRPr="001A0F44" w:rsidRDefault="001A0F44" w:rsidP="001A0F4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1A0F4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начальная цена;</w:t>
      </w:r>
    </w:p>
    <w:p w:rsidR="001A0F44" w:rsidRPr="001A0F44" w:rsidRDefault="001A0F44" w:rsidP="001A0F4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1A0F4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рассрочки платежа (если она предоставляется);</w:t>
      </w:r>
    </w:p>
    <w:p w:rsidR="001A0F44" w:rsidRPr="001A0F44" w:rsidRDefault="001A0F44" w:rsidP="001A0F4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1A0F4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необходимые для приватизации имущества сведения.</w:t>
      </w:r>
    </w:p>
    <w:p w:rsidR="001A0F44" w:rsidRPr="001A0F44" w:rsidRDefault="001A0F44" w:rsidP="001A0F4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             Для участия в приватизации, покупатели муниципального имущества представляют документы, указанные в правовом акте о проведении приватизации, в соответствии с Федеральным законом от 21.12.2001 № 178-ФЗ «О приватизации государственного и муниципального имущества».</w:t>
      </w:r>
    </w:p>
    <w:p w:rsidR="001A0F44" w:rsidRPr="001A0F44" w:rsidRDefault="001A0F44" w:rsidP="001A0F4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A0F44" w:rsidRPr="001A0F44" w:rsidRDefault="001A0F44" w:rsidP="001A0F44">
      <w:pPr>
        <w:numPr>
          <w:ilvl w:val="0"/>
          <w:numId w:val="13"/>
        </w:numPr>
        <w:shd w:val="clear" w:color="auto" w:fill="FFFFFF"/>
        <w:spacing w:after="0" w:line="240" w:lineRule="auto"/>
        <w:ind w:left="360" w:firstLine="34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Организационное и информационное обеспечение приватизации муниципального имущества</w:t>
      </w:r>
    </w:p>
    <w:p w:rsidR="001A0F44" w:rsidRPr="001A0F44" w:rsidRDefault="001A0F44" w:rsidP="001A0F44">
      <w:pPr>
        <w:shd w:val="clear" w:color="auto" w:fill="FFFFFF"/>
        <w:spacing w:after="0" w:line="240" w:lineRule="auto"/>
        <w:ind w:firstLine="6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A0F44" w:rsidRPr="001A0F44" w:rsidRDefault="001A0F44" w:rsidP="001A0F4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Pr="001A0F4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Организационное обеспечение процесса приватизации муниципального имущества возлагается на Комисси</w:t>
      </w:r>
      <w:r w:rsidR="00FD4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приватизации муниципального имущества орган</w:t>
      </w:r>
      <w:r w:rsidR="00FD4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местного самоуправления (далее - Комисси</w:t>
      </w:r>
      <w:r w:rsidR="00FD4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A0F44" w:rsidRPr="001A0F44" w:rsidRDefault="001A0F44" w:rsidP="001A0F4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Состав, полномочия и порядок работы Комисси</w:t>
      </w:r>
      <w:r w:rsidR="00FD4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утвержда</w:t>
      </w:r>
      <w:r w:rsidR="00FD4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орган</w:t>
      </w:r>
      <w:r w:rsidR="00FD4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местного самоуправления.</w:t>
      </w:r>
    </w:p>
    <w:p w:rsidR="001A0F44" w:rsidRPr="001A0F44" w:rsidRDefault="001A0F44" w:rsidP="001A0F4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Pr="001A0F4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сообщение о продаже муниципального имущества,  решение об условиях приватизации муниципального имущества подлежат опубликованию в муниципальной газете «</w:t>
      </w:r>
      <w:r w:rsidR="00FD4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Стрельны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размещению на официальном сайте муниципального образования в информационно-телекоммуникационной сети «Интернет», а также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1A0F44" w:rsidRPr="001A0F44" w:rsidRDefault="001A0F44" w:rsidP="001A0F44">
      <w:pPr>
        <w:shd w:val="clear" w:color="auto" w:fill="FFFFFF"/>
        <w:spacing w:after="0" w:line="240" w:lineRule="auto"/>
        <w:ind w:firstLine="6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A0F44" w:rsidRPr="001A0F44" w:rsidRDefault="001A0F44" w:rsidP="001A0F44">
      <w:pPr>
        <w:numPr>
          <w:ilvl w:val="0"/>
          <w:numId w:val="14"/>
        </w:numPr>
        <w:shd w:val="clear" w:color="auto" w:fill="FFFFFF"/>
        <w:spacing w:after="0" w:line="240" w:lineRule="auto"/>
        <w:ind w:left="360" w:firstLine="34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приватизации муниципального имущества</w:t>
      </w:r>
    </w:p>
    <w:p w:rsidR="001A0F44" w:rsidRPr="001A0F44" w:rsidRDefault="001A0F44" w:rsidP="001A0F44">
      <w:pPr>
        <w:shd w:val="clear" w:color="auto" w:fill="FFFFFF"/>
        <w:spacing w:after="0" w:line="240" w:lineRule="auto"/>
        <w:ind w:firstLine="6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A0F44" w:rsidRPr="001A0F44" w:rsidRDefault="001A0F44" w:rsidP="001A0F4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</w:t>
      </w:r>
      <w:r w:rsidRPr="001A0F4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Приватизация муниципального имущества осуществляется способами, определенными Федеральным законом от 21.12.2001 № 178-ФЗ «О приватизации государственного и муниципального имущества».</w:t>
      </w:r>
    </w:p>
    <w:p w:rsidR="001A0F44" w:rsidRPr="001A0F44" w:rsidRDefault="001A0F44" w:rsidP="001A0F4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A0F44" w:rsidRPr="001A0F44" w:rsidRDefault="001A0F44" w:rsidP="001A0F44">
      <w:pPr>
        <w:numPr>
          <w:ilvl w:val="0"/>
          <w:numId w:val="15"/>
        </w:numPr>
        <w:shd w:val="clear" w:color="auto" w:fill="FFFFFF"/>
        <w:spacing w:after="0" w:line="240" w:lineRule="auto"/>
        <w:ind w:left="360" w:firstLine="34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Оплата и распределение денежных средств от приватизации муниципального имущества</w:t>
      </w:r>
    </w:p>
    <w:p w:rsidR="001A0F44" w:rsidRPr="001A0F44" w:rsidRDefault="001A0F44" w:rsidP="001A0F4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A0F44" w:rsidRPr="001A0F44" w:rsidRDefault="001A0F44" w:rsidP="007C3AC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             Порядок оплаты муниципального имущества:</w:t>
      </w:r>
    </w:p>
    <w:p w:rsidR="001A0F44" w:rsidRPr="001A0F44" w:rsidRDefault="001A0F44" w:rsidP="007C3AC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1A0F4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приобретаемого покупателем муниципального имущества производится единовременно.</w:t>
      </w:r>
    </w:p>
    <w:p w:rsidR="001A0F44" w:rsidRPr="001A0F44" w:rsidRDefault="001A0F44" w:rsidP="007C3AC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             Порядок перечисления денежных средств от приватизации муниципального имущества:</w:t>
      </w:r>
    </w:p>
    <w:p w:rsidR="001A0F44" w:rsidRPr="001A0F44" w:rsidRDefault="001A0F44" w:rsidP="007C3AC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lastRenderedPageBreak/>
        <w:sym w:font="Symbol" w:char="F02D"/>
      </w:r>
      <w:r w:rsidRPr="001A0F4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Денежные средства, полученные от приватизации муниципального имущества, перечисляются в бюджет муниципального образования.</w:t>
      </w:r>
    </w:p>
    <w:p w:rsidR="001A0F44" w:rsidRPr="001A0F44" w:rsidRDefault="001A0F44" w:rsidP="007C3AC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1A0F4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перечисления денежных средств, полученных в результате сделок купли-продажи муниципального имущества, определяется законодательством Российской Федерации.</w:t>
      </w:r>
    </w:p>
    <w:p w:rsidR="001A0F44" w:rsidRPr="001A0F44" w:rsidRDefault="001A0F44" w:rsidP="007C3A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6.3.              Расходование средств, полученных в результате приватизации муниципального имущества, осуществляется в соответствии с действующим законодательством Российской Федерации и принимаемыми в соответствии с ним муниципальными правовыми актами органов местного самоуправления муниципального образования.</w:t>
      </w:r>
    </w:p>
    <w:p w:rsidR="001A0F44" w:rsidRPr="001A0F44" w:rsidRDefault="001A0F44" w:rsidP="007C3A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32735" w:rsidRDefault="00132735" w:rsidP="007C3AC6">
      <w:pPr>
        <w:pStyle w:val="a4"/>
        <w:spacing w:before="0" w:beforeAutospacing="0" w:after="0" w:afterAutospacing="0"/>
        <w:ind w:left="20" w:firstLine="473"/>
        <w:jc w:val="both"/>
      </w:pPr>
    </w:p>
    <w:p w:rsidR="00EB1A3F" w:rsidRDefault="00EB1A3F"/>
    <w:sectPr w:rsidR="00EB1A3F" w:rsidSect="00B73646">
      <w:pgSz w:w="11907" w:h="16839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C1324"/>
    <w:multiLevelType w:val="multilevel"/>
    <w:tmpl w:val="FC4465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4">
    <w:nsid w:val="17EE36CA"/>
    <w:multiLevelType w:val="multilevel"/>
    <w:tmpl w:val="416C2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DB26AF"/>
    <w:multiLevelType w:val="multilevel"/>
    <w:tmpl w:val="70FA9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8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9">
    <w:nsid w:val="4CE41A8A"/>
    <w:multiLevelType w:val="hybridMultilevel"/>
    <w:tmpl w:val="44225808"/>
    <w:lvl w:ilvl="0" w:tplc="EFDA147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0">
    <w:nsid w:val="50F333CF"/>
    <w:multiLevelType w:val="multilevel"/>
    <w:tmpl w:val="71E49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1406FD"/>
    <w:multiLevelType w:val="multilevel"/>
    <w:tmpl w:val="AD1A5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12"/>
  </w:num>
  <w:num w:numId="5">
    <w:abstractNumId w:val="13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3"/>
  </w:num>
  <w:num w:numId="11">
    <w:abstractNumId w:val="4"/>
  </w:num>
  <w:num w:numId="12">
    <w:abstractNumId w:val="6"/>
  </w:num>
  <w:num w:numId="13">
    <w:abstractNumId w:val="10"/>
  </w:num>
  <w:num w:numId="14">
    <w:abstractNumId w:val="11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46D14"/>
    <w:rsid w:val="00132735"/>
    <w:rsid w:val="0014252B"/>
    <w:rsid w:val="001A0F44"/>
    <w:rsid w:val="001A7242"/>
    <w:rsid w:val="00260614"/>
    <w:rsid w:val="004633F8"/>
    <w:rsid w:val="00560ABE"/>
    <w:rsid w:val="005D073B"/>
    <w:rsid w:val="006D6987"/>
    <w:rsid w:val="00727CEF"/>
    <w:rsid w:val="007952C6"/>
    <w:rsid w:val="007C28E1"/>
    <w:rsid w:val="007C3AC6"/>
    <w:rsid w:val="007F1397"/>
    <w:rsid w:val="0091355B"/>
    <w:rsid w:val="00952FAC"/>
    <w:rsid w:val="009D677A"/>
    <w:rsid w:val="00A1023E"/>
    <w:rsid w:val="00A12144"/>
    <w:rsid w:val="00A51831"/>
    <w:rsid w:val="00AB65F2"/>
    <w:rsid w:val="00B73646"/>
    <w:rsid w:val="00B946EB"/>
    <w:rsid w:val="00C520E4"/>
    <w:rsid w:val="00D44453"/>
    <w:rsid w:val="00EB1A3F"/>
    <w:rsid w:val="00EF2F3F"/>
    <w:rsid w:val="00F332F6"/>
    <w:rsid w:val="00F43D15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  <w:style w:type="paragraph" w:customStyle="1" w:styleId="default">
    <w:name w:val="default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E00C9-7BEB-4F98-A11B-CAE1CD694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5</cp:revision>
  <dcterms:created xsi:type="dcterms:W3CDTF">2021-01-12T07:12:00Z</dcterms:created>
  <dcterms:modified xsi:type="dcterms:W3CDTF">2021-02-17T10:02:00Z</dcterms:modified>
</cp:coreProperties>
</file>