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-1270</wp:posOffset>
            </wp:positionV>
            <wp:extent cx="889635" cy="71882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6FE" w:rsidRPr="00E366FE" w:rsidRDefault="00E366FE" w:rsidP="00E366FE">
      <w:pPr>
        <w:pStyle w:val="1"/>
        <w:jc w:val="center"/>
        <w:rPr>
          <w:rFonts w:ascii="Times New Roman" w:eastAsiaTheme="minorHAnsi" w:hAnsi="Times New Roman"/>
          <w:bCs w:val="0"/>
          <w:kern w:val="0"/>
          <w:sz w:val="24"/>
          <w:szCs w:val="24"/>
          <w:lang w:eastAsia="en-US"/>
        </w:rPr>
      </w:pPr>
      <w:r w:rsidRPr="00E366FE">
        <w:rPr>
          <w:rFonts w:ascii="Times New Roman" w:eastAsiaTheme="minorHAnsi" w:hAnsi="Times New Roman"/>
          <w:bCs w:val="0"/>
          <w:kern w:val="0"/>
          <w:sz w:val="24"/>
          <w:szCs w:val="24"/>
          <w:lang w:eastAsia="en-US"/>
        </w:rPr>
        <w:t>МУНИЦИПАЛЬНЫЙ СОВЕТ ВНУТРИГОРОДСКОГО МУНИЦИПАЛЬНОГО ОБРАЗОВАНИЯ САНКТ-ПЕТЕРБУРГА ПОСЕЛОК СТРЕЛЬНА</w:t>
      </w:r>
    </w:p>
    <w:p w:rsidR="00E366FE" w:rsidRPr="00E366FE" w:rsidRDefault="00E366FE" w:rsidP="00E366FE">
      <w:pPr>
        <w:pStyle w:val="1"/>
        <w:jc w:val="center"/>
        <w:rPr>
          <w:rFonts w:ascii="Times New Roman" w:eastAsiaTheme="minorHAnsi" w:hAnsi="Times New Roman"/>
          <w:bCs w:val="0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Cs w:val="0"/>
          <w:kern w:val="0"/>
          <w:sz w:val="24"/>
          <w:szCs w:val="24"/>
          <w:u w:val="single"/>
          <w:lang w:eastAsia="en-US"/>
        </w:rPr>
        <w:t>______________________________</w:t>
      </w:r>
      <w:r w:rsidRPr="00E366FE">
        <w:rPr>
          <w:rFonts w:ascii="Times New Roman" w:eastAsiaTheme="minorHAnsi" w:hAnsi="Times New Roman"/>
          <w:bCs w:val="0"/>
          <w:kern w:val="0"/>
          <w:sz w:val="24"/>
          <w:szCs w:val="24"/>
          <w:u w:val="single"/>
          <w:lang w:eastAsia="en-US"/>
        </w:rPr>
        <w:t>VI СОЗЫВА</w:t>
      </w:r>
      <w:r>
        <w:rPr>
          <w:rFonts w:ascii="Times New Roman" w:eastAsiaTheme="minorHAnsi" w:hAnsi="Times New Roman"/>
          <w:bCs w:val="0"/>
          <w:kern w:val="0"/>
          <w:sz w:val="24"/>
          <w:szCs w:val="24"/>
          <w:u w:val="single"/>
          <w:lang w:eastAsia="en-US"/>
        </w:rPr>
        <w:t>____________________________</w:t>
      </w:r>
    </w:p>
    <w:p w:rsidR="00E366FE" w:rsidRDefault="00E366FE" w:rsidP="00E366FE">
      <w:pPr>
        <w:pStyle w:val="1"/>
        <w:jc w:val="center"/>
        <w:rPr>
          <w:rFonts w:ascii="Times New Roman" w:eastAsiaTheme="minorHAnsi" w:hAnsi="Times New Roman"/>
          <w:bCs w:val="0"/>
          <w:kern w:val="0"/>
          <w:sz w:val="24"/>
          <w:szCs w:val="24"/>
          <w:lang w:eastAsia="en-US"/>
        </w:rPr>
      </w:pPr>
    </w:p>
    <w:p w:rsidR="0055550D" w:rsidRDefault="0055550D" w:rsidP="005555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BA71B5" w:rsidRDefault="00BA71B5" w:rsidP="00BA7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 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февраля 2020 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                       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                              № 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B76880" w:rsidRDefault="001C22FF" w:rsidP="00B76880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рассмотрении в первом чтении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Положения о 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71B5" w:rsidRPr="00B76880" w:rsidRDefault="00B76880" w:rsidP="00B76880">
      <w:pPr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  в Санкт-Петербурге»</w:t>
      </w:r>
      <w:r w:rsidR="00BA71B5" w:rsidRPr="00BA71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Внутригородского М</w:t>
      </w:r>
      <w:r w:rsidR="00BA71B5"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Санкт-Петербурга поселок Стрельна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BA71B5" w:rsidRPr="00BA71B5" w:rsidRDefault="00BA71B5" w:rsidP="00BA71B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B76880" w:rsidRDefault="00E366FE" w:rsidP="00E36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</w:t>
      </w:r>
      <w:r w:rsid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</w:t>
      </w:r>
      <w:r w:rsidR="00C1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 w:rsidR="00C11A9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территориального общественного самоуправления</w:t>
      </w:r>
      <w:r w:rsidR="00B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нутригородском Муниципальном образовании Санкт-Петербурга  </w:t>
      </w:r>
      <w:r w:rsidR="00B76880"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B76880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№1 к настоящему решению.</w:t>
      </w:r>
    </w:p>
    <w:p w:rsidR="00C11A9C" w:rsidRPr="000E7A61" w:rsidRDefault="000E7A61" w:rsidP="000E7A61">
      <w:pPr>
        <w:pStyle w:val="a3"/>
        <w:spacing w:before="0" w:beforeAutospacing="0" w:after="0" w:afterAutospacing="0"/>
        <w:ind w:right="141"/>
        <w:jc w:val="both"/>
        <w:rPr>
          <w:b/>
          <w:bCs/>
        </w:rPr>
      </w:pPr>
      <w:r>
        <w:t xml:space="preserve">2. </w:t>
      </w:r>
      <w:r w:rsidR="00E366FE">
        <w:t xml:space="preserve"> </w:t>
      </w:r>
      <w:r>
        <w:t xml:space="preserve">Назначить срок внесения поправок к настоящему Положению до </w:t>
      </w:r>
      <w:r w:rsidR="00E366FE">
        <w:t>10 марта  2020 года.</w:t>
      </w:r>
    </w:p>
    <w:p w:rsidR="001C22FF" w:rsidRDefault="000E7A61" w:rsidP="000E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880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с момента его </w:t>
      </w:r>
      <w:r w:rsid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1B5" w:rsidRPr="001C22FF" w:rsidRDefault="000E7A61" w:rsidP="000E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A71B5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71B5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</w:t>
      </w:r>
      <w:r w:rsidR="0055550D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возложить на Главу Муниципального образования поселок Стрельна Беленкова Валерия Николаевича.</w:t>
      </w:r>
    </w:p>
    <w:p w:rsidR="00BA71B5" w:rsidRPr="00BA71B5" w:rsidRDefault="00BA71B5" w:rsidP="0055550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120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                                                  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                 </w:t>
      </w:r>
      <w:r w:rsidR="00E3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Беленков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9C" w:rsidRPr="0050265D" w:rsidRDefault="00C11A9C" w:rsidP="00C11A9C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5550D" w:rsidRDefault="0055550D" w:rsidP="00C11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autoSpaceDE w:val="0"/>
        <w:rPr>
          <w:sz w:val="20"/>
        </w:rPr>
      </w:pPr>
    </w:p>
    <w:p w:rsidR="006C2429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366FE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6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366FE" w:rsidRDefault="00E366FE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1C8" w:rsidRDefault="00E366FE" w:rsidP="0055550D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E366FE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</w:p>
    <w:p w:rsidR="00634EF9" w:rsidRDefault="008E21C8" w:rsidP="0055550D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55550D" w:rsidRPr="00E366FE" w:rsidRDefault="00634EF9" w:rsidP="0055550D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  <w:r w:rsidR="00E366FE">
        <w:rPr>
          <w:rFonts w:ascii="Times New Roman" w:hAnsi="Times New Roman" w:cs="Times New Roman"/>
        </w:rPr>
        <w:t xml:space="preserve"> </w:t>
      </w:r>
      <w:r w:rsidR="0055550D" w:rsidRPr="00E366FE">
        <w:rPr>
          <w:rFonts w:ascii="Times New Roman" w:hAnsi="Times New Roman" w:cs="Times New Roman"/>
        </w:rPr>
        <w:t>Приложение № 1</w:t>
      </w:r>
    </w:p>
    <w:p w:rsidR="0055550D" w:rsidRPr="00E366FE" w:rsidRDefault="0055550D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</w:rPr>
      </w:pPr>
      <w:r w:rsidRPr="00E366FE">
        <w:rPr>
          <w:rFonts w:ascii="Times New Roman" w:hAnsi="Times New Roman" w:cs="Times New Roman"/>
        </w:rPr>
        <w:t>к Решению Муниципального Совета Муниципального образования пос. Стрельна</w:t>
      </w:r>
    </w:p>
    <w:p w:rsidR="0055550D" w:rsidRPr="00E366FE" w:rsidRDefault="00E366FE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</w:rPr>
      </w:pPr>
      <w:r w:rsidRPr="00E366FE">
        <w:rPr>
          <w:rFonts w:ascii="Times New Roman" w:hAnsi="Times New Roman" w:cs="Times New Roman"/>
        </w:rPr>
        <w:t>от 18 февраля 2020 г  № 09</w:t>
      </w:r>
    </w:p>
    <w:p w:rsidR="00E366FE" w:rsidRPr="00E366FE" w:rsidRDefault="00E366FE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</w:rPr>
      </w:pPr>
    </w:p>
    <w:p w:rsidR="00E366FE" w:rsidRPr="0055550D" w:rsidRDefault="00E366FE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5550D" w:rsidRPr="00AF5321" w:rsidRDefault="0053529D" w:rsidP="00555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</w:p>
    <w:p w:rsidR="0055550D" w:rsidRPr="00AF5321" w:rsidRDefault="0055550D" w:rsidP="0055550D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Основы территориального общественного самоуправления</w:t>
      </w:r>
    </w:p>
    <w:p w:rsidR="0055550D" w:rsidRPr="00AF5321" w:rsidRDefault="0055550D" w:rsidP="00555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 территориальным общественным самоуправлением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понимается самоорганизация граждан по месту их жительства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части территории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3529D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самостоятельного и под свою ответственность осуществления собственных инициатив по вопросам местного значения в рамках действующего законодательства.</w:t>
      </w:r>
    </w:p>
    <w:p w:rsidR="0053529D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1.2.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Территориальное общественное самоуправление осуществляется на территории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МО пос. Стрельна) 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настоящим Положением, другими муниципальными правовыми актами и уставом территориального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общественного самоуправления.</w:t>
      </w:r>
    </w:p>
    <w:p w:rsidR="0055550D" w:rsidRPr="00AF5321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Территории, на которых осуществляется территориальное общественное самоуправление</w:t>
      </w:r>
    </w:p>
    <w:p w:rsidR="0055550D" w:rsidRPr="00AF5321" w:rsidRDefault="0053529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(далее – ТОС)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основании предложений населения Местная администрация </w:t>
      </w:r>
      <w:r w:rsidR="0053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пос.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Местная администрация) готовит</w:t>
      </w:r>
      <w:r w:rsidR="00AB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Муниципального Совета </w:t>
      </w:r>
      <w:r w:rsidR="00502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AB0AF8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AB0AF8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овет) с описанием границ территории, на которой осуществляется ТОС, и пр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едставляет его в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овет. К проекту решения прилагается схематический план границ территории.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Муниципальный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рассматривает </w:t>
      </w:r>
      <w:proofErr w:type="gramStart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решения, подготовленный Местной администрации в течение 30 дней со дня его внесения и устанавливает</w:t>
      </w:r>
      <w:proofErr w:type="gramEnd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территории, на которой осуществляется </w:t>
      </w:r>
      <w:bookmarkStart w:id="0" w:name="_Hlk529190616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0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Муниципального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 границах территории, на которой осуществляется </w:t>
      </w:r>
      <w:bookmarkStart w:id="1" w:name="_Hlk529190704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1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официальному опубликованию.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осуществления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Территориальное  общественное  самоуправление 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территориального общественного самоуправления и отчета об ее исполнении;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Инициативная группа граждан, являющихся инициаторами проведения собрания или конференции граждан по вопросам организации территориального общественного самоуправления, формируется самостоятельно жителями 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пос.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граждан, зарегистрированных по месту жительства в планируемых границах территории, на которой будет осуществляться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Собрание  граждан  по  вопросам  организации  и  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Если решение об учреждении территориального общественного самоуправления не было принято, то учредительное собрание, учредительная конференция  граждан прекращает свою работу.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Территориальное общественное самоуправление в соответствии с его уставом может являться юридическим лицом и подлежит государственной регистрации  в организационно-правовой форме некоммерческой организации в соответствии с действующим законодательством.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  целях  представления интересов населения, проживающего  на соответствующей территории, территориальное общественное самоуправление осуществляет свою деятельность  в соответствии с действующим законодательством, муниципальными правовыми актами и собственным Уставом.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Компетенция территориального общественного самоуправления реализуется на собраниях и конференциях граждан, а также через органы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Территориальное общественное самоуправление осуществляет свою деятельность за счет собственных, заемных средств, добровольных взносов и  пожертвований юридических и физических лиц, за счет других, не запрещенных законом поступлений.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Расходование финансовых средств осуществляется территориальным общественным самоуправлением  в соответствии с действую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законодательством, уставом В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территориального общественного самоуправления. 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Взаимодействие органов местного самоуправления внутригородского муниципального образования Санкт-Петербурга Муниципальный округ Комендантский аэродром и  территориальным общественным самоуправлением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550D" w:rsidRPr="00AF5321" w:rsidRDefault="005F356E" w:rsidP="005F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</w:t>
      </w:r>
      <w:r w:rsidR="0055550D"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населению в осуществлении  территориального общественного самоуправления в пределах своих полномочий;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территориальному общественному самоуправлению методическую помощь, координируют их деятельность;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направлять своих представителей для участия в собраниях (конференциях) ТОС и заседаниях органов ТОС по вопросам местного значения;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 предложения представителей территориального общественного самоуправления при формировании проекта бюджета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  Территориальное общественное самоуправление  при осуществлении взаимодействия с органами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решения вопросов местного значения: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представителям органов местного самоуправления в проведении встреч с жителями, проживающими на соответствующей территории, принимает в них участие;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приглашению органов местного самоуправления 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</w:t>
      </w:r>
      <w:r w:rsidR="005F3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своих представителей для участия в заседаниях, совещаниях, рабочих встречах органов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выявляет и доводит до сведения органов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</w:t>
      </w:r>
      <w:r w:rsidR="005F3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Стрельна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 населения соответствующей территории  по вопросам, относящимся к компетенции органов местного самоуправления 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полномочия, не противоречащие действующему законодательству.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Проекты муниципальных нормативных правовых актов, внесенные органами территориального общественного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в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овет, рассматриваются в порядке, установленном муниципальным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 актом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 Прекращение деятельности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Деятельность территориального общественного самоуправления прекращается на основании решения собрания (конференции) граждан. Указанное решение в течение 5 рабочих дней со дня принятия направляетс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 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 и Местную администрацию для отмены соответственно ранее принятых решений: об установлении границ территории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Деятельность территориального общественного самоуправления, не являющегося юридическим лицом, считается завершенной с момента опубликования (обнарод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ования) решения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о признании утратившим силу решения об установлении границ территории, на которой осуществляется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Деятельность территориального общественного самоуправления, являющегося юридическим лицом, прекращается в порядке, предусмотренном Федеральным законом от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12.01.1996 № 7-ФЗ «О некоммерческих организациях», на основании решения общего собрания (конференции) граждан либо на основании решения суда.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законодательством и Уставом В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нутригородского Муниципального образования Санкт-Петербурга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AB0AF8">
      <w:pPr>
        <w:spacing w:after="0" w:line="240" w:lineRule="auto"/>
        <w:ind w:firstLine="567"/>
        <w:jc w:val="both"/>
      </w:pPr>
    </w:p>
    <w:p w:rsidR="0055550D" w:rsidRPr="00BA71B5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69C" w:rsidRDefault="00B1669C" w:rsidP="00AB0AF8">
      <w:pPr>
        <w:spacing w:after="0" w:line="240" w:lineRule="auto"/>
        <w:ind w:firstLine="567"/>
        <w:jc w:val="both"/>
      </w:pPr>
    </w:p>
    <w:sectPr w:rsidR="00B1669C" w:rsidSect="00B1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8B7"/>
    <w:multiLevelType w:val="multilevel"/>
    <w:tmpl w:val="E0B29A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71B5"/>
    <w:rsid w:val="000E7A61"/>
    <w:rsid w:val="00141EFC"/>
    <w:rsid w:val="001C22FF"/>
    <w:rsid w:val="00266B67"/>
    <w:rsid w:val="00271AB0"/>
    <w:rsid w:val="0029572D"/>
    <w:rsid w:val="004046B8"/>
    <w:rsid w:val="00426DD9"/>
    <w:rsid w:val="004469A6"/>
    <w:rsid w:val="0050278C"/>
    <w:rsid w:val="0053529D"/>
    <w:rsid w:val="00550FB9"/>
    <w:rsid w:val="0055550D"/>
    <w:rsid w:val="005F356E"/>
    <w:rsid w:val="00634EF9"/>
    <w:rsid w:val="00694623"/>
    <w:rsid w:val="006C2429"/>
    <w:rsid w:val="006D39D6"/>
    <w:rsid w:val="00875D02"/>
    <w:rsid w:val="008E21C8"/>
    <w:rsid w:val="00AB0AF8"/>
    <w:rsid w:val="00B1669C"/>
    <w:rsid w:val="00B76880"/>
    <w:rsid w:val="00BA71B5"/>
    <w:rsid w:val="00C11A9C"/>
    <w:rsid w:val="00D038CF"/>
    <w:rsid w:val="00D329D5"/>
    <w:rsid w:val="00D61206"/>
    <w:rsid w:val="00DB1D70"/>
    <w:rsid w:val="00DD585E"/>
    <w:rsid w:val="00E366FE"/>
    <w:rsid w:val="00FB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9C"/>
  </w:style>
  <w:style w:type="paragraph" w:styleId="1">
    <w:name w:val="heading 1"/>
    <w:basedOn w:val="a"/>
    <w:link w:val="10"/>
    <w:qFormat/>
    <w:rsid w:val="0055550D"/>
    <w:pPr>
      <w:spacing w:after="0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A71B5"/>
  </w:style>
  <w:style w:type="character" w:customStyle="1" w:styleId="10">
    <w:name w:val="Заголовок 1 Знак"/>
    <w:basedOn w:val="a0"/>
    <w:link w:val="1"/>
    <w:rsid w:val="0055550D"/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5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paragraph">
    <w:name w:val="listparagraph"/>
    <w:basedOn w:val="a"/>
    <w:rsid w:val="00D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13</cp:revision>
  <cp:lastPrinted>2020-02-20T08:15:00Z</cp:lastPrinted>
  <dcterms:created xsi:type="dcterms:W3CDTF">2020-01-20T10:03:00Z</dcterms:created>
  <dcterms:modified xsi:type="dcterms:W3CDTF">2020-02-20T08:16:00Z</dcterms:modified>
</cp:coreProperties>
</file>