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C86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</w:t>
      </w:r>
      <w:r w:rsidR="008B523A">
        <w:rPr>
          <w:rFonts w:ascii="Times New Roman" w:hAnsi="Times New Roman" w:cs="Times New Roman"/>
          <w:sz w:val="24"/>
          <w:szCs w:val="24"/>
        </w:rPr>
        <w:t>02 октября 2018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 53</w:t>
      </w:r>
    </w:p>
    <w:p w:rsidR="008B523A" w:rsidRPr="001E08FA" w:rsidRDefault="008B523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4EB0" w:rsidRPr="00CC4EB0" w:rsidRDefault="007412C7" w:rsidP="00CC4EB0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</w:rPr>
        <w:t>«</w:t>
      </w:r>
      <w:r w:rsidR="00CC4EB0">
        <w:rPr>
          <w:b/>
        </w:rPr>
        <w:t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b/>
        </w:rPr>
        <w:t>»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CC4EB0" w:rsidRDefault="001E08FA" w:rsidP="00CC4EB0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 соответствии </w:t>
      </w:r>
      <w:r w:rsidR="00CC4EB0">
        <w:rPr>
          <w:sz w:val="24"/>
          <w:szCs w:val="24"/>
        </w:rPr>
        <w:t>с Законом Санкт-Петербурга  от 20.07.2006 г. № 348-54 «О реестре муниципальных должностей в Санкт-Петербурге, Реестре должностей 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proofErr w:type="gramEnd"/>
    </w:p>
    <w:p w:rsidR="00CC4EB0" w:rsidRPr="000229BA" w:rsidRDefault="00CC4EB0" w:rsidP="000229BA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C4EB0" w:rsidRDefault="00CC4EB0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EB0">
        <w:rPr>
          <w:rFonts w:ascii="Times New Roman" w:hAnsi="Times New Roman" w:cs="Times New Roman"/>
          <w:sz w:val="24"/>
          <w:szCs w:val="24"/>
        </w:rPr>
        <w:t>Внести следующие изменения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Положение):</w:t>
      </w:r>
    </w:p>
    <w:p w:rsidR="00CC4EB0" w:rsidRPr="002C71B9" w:rsidRDefault="002C71B9" w:rsidP="002C71B9">
      <w:pPr>
        <w:pStyle w:val="a5"/>
        <w:numPr>
          <w:ilvl w:val="0"/>
          <w:numId w:val="2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</w:t>
      </w:r>
      <w:r w:rsidR="00CC4EB0" w:rsidRPr="002C71B9">
        <w:rPr>
          <w:rFonts w:ascii="Times New Roman" w:hAnsi="Times New Roman"/>
          <w:sz w:val="24"/>
          <w:szCs w:val="24"/>
        </w:rPr>
        <w:t xml:space="preserve"> 4 Положения изложить в следующей редакции: </w:t>
      </w:r>
    </w:p>
    <w:p w:rsidR="002C71B9" w:rsidRPr="002C71B9" w:rsidRDefault="002C71B9" w:rsidP="002C71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C71B9">
        <w:rPr>
          <w:rFonts w:ascii="Times New Roman" w:hAnsi="Times New Roman" w:cs="Times New Roman"/>
          <w:sz w:val="24"/>
          <w:szCs w:val="24"/>
        </w:rPr>
        <w:t>Размер должностного оклада лиц, указанных в пункте 3 настоящего Положения, устанавливается в соответствии с предельными нормативами, установленными законом Санкт-Петербурга, и составляет: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 xml:space="preserve">- Главы Муниципального образования, исполняющего полномочия Председателя Муниципального Совета – 24 </w:t>
      </w:r>
      <w:proofErr w:type="gramStart"/>
      <w:r w:rsidRPr="002C71B9">
        <w:rPr>
          <w:rFonts w:ascii="Times New Roman" w:hAnsi="Times New Roman" w:cs="Times New Roman"/>
          <w:sz w:val="24"/>
          <w:szCs w:val="24"/>
        </w:rPr>
        <w:t>расчетных</w:t>
      </w:r>
      <w:proofErr w:type="gramEnd"/>
      <w:r w:rsidRPr="002C71B9">
        <w:rPr>
          <w:rFonts w:ascii="Times New Roman" w:hAnsi="Times New Roman" w:cs="Times New Roman"/>
          <w:sz w:val="24"/>
          <w:szCs w:val="24"/>
        </w:rPr>
        <w:t xml:space="preserve"> единицы;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Главы 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1B9">
        <w:rPr>
          <w:rFonts w:ascii="Times New Roman" w:hAnsi="Times New Roman" w:cs="Times New Roman"/>
          <w:sz w:val="24"/>
          <w:szCs w:val="24"/>
        </w:rPr>
        <w:t xml:space="preserve">– 24 </w:t>
      </w:r>
      <w:proofErr w:type="gramStart"/>
      <w:r w:rsidRPr="002C71B9">
        <w:rPr>
          <w:rFonts w:ascii="Times New Roman" w:hAnsi="Times New Roman" w:cs="Times New Roman"/>
          <w:sz w:val="24"/>
          <w:szCs w:val="24"/>
        </w:rPr>
        <w:t>расчетных</w:t>
      </w:r>
      <w:proofErr w:type="gramEnd"/>
      <w:r w:rsidRPr="002C71B9">
        <w:rPr>
          <w:rFonts w:ascii="Times New Roman" w:hAnsi="Times New Roman" w:cs="Times New Roman"/>
          <w:sz w:val="24"/>
          <w:szCs w:val="24"/>
        </w:rPr>
        <w:t xml:space="preserve"> единицы;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Заместителя Главы местной администрации – 20 расчетных единиц;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Главного бухгалтера Местной администрации –20 расчетных единиц;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Руководителя структурного подразделения Местной администрации– 18 расчетных единиц;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Главного специалиста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C71B9">
        <w:rPr>
          <w:rFonts w:ascii="Times New Roman" w:hAnsi="Times New Roman" w:cs="Times New Roman"/>
          <w:sz w:val="24"/>
          <w:szCs w:val="24"/>
        </w:rPr>
        <w:t xml:space="preserve"> расчетных единиц;  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 xml:space="preserve">- Ведущего специалиста –15 расчетных единиц; </w:t>
      </w:r>
    </w:p>
    <w:p w:rsidR="002C71B9" w:rsidRPr="002C71B9" w:rsidRDefault="002C71B9" w:rsidP="002C7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1B9">
        <w:rPr>
          <w:rFonts w:ascii="Times New Roman" w:hAnsi="Times New Roman" w:cs="Times New Roman"/>
          <w:sz w:val="24"/>
          <w:szCs w:val="24"/>
        </w:rPr>
        <w:t>- Специалиста первой категории органа местного самоуправления Муниципального образования поселок Стрельна –13 расчетных единиц».</w:t>
      </w:r>
    </w:p>
    <w:p w:rsidR="009C61C2" w:rsidRPr="00637047" w:rsidRDefault="001E08FA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047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CC4EB0" w:rsidRDefault="001E08FA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CC4EB0">
        <w:rPr>
          <w:rFonts w:ascii="Times New Roman" w:hAnsi="Times New Roman" w:cs="Times New Roman"/>
          <w:sz w:val="24"/>
          <w:szCs w:val="24"/>
        </w:rPr>
        <w:t>с 01 января 201</w:t>
      </w:r>
      <w:r w:rsidR="002C71B9">
        <w:rPr>
          <w:rFonts w:ascii="Times New Roman" w:hAnsi="Times New Roman" w:cs="Times New Roman"/>
          <w:sz w:val="24"/>
          <w:szCs w:val="24"/>
        </w:rPr>
        <w:t>9</w:t>
      </w:r>
      <w:r w:rsidR="00CC4E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08FA" w:rsidRPr="00CC4EB0" w:rsidRDefault="00CC4EB0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подлежит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ю (обнародованию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1E08FA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5"/>
  </w:num>
  <w:num w:numId="5">
    <w:abstractNumId w:val="7"/>
  </w:num>
  <w:num w:numId="6">
    <w:abstractNumId w:val="21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0"/>
  </w:num>
  <w:num w:numId="17">
    <w:abstractNumId w:val="14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CB663-4335-40C0-A32A-25F4D3F6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2018-09-20T11:31:00Z</cp:lastPrinted>
  <dcterms:created xsi:type="dcterms:W3CDTF">2018-10-02T08:42:00Z</dcterms:created>
  <dcterms:modified xsi:type="dcterms:W3CDTF">2018-10-03T08:54:00Z</dcterms:modified>
</cp:coreProperties>
</file>