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-168910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C3AC6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7C3AC6" w:rsidRPr="00323CBA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7C3AC6" w:rsidRPr="00323CBA" w:rsidRDefault="007C3AC6" w:rsidP="007C3AC6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9D677A" w:rsidRPr="004321E8" w:rsidRDefault="00A54559" w:rsidP="00F332F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A51831" w:rsidRDefault="007C3AC6" w:rsidP="007C3AC6">
      <w:pPr>
        <w:pStyle w:val="a4"/>
        <w:spacing w:before="0" w:beforeAutospacing="0" w:after="0" w:afterAutospacing="0"/>
      </w:pPr>
      <w:r>
        <w:t xml:space="preserve">от </w:t>
      </w:r>
      <w:r w:rsidR="00A54559">
        <w:t xml:space="preserve">30 марта </w:t>
      </w:r>
      <w:r>
        <w:t>2021 года</w:t>
      </w:r>
      <w:r w:rsidR="009D677A">
        <w:tab/>
      </w:r>
      <w:r>
        <w:t xml:space="preserve">   </w:t>
      </w:r>
      <w:r w:rsidR="009D677A">
        <w:tab/>
      </w:r>
      <w:r w:rsidR="009D677A">
        <w:tab/>
      </w:r>
      <w:r>
        <w:t xml:space="preserve">                         </w:t>
      </w:r>
      <w:r w:rsidR="009D677A">
        <w:tab/>
      </w:r>
      <w:r w:rsidR="009D677A">
        <w:tab/>
      </w:r>
      <w:r w:rsidR="009D677A">
        <w:tab/>
      </w:r>
      <w:r w:rsidR="00317FCD">
        <w:t xml:space="preserve">   </w:t>
      </w:r>
      <w:r w:rsidR="00A54559">
        <w:t xml:space="preserve">             </w:t>
      </w:r>
      <w:r>
        <w:t xml:space="preserve">№ </w:t>
      </w:r>
      <w:r w:rsidR="00A54559">
        <w:t>18</w:t>
      </w:r>
      <w:r w:rsidR="009D677A" w:rsidRPr="004321E8">
        <w:t xml:space="preserve">  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A0F44" w:rsidRPr="001A0F44" w:rsidRDefault="00046D1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317F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="00F332F6" w:rsidRPr="001A0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7F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утверждении</w:t>
      </w:r>
      <w:r w:rsidR="00F332F6">
        <w:rPr>
          <w:b/>
          <w:bCs/>
          <w:color w:val="000000"/>
        </w:rPr>
        <w:t xml:space="preserve"> 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31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порядке и условиях приватизации муниципального имущества 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="001A0F44" w:rsidRPr="001A0F44">
        <w:rPr>
          <w:color w:val="000000"/>
        </w:rPr>
        <w:t>Федеральным законом от 06 октября 2003 года № 131-ФЗ «Об общих принципах организации местного самоуправления в Российской Федерации»</w:t>
      </w:r>
      <w:r w:rsidRPr="009D677A">
        <w:t>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1A0F44" w:rsidRDefault="001A0F44" w:rsidP="001A0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17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порядке и условиях приватизации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решению.</w:t>
      </w:r>
    </w:p>
    <w:p w:rsidR="001A0F44" w:rsidRDefault="00317FCD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Pr="001A0F44" w:rsidRDefault="00317FCD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его официального опубликования (обнародования).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F332F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</w:t>
      </w:r>
      <w:r w:rsidR="00913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</w:t>
      </w:r>
      <w:r w:rsidR="0031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A54559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 w:rsidRPr="00A54559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4559">
        <w:rPr>
          <w:rFonts w:ascii="Times New Roman" w:eastAsia="Times New Roman" w:hAnsi="Times New Roman" w:cs="Times New Roman"/>
          <w:lang w:eastAsia="ru-RU"/>
        </w:rPr>
        <w:t>№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4559">
        <w:rPr>
          <w:rFonts w:ascii="Times New Roman" w:eastAsia="Times New Roman" w:hAnsi="Times New Roman" w:cs="Times New Roman"/>
          <w:lang w:eastAsia="ru-RU"/>
        </w:rPr>
        <w:t>1</w:t>
      </w:r>
    </w:p>
    <w:p w:rsidR="00B73646" w:rsidRPr="00A54559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 w:rsidRPr="00A54559">
        <w:rPr>
          <w:rFonts w:ascii="Times New Roman" w:eastAsia="Times New Roman" w:hAnsi="Times New Roman" w:cs="Times New Roman"/>
          <w:lang w:eastAsia="ru-RU"/>
        </w:rPr>
        <w:t>к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4559">
        <w:rPr>
          <w:rFonts w:ascii="Times New Roman" w:eastAsia="Times New Roman" w:hAnsi="Times New Roman" w:cs="Times New Roman"/>
          <w:lang w:eastAsia="ru-RU"/>
        </w:rPr>
        <w:t>Решению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4559">
        <w:rPr>
          <w:rFonts w:ascii="Times New Roman" w:eastAsia="Times New Roman" w:hAnsi="Times New Roman" w:cs="Times New Roman"/>
          <w:lang w:eastAsia="ru-RU"/>
        </w:rPr>
        <w:t>Муниципального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32735" w:rsidRPr="00A54559">
        <w:rPr>
          <w:rFonts w:ascii="Times New Roman" w:eastAsia="Times New Roman" w:hAnsi="Times New Roman" w:cs="Times New Roman"/>
          <w:lang w:eastAsia="ru-RU"/>
        </w:rPr>
        <w:t>С</w:t>
      </w:r>
      <w:r w:rsidRPr="00A54559">
        <w:rPr>
          <w:rFonts w:ascii="Times New Roman" w:eastAsia="Times New Roman" w:hAnsi="Times New Roman" w:cs="Times New Roman"/>
          <w:lang w:eastAsia="ru-RU"/>
        </w:rPr>
        <w:t>овета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4559">
        <w:rPr>
          <w:rFonts w:ascii="Times New Roman" w:eastAsia="Times New Roman" w:hAnsi="Times New Roman" w:cs="Times New Roman"/>
          <w:lang w:eastAsia="ru-RU"/>
        </w:rPr>
        <w:t>Муниципального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4559">
        <w:rPr>
          <w:rFonts w:ascii="Times New Roman" w:eastAsia="Times New Roman" w:hAnsi="Times New Roman" w:cs="Times New Roman"/>
          <w:lang w:eastAsia="ru-RU"/>
        </w:rPr>
        <w:t>образования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4559">
        <w:rPr>
          <w:rFonts w:ascii="Times New Roman" w:eastAsia="Times New Roman" w:hAnsi="Times New Roman" w:cs="Times New Roman"/>
          <w:lang w:eastAsia="ru-RU"/>
        </w:rPr>
        <w:t>поселок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4559">
        <w:rPr>
          <w:rFonts w:ascii="Times New Roman" w:eastAsia="Times New Roman" w:hAnsi="Times New Roman" w:cs="Times New Roman"/>
          <w:lang w:eastAsia="ru-RU"/>
        </w:rPr>
        <w:t>Стрельна</w:t>
      </w:r>
      <w:r w:rsidR="007952C6" w:rsidRPr="00A5455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C3AC6" w:rsidRPr="00A54559" w:rsidRDefault="007C3AC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 w:rsidRPr="00A5455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54559" w:rsidRPr="00A54559">
        <w:rPr>
          <w:rFonts w:ascii="Times New Roman" w:eastAsia="Times New Roman" w:hAnsi="Times New Roman" w:cs="Times New Roman"/>
          <w:lang w:eastAsia="ru-RU"/>
        </w:rPr>
        <w:t>30 марта</w:t>
      </w:r>
      <w:r w:rsidRPr="00A54559">
        <w:rPr>
          <w:rFonts w:ascii="Times New Roman" w:eastAsia="Times New Roman" w:hAnsi="Times New Roman" w:cs="Times New Roman"/>
          <w:lang w:eastAsia="ru-RU"/>
        </w:rPr>
        <w:t xml:space="preserve"> 2021 года  № </w:t>
      </w:r>
      <w:r w:rsidR="00A54559" w:rsidRPr="00A54559">
        <w:rPr>
          <w:rFonts w:ascii="Times New Roman" w:eastAsia="Times New Roman" w:hAnsi="Times New Roman" w:cs="Times New Roman"/>
          <w:lang w:eastAsia="ru-RU"/>
        </w:rPr>
        <w:t>18</w:t>
      </w:r>
    </w:p>
    <w:p w:rsidR="00A1023E" w:rsidRPr="009D677A" w:rsidRDefault="00A1023E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44" w:rsidRPr="001A0F44" w:rsidRDefault="001A0F44" w:rsidP="00A102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A0F44" w:rsidRPr="001A0F44" w:rsidRDefault="001A0F44" w:rsidP="00A102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порядке и условиях приватизации муниципального имущества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F44" w:rsidRPr="001A0F44" w:rsidRDefault="001A0F44" w:rsidP="001A0F4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gramStart"/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Федеральным законом от 21.12.2001 № 178-ФЗ «О приватизации государственного и муниципального имущества» (далее – Федеральный закон),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устанавливает цели, способы и порядок приватизации муниципального имущества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proofErr w:type="gramEnd"/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муниципальное образование).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осуществляющими приватизацию муниципального имущества на территории муниципального образования, явля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для осуществления функций по приватизации муниципального имущества на основе контракта вправе привлечь юридическое лицо.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     Действие настоящего Положения не распространяется на отношения, возникающие при отчуждении имущества, перечень которого установлен Федеральным законом.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1"/>
        </w:numPr>
        <w:shd w:val="clear" w:color="auto" w:fill="FFFFFF"/>
        <w:spacing w:after="0" w:line="240" w:lineRule="auto"/>
        <w:ind w:left="360" w:firstLine="2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планирования приватизации муниципального имущества определяется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самостоятельно.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муниципальной собственности проводится на основе ежегодного прогнозного плана (программы) приватизации муниципального имущества на очередной финансовый год.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Прогнозный план (программа) содержит перечень объектов муниципального имущества, которые планируется приватизировать в соответствующем году. В прогнозном плане (программе) указывается характеристика муниципального имущества, которое планируется приватизировать и предполагаемые сроки приватизации.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Прогнозный план (программа) приватизации муниципального имущества на очередной финансовый год является решением о приватизации конкретных объектов муниципальной собственности, включенных в прогнозный план (программу) приватизации.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Орган местного самоуправления  разрабатыва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прогнозный план (программу) приватизации муниципального имущества одновременно с проектом решения о бюджете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год. 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выполнении прогнозного плана (программы) по приватизации муниципального имущества за прошедший год, содержащий перечень приватизированного в прошедшем году муниципального имущества с указанием способа, 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срока и цены сделки приватизации, направляется в Муниципальный Совет для утверждения вместе с отчетом об исполнении бюджета за прошедший год.</w:t>
      </w:r>
    </w:p>
    <w:p w:rsidR="001A0F44" w:rsidRPr="001A0F44" w:rsidRDefault="001A0F44" w:rsidP="001A0F44">
      <w:pPr>
        <w:spacing w:after="0" w:line="240" w:lineRule="auto"/>
        <w:ind w:left="103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2"/>
        </w:numPr>
        <w:shd w:val="clear" w:color="auto" w:fill="FFFFFF"/>
        <w:spacing w:after="0" w:line="240" w:lineRule="auto"/>
        <w:ind w:left="360" w:firstLine="2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left="92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местного самоуправления принима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решение об условиях приватизации объекта, в соответствии с порядком планирования приватизации муниципального имущества, принятым органом местного самоуправления самостоятельно.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условиях приватизации принимается в форме правового акта органа местного самоуправления. В правовом акте об условиях приватизации объекта должны содержаться следующие сведения: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имущества и иные позволяющие его индивидуализировать данные (характеристика имущества);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приватизации имущества;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цена;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рассрочки платежа (если она предоставляется);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необходимые для приватизации имущества сведения.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            Для участия в приватизации, покупатели муниципального имущества представляют документы, указанные в правовом акте о проведении приватизации, в соответствии с Федеральным законом от 21.12.2001 № 178-ФЗ «О приватизации государственного и муниципального имущества».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Организационное и информационное обеспечение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обеспечение процесса приватизации муниципального имущества возлагается на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приватизации муниципального имущества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(далее -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Состав, полномочия и порядок работы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утвержда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местного самоуправления.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сообщение о продаже муниципального имущества,  решение об условиях приватизации муниципального имущества подлежат опубликованию в муниципальной газете «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Стрельны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размещению на официальном сайте муниципального образования в информационно-телекоммуникационной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4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 осуществляется способами, определенными Федеральным законом от 21.12.2001 № 178-ФЗ «О приватизации государственного и муниципального имущества».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5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и распределение денежных средств от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            Порядок оплаты муниципального имущества: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приобретаемого покупателем муниципального имущества производится единовременно.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             Порядок перечисления денежных средств от приватизации муниципального имущества: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средства, полученные от приватизации муниципального имущества, перечисляются в бюджет муниципального образования.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перечисления денежных средств, полученных в результате сделок купли-продажи муниципального имущества, определяется законодательством Российской Федерации.</w:t>
      </w:r>
    </w:p>
    <w:p w:rsidR="001A0F44" w:rsidRPr="001A0F44" w:rsidRDefault="001A0F44" w:rsidP="007C3A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6.3.              Расходование средств, полученных в результате приватизации муниципального имущества, осуществляется в соответствии с действующим законодательством Российской Федерации и принимаемыми в соответствии с ним муниципальными правовыми актами органов местного самоуправления муниципального образования.</w:t>
      </w:r>
    </w:p>
    <w:p w:rsidR="001A0F44" w:rsidRPr="001A0F44" w:rsidRDefault="001A0F44" w:rsidP="007C3A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2735" w:rsidRDefault="00132735" w:rsidP="007C3AC6">
      <w:pPr>
        <w:pStyle w:val="a4"/>
        <w:spacing w:before="0" w:beforeAutospacing="0" w:after="0" w:afterAutospacing="0"/>
        <w:ind w:left="20" w:firstLine="473"/>
        <w:jc w:val="both"/>
      </w:pPr>
    </w:p>
    <w:p w:rsidR="00EB1A3F" w:rsidRDefault="00EB1A3F"/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0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2"/>
  </w:num>
  <w:num w:numId="5">
    <w:abstractNumId w:val="1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2735"/>
    <w:rsid w:val="0014252B"/>
    <w:rsid w:val="001A0F44"/>
    <w:rsid w:val="001A7242"/>
    <w:rsid w:val="002259E6"/>
    <w:rsid w:val="00260614"/>
    <w:rsid w:val="00317FCD"/>
    <w:rsid w:val="003D34F3"/>
    <w:rsid w:val="004633F8"/>
    <w:rsid w:val="00560ABE"/>
    <w:rsid w:val="005D073B"/>
    <w:rsid w:val="005D2D0B"/>
    <w:rsid w:val="006D6987"/>
    <w:rsid w:val="00727CEF"/>
    <w:rsid w:val="007952C6"/>
    <w:rsid w:val="007C28E1"/>
    <w:rsid w:val="007C3AC6"/>
    <w:rsid w:val="007F1397"/>
    <w:rsid w:val="0091355B"/>
    <w:rsid w:val="00952FAC"/>
    <w:rsid w:val="009D677A"/>
    <w:rsid w:val="00A1023E"/>
    <w:rsid w:val="00A12144"/>
    <w:rsid w:val="00A51831"/>
    <w:rsid w:val="00A54559"/>
    <w:rsid w:val="00AB65F2"/>
    <w:rsid w:val="00B55410"/>
    <w:rsid w:val="00B73646"/>
    <w:rsid w:val="00B946EB"/>
    <w:rsid w:val="00BF2DC0"/>
    <w:rsid w:val="00C520E4"/>
    <w:rsid w:val="00D44453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FC552-8A41-4CB1-849D-AD6BA91F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2021-03-24T07:52:00Z</cp:lastPrinted>
  <dcterms:created xsi:type="dcterms:W3CDTF">2021-03-24T10:04:00Z</dcterms:created>
  <dcterms:modified xsi:type="dcterms:W3CDTF">2021-03-31T07:32:00Z</dcterms:modified>
</cp:coreProperties>
</file>