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BE465E">
        <w:rPr>
          <w:rFonts w:ascii="Times New Roman" w:hAnsi="Times New Roman" w:cs="Times New Roman"/>
          <w:sz w:val="24"/>
          <w:szCs w:val="24"/>
        </w:rPr>
        <w:t>18 июня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E465E">
        <w:rPr>
          <w:rFonts w:ascii="Times New Roman" w:hAnsi="Times New Roman" w:cs="Times New Roman"/>
          <w:sz w:val="24"/>
          <w:szCs w:val="24"/>
        </w:rPr>
        <w:t xml:space="preserve"> 35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7B3B9B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Порядка</w:t>
      </w:r>
      <w:r w:rsidR="00F27E1E">
        <w:rPr>
          <w:rFonts w:ascii="Times New Roman" w:eastAsia="Times New Roman" w:hAnsi="Times New Roman" w:cs="Times New Roman"/>
          <w:color w:val="auto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eastAsia="Times New Roman" w:hAnsi="Times New Roman" w:cs="Times New Roman"/>
          <w:color w:val="auto"/>
          <w:sz w:val="24"/>
        </w:rPr>
        <w:t>на территории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22E56" w:rsidRDefault="00122E56" w:rsidP="00122E56"/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F27E1E" w:rsidRDefault="007B3B9B" w:rsidP="00F27E1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1F1C26">
        <w:rPr>
          <w:rStyle w:val="FontStyle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Порядок</w:t>
      </w:r>
      <w:r w:rsidR="00F27E1E" w:rsidRPr="00F27E1E">
        <w:rPr>
          <w:rFonts w:ascii="Times New Roman" w:hAnsi="Times New Roman" w:cs="Times New Roman"/>
          <w:sz w:val="24"/>
        </w:rPr>
        <w:t xml:space="preserve"> организации и проведения публичных слушаний </w:t>
      </w:r>
      <w:r w:rsidR="00554918">
        <w:rPr>
          <w:rFonts w:ascii="Times New Roman" w:hAnsi="Times New Roman" w:cs="Times New Roman"/>
          <w:sz w:val="24"/>
        </w:rPr>
        <w:t xml:space="preserve">на территории Внутригородского муниципального образования Санкт-Петербурга поселок Стрельна 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F27E1E">
        <w:rPr>
          <w:rFonts w:ascii="Times New Roman" w:hAnsi="Times New Roman" w:cs="Times New Roman"/>
          <w:bCs/>
          <w:sz w:val="24"/>
          <w:szCs w:val="24"/>
        </w:rPr>
        <w:t>о</w:t>
      </w:r>
      <w:r w:rsidR="00554918">
        <w:rPr>
          <w:rFonts w:ascii="Times New Roman" w:hAnsi="Times New Roman" w:cs="Times New Roman"/>
          <w:bCs/>
          <w:sz w:val="24"/>
          <w:szCs w:val="24"/>
        </w:rPr>
        <w:t>рядок</w:t>
      </w:r>
      <w:r w:rsidR="00A85FE5" w:rsidRPr="00F27E1E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F27E1E">
        <w:rPr>
          <w:rFonts w:ascii="Times New Roman" w:hAnsi="Times New Roman" w:cs="Times New Roman"/>
          <w:sz w:val="24"/>
        </w:rPr>
        <w:t xml:space="preserve">, </w:t>
      </w:r>
      <w:r w:rsidR="00A77F15" w:rsidRPr="00F27E1E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7B3B9B" w:rsidRPr="007B3B9B" w:rsidRDefault="007B3B9B" w:rsidP="007B3B9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:rsidR="007B3B9B" w:rsidRPr="007B3B9B" w:rsidRDefault="007B3B9B" w:rsidP="007B3B9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B9B">
        <w:rPr>
          <w:rFonts w:ascii="Times New Roman" w:hAnsi="Times New Roman" w:cs="Times New Roman"/>
          <w:sz w:val="24"/>
          <w:szCs w:val="24"/>
        </w:rPr>
        <w:t>решение Муниципального Совета Муниципального образования поселок Стрельна от 06.07.2006 №46  «О принятии Положения «О порядке организации и проведения публичных слушаний на территории Муниципального образования поселок Стрельна»;</w:t>
      </w:r>
    </w:p>
    <w:p w:rsidR="007B3B9B" w:rsidRPr="007B3B9B" w:rsidRDefault="007B3B9B" w:rsidP="007B3B9B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09.08.2011 № 49 </w:t>
      </w:r>
      <w:r>
        <w:rPr>
          <w:rFonts w:ascii="Times New Roman" w:hAnsi="Times New Roman" w:cs="Times New Roman"/>
          <w:sz w:val="24"/>
        </w:rPr>
        <w:t>«</w:t>
      </w:r>
      <w:r w:rsidRPr="007B3B9B">
        <w:rPr>
          <w:rFonts w:ascii="Times New Roman" w:hAnsi="Times New Roman" w:cs="Times New Roman"/>
          <w:sz w:val="24"/>
          <w:szCs w:val="24"/>
        </w:rPr>
        <w:t>О внесении изменений в  Решение Муниципального Совета Муниципального образования поселок Стрельна от 06.07.2006 г. №46 «О принятии Положения «О порядке организации и проведения публичных слушаний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7B3B9B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BE465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«18</w:t>
      </w:r>
      <w:r w:rsidR="00A85FE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июня </w:t>
      </w:r>
      <w:r w:rsidR="00A85FE5">
        <w:rPr>
          <w:rFonts w:ascii="Times New Roman" w:hAnsi="Times New Roman" w:cs="Times New Roman"/>
          <w:sz w:val="24"/>
          <w:szCs w:val="24"/>
        </w:rPr>
        <w:t xml:space="preserve">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 w:rsidR="00BA508E">
        <w:rPr>
          <w:rFonts w:ascii="Times New Roman" w:hAnsi="Times New Roman" w:cs="Times New Roman"/>
          <w:sz w:val="24"/>
          <w:szCs w:val="24"/>
        </w:rPr>
        <w:t xml:space="preserve">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Порядок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554918">
        <w:rPr>
          <w:b/>
          <w:bCs/>
        </w:rPr>
        <w:t xml:space="preserve">организации и проведения публичных слушаний </w:t>
      </w:r>
      <w:r>
        <w:rPr>
          <w:b/>
          <w:bCs/>
        </w:rPr>
        <w:t>на территории Внутригородского муниципального образования Санкт-Петербурга поселок Стрельна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center"/>
      </w:pPr>
      <w:r w:rsidRPr="00554918">
        <w:rPr>
          <w:b/>
          <w:bCs/>
        </w:rPr>
        <w:t>1. Общие положения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  <w:r w:rsidRPr="00554918">
        <w:t> 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Настоящий Порядок организации и проведения публичных слушаний</w:t>
      </w:r>
      <w:r>
        <w:t xml:space="preserve"> на территории Внутригородского муниципального образования Санкт-Петербурга поселок Стрельна</w:t>
      </w:r>
      <w:r w:rsidRPr="00554918">
        <w:t xml:space="preserve"> (далее – Порядок)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№420-79 «Об 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– Устав) определяет порядок организации и проведения публичных слушаний во Внутригородском муниципальном образовании Санкт-Петербурга поселок Стрельна (далее - Муниципальное образование).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 xml:space="preserve">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Муниципальным Советом Муниципального образования поселок Стрельна, Главой Муниципального образования поселок Стрельна. Перечень муниципальных правовых актов, выносимых на публичные слушания, определяется Уставом.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 проводятся по инициативе населения, Муниципального Совета Муниципального образования поселок Стрельна (далее – Муниципальный Совет), Главы Муниципального образования или Главы местной администрации, осуществляющего свои полномочия на основе контракта.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t>Публичные слушания, проводимые по инициативе населения или Муниципального Совета, назначаются Муниципальным Советом,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Публичные слушания проводятся в форме очного собрания.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 w:rsidRPr="00554918">
        <w:rPr>
          <w:bCs/>
        </w:rPr>
        <w:t>В публичных слушаниях вправе участвовать все заинтересованные жители Санкт-Петербурга, а также представители организаций, осуществляющих деятельность на территории Санкт-Петербурга.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spacing w:before="0" w:beforeAutospacing="0" w:after="0" w:afterAutospacing="0"/>
        <w:ind w:left="0" w:firstLine="709"/>
        <w:jc w:val="both"/>
      </w:pPr>
      <w:r>
        <w:rPr>
          <w:bCs/>
        </w:rPr>
        <w:t xml:space="preserve">Финансирование мероприятий по организации и проведению публичных слушаний осуществляется за счет средств бюджета Внутригородского муниципального образования Санкт-Петербурга поселок Стрельна. </w:t>
      </w:r>
    </w:p>
    <w:p w:rsidR="00554918" w:rsidRPr="00554918" w:rsidRDefault="00554918" w:rsidP="00554918">
      <w:pPr>
        <w:pStyle w:val="ab"/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Информирование общественности о проведении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Информационное сообщение о проведении публичных слушаний (далее – информационное сообщение) н</w:t>
      </w:r>
      <w:r w:rsidRPr="00554918">
        <w:t xml:space="preserve">е позднее, чем за 10 дней до даты проведения публичных слушаний публикуется в порядке, установленном для официального опубликования муниципальных нормативных правовых актов органов местного самоуправления Муниципального образования. Информационное сообщение также размещается </w:t>
      </w:r>
      <w:r w:rsidRPr="00554918">
        <w:rPr>
          <w:bCs/>
          <w:color w:val="000000"/>
        </w:rPr>
        <w:t>на официальном сайте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образования.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t>Информационное сообщение включает в себя следующие сведения: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дата, время и место проведения публичных слушаний;</w:t>
      </w:r>
    </w:p>
    <w:p w:rsidR="00554918" w:rsidRPr="00554918" w:rsidRDefault="00554918" w:rsidP="00554918">
      <w:pPr>
        <w:pStyle w:val="ab"/>
        <w:tabs>
          <w:tab w:val="left" w:pos="0"/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lastRenderedPageBreak/>
        <w:t>адрес официального сайта в сети Интернет, на котором размещаются проекты нормативных правовых актов и иные документы, являющиеся предметом обсуждения на публичных слушаниях.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554918">
        <w:rPr>
          <w:bCs/>
          <w:color w:val="000000"/>
        </w:rPr>
        <w:t>П</w:t>
      </w:r>
      <w:r w:rsidRPr="00554918">
        <w:rPr>
          <w:bCs/>
        </w:rPr>
        <w:t>роект муниципального правового акта, выносимого на публичные слушания,</w:t>
      </w:r>
      <w:r w:rsidRPr="00554918">
        <w:t xml:space="preserve"> порядок учета предложений по проекту муниципального правового акта, а также порядок участия граждан в его обсуждении не позднее, чем за 10 дней до дня их проведения публикуется в средствах массовой информации Муниципального образования.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jc w:val="both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>Регистрация участников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spacing w:before="24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Регистрация участников публичных слушаний осуществляется непосредственно перед началом их проведения.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center"/>
      </w:pPr>
      <w:r w:rsidRPr="00554918">
        <w:rPr>
          <w:b/>
          <w:bCs/>
        </w:rPr>
        <w:t> </w:t>
      </w:r>
    </w:p>
    <w:p w:rsidR="00554918" w:rsidRPr="00554918" w:rsidRDefault="00554918" w:rsidP="00554918">
      <w:pPr>
        <w:pStyle w:val="ab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center"/>
        <w:rPr>
          <w:b/>
        </w:rPr>
      </w:pPr>
      <w:r w:rsidRPr="00554918">
        <w:rPr>
          <w:b/>
        </w:rPr>
        <w:t>Ведение публичных слушаний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Председательствует на публичных слушаниях Глава муниципального образования или в его отсутствие заместитель главы (далее - председательствующий).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Председательствующий: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left="851" w:firstLine="567"/>
        <w:jc w:val="both"/>
      </w:pPr>
      <w:r w:rsidRPr="00554918">
        <w:t>открывает и закрывает публичные слушания в установленное время;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предоставляет слово для докладов, а также вопросов и выступлений в порядке очередности по мере поступления заявок;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организует прения;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поддерживает порядок в помещениях, в которых проводятся публичные слушания;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обеспечивает соблюдение регламента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 xml:space="preserve"> Председательствующий вправе: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призвать выступающего высказываться по существу обсуждаемого вопроса;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прерывать выступление после предупреждения, сделанного выступающему, если тот вышел за рамки установленного времени или нарушил регламент проведения публичных слушаний;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задавать вопросы выступающему по окончании его выступления;</w:t>
      </w:r>
    </w:p>
    <w:p w:rsidR="00554918" w:rsidRPr="00554918" w:rsidRDefault="00554918" w:rsidP="00554918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54918">
        <w:t>объявить участнику публичных слушаний замечание за неэтичное поведение, нарушение регламент проведения публичных слушаний.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Выступление и вопросы на публичных слушаниях допускаются только после предоставления слова председательствующим.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54918">
        <w:t>Выступающий обязан соблюдать регламент проведения публичных слушаний, не допускать неэтичного поведения, выступать по существу обсуждаемых на публичных слушаниях вопросов.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54918" w:rsidRPr="00554918" w:rsidRDefault="00554918" w:rsidP="00554918">
      <w:pPr>
        <w:pStyle w:val="a5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firstLine="567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54918">
        <w:rPr>
          <w:rFonts w:ascii="Times New Roman" w:hAnsi="Times New Roman"/>
          <w:b/>
          <w:sz w:val="24"/>
          <w:szCs w:val="24"/>
        </w:rPr>
        <w:t>Порядок обсуждения на публичных слушаниях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Перед началом публичных слушаний председательствующий оглашает порядок и регламент обсуждения.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Продолжительность публичных слушаний определяется председательствующим, но не должна быть более 90 минут, при этом: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доклад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выступление содокладчика - до 10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вопросы к докладчику и ответы на них - до 30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прения - до 35 минут;</w:t>
      </w:r>
    </w:p>
    <w:p w:rsidR="00554918" w:rsidRPr="00554918" w:rsidRDefault="00554918" w:rsidP="0055491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918">
        <w:rPr>
          <w:rFonts w:ascii="Times New Roman" w:hAnsi="Times New Roman" w:cs="Times New Roman"/>
          <w:sz w:val="24"/>
          <w:szCs w:val="24"/>
        </w:rPr>
        <w:t>заключительное слово председательствующего - до 5 минут.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Обсуждение вопроса начинается с доклада председательствующего. По окончании доклада докладчик отвечает на вопросы.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С содокладами могут выступить лица, участие которых в публичных слушаниях является обязательным.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lastRenderedPageBreak/>
        <w:t>Участник публичных слушаний заявляет о желании задать вопрос докладчику или выступающему поднятием руки после завершения доклада или выступления. Слово предоставляется в порядке очередности заявок.</w:t>
      </w:r>
    </w:p>
    <w:p w:rsidR="00554918" w:rsidRPr="00554918" w:rsidRDefault="00554918" w:rsidP="00554918">
      <w:pPr>
        <w:pStyle w:val="a5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предоставления слова для вопроса докладчику или выступающему участник публичных слушаний должен сообщить фамилию, имя, отчество и должность, в случае если участник является должностным лицом, представитель организации - фамилию, имя, отчество, наименование организации.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ответов на вопросы участникам публичных слушаний предоставляется слово для выступления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Каждый участник публичных слушаний имеет право на одно выступление в прениях.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Председательствующий может ограничить время, отведенное для выступления в прениях каждого участника, с учетом общей продолжительности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После заключительного выступления докладчика председательствующий в заключительном слове подводит итоги публичных слушаний.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Участники публичных слушаний вправе осуществлять аудио- и видеозапись.</w:t>
      </w:r>
    </w:p>
    <w:p w:rsidR="00554918" w:rsidRPr="00554918" w:rsidRDefault="00554918" w:rsidP="00554918">
      <w:pPr>
        <w:pStyle w:val="ab"/>
        <w:spacing w:before="0" w:beforeAutospacing="0" w:after="0" w:afterAutospacing="0"/>
      </w:pPr>
    </w:p>
    <w:p w:rsidR="00554918" w:rsidRPr="00554918" w:rsidRDefault="00554918" w:rsidP="00554918">
      <w:pPr>
        <w:pStyle w:val="a5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54918">
        <w:rPr>
          <w:rFonts w:ascii="Times New Roman" w:hAnsi="Times New Roman"/>
          <w:b/>
          <w:bCs/>
          <w:sz w:val="24"/>
          <w:szCs w:val="24"/>
        </w:rPr>
        <w:t>Оформление итогов публичных слушаний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>По итогам публичных слушаний на основании высказанных мнений, предложений и замечаний составляется протокол о результатах публичных слушаний, который подписывается председательствующим.</w:t>
      </w:r>
    </w:p>
    <w:p w:rsidR="00554918" w:rsidRPr="00554918" w:rsidRDefault="00554918" w:rsidP="00554918">
      <w:pPr>
        <w:pStyle w:val="a5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Протокол составляется в одном экземпляре, оформленном в виде прошитого и пронумерованного документа. </w:t>
      </w:r>
    </w:p>
    <w:p w:rsidR="00554918" w:rsidRPr="00554918" w:rsidRDefault="00554918" w:rsidP="00554918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4918">
        <w:rPr>
          <w:rFonts w:ascii="Times New Roman" w:hAnsi="Times New Roman"/>
          <w:sz w:val="24"/>
          <w:szCs w:val="24"/>
        </w:rPr>
        <w:t xml:space="preserve"> К протоколу приобщаются предложения участников публичных слушаний оформленные в письменном виде. </w:t>
      </w:r>
    </w:p>
    <w:p w:rsidR="00554918" w:rsidRPr="00554918" w:rsidRDefault="00554918" w:rsidP="00554918">
      <w:pPr>
        <w:pStyle w:val="ab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554918">
        <w:t xml:space="preserve">Письменные  предложения участников, не имеющие подписи автора и(или) без указания его фамилии, имени и адреса места жительства, к рассмотрению не принимаются. </w:t>
      </w:r>
    </w:p>
    <w:p w:rsidR="00554918" w:rsidRPr="00554918" w:rsidRDefault="00554918" w:rsidP="00554918">
      <w:pPr>
        <w:pStyle w:val="ab"/>
        <w:numPr>
          <w:ilvl w:val="1"/>
          <w:numId w:val="40"/>
        </w:numPr>
        <w:tabs>
          <w:tab w:val="left" w:pos="1134"/>
        </w:tabs>
        <w:spacing w:before="0" w:beforeAutospacing="0" w:after="0" w:afterAutospacing="0"/>
        <w:ind w:left="0" w:firstLine="567"/>
        <w:jc w:val="both"/>
      </w:pPr>
      <w:r w:rsidRPr="00554918">
        <w:t>Результаты публичных слушаний, включая мотивированное обоснование принятых решений, подлежат официальному опубликованию (обнародованию) в течение 7 дней от даты проведения публичных слушаний.</w:t>
      </w:r>
    </w:p>
    <w:p w:rsidR="00554918" w:rsidRDefault="00554918" w:rsidP="00554918"/>
    <w:p w:rsidR="00554918" w:rsidRPr="008B4E62" w:rsidRDefault="00554918" w:rsidP="00554918"/>
    <w:p w:rsidR="00554918" w:rsidRDefault="00554918">
      <w:pPr>
        <w:rPr>
          <w:rFonts w:ascii="Times New Roman" w:hAnsi="Times New Roman" w:cs="Times New Roman"/>
          <w:b/>
          <w:sz w:val="24"/>
        </w:rPr>
      </w:pP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12641F" w:rsidRDefault="0012641F" w:rsidP="0012641F">
      <w:pPr>
        <w:pStyle w:val="12"/>
        <w:ind w:firstLine="709"/>
        <w:jc w:val="both"/>
      </w:pPr>
      <w:r w:rsidRPr="0012641F">
        <w:t> </w:t>
      </w:r>
    </w:p>
    <w:p w:rsidR="0012641F" w:rsidRPr="00F27E1E" w:rsidRDefault="0012641F" w:rsidP="00F27E1E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sectPr w:rsidR="0012641F" w:rsidRPr="00F27E1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8F1" w:rsidRDefault="004B48F1" w:rsidP="00F32A9B">
      <w:r>
        <w:separator/>
      </w:r>
    </w:p>
  </w:endnote>
  <w:endnote w:type="continuationSeparator" w:id="1">
    <w:p w:rsidR="004B48F1" w:rsidRDefault="004B48F1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8F1" w:rsidRDefault="004B48F1" w:rsidP="00F32A9B">
      <w:r>
        <w:separator/>
      </w:r>
    </w:p>
  </w:footnote>
  <w:footnote w:type="continuationSeparator" w:id="1">
    <w:p w:rsidR="004B48F1" w:rsidRDefault="004B48F1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4"/>
  </w:num>
  <w:num w:numId="23">
    <w:abstractNumId w:val="30"/>
  </w:num>
  <w:num w:numId="24">
    <w:abstractNumId w:val="35"/>
  </w:num>
  <w:num w:numId="25">
    <w:abstractNumId w:val="38"/>
  </w:num>
  <w:num w:numId="26">
    <w:abstractNumId w:val="29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4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1527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69E0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C7432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C2775-35BA-44CA-BDD3-73AA413F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2019-06-18T14:11:00Z</cp:lastPrinted>
  <dcterms:created xsi:type="dcterms:W3CDTF">2019-06-07T09:48:00Z</dcterms:created>
  <dcterms:modified xsi:type="dcterms:W3CDTF">2019-06-18T14:16:00Z</dcterms:modified>
</cp:coreProperties>
</file>