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9A8" w:rsidRDefault="008B69A8">
      <w:pPr>
        <w:pStyle w:val="Standard"/>
        <w:spacing w:line="240" w:lineRule="exact"/>
        <w:ind w:right="43"/>
        <w:jc w:val="center"/>
        <w:rPr>
          <w:rFonts w:eastAsia="Times New Roman" w:cs="Times New Roman"/>
          <w:b/>
          <w:color w:val="00000A"/>
          <w:sz w:val="28"/>
          <w:vertAlign w:val="subscript"/>
        </w:rPr>
      </w:pPr>
    </w:p>
    <w:p w:rsidR="008B69A8" w:rsidRDefault="00601798">
      <w:pPr>
        <w:pStyle w:val="Standard"/>
        <w:spacing w:line="240" w:lineRule="exact"/>
        <w:ind w:right="43"/>
        <w:jc w:val="center"/>
        <w:rPr>
          <w:rFonts w:eastAsia="Times New Roman" w:cs="Times New Roman"/>
          <w:b/>
          <w:color w:val="00000A"/>
          <w:sz w:val="28"/>
          <w:vertAlign w:val="subscript"/>
        </w:rPr>
      </w:pPr>
      <w:bookmarkStart w:id="0" w:name="_GoBack"/>
      <w:r>
        <w:rPr>
          <w:rFonts w:eastAsia="Times New Roman" w:cs="Times New Roman"/>
          <w:b/>
          <w:color w:val="00000A"/>
          <w:sz w:val="28"/>
          <w:vertAlign w:val="subscript"/>
        </w:rPr>
        <w:t>Пояснительная записка</w:t>
      </w:r>
    </w:p>
    <w:p w:rsidR="008B69A8" w:rsidRDefault="00601798">
      <w:pPr>
        <w:pStyle w:val="Standard"/>
        <w:spacing w:line="240" w:lineRule="exact"/>
        <w:ind w:right="43"/>
        <w:jc w:val="center"/>
        <w:rPr>
          <w:rFonts w:eastAsia="Times New Roman" w:cs="Times New Roman"/>
          <w:b/>
          <w:color w:val="00000A"/>
          <w:sz w:val="28"/>
          <w:vertAlign w:val="subscript"/>
        </w:rPr>
      </w:pPr>
      <w:r>
        <w:rPr>
          <w:rFonts w:eastAsia="Times New Roman" w:cs="Times New Roman"/>
          <w:b/>
          <w:color w:val="00000A"/>
          <w:sz w:val="28"/>
          <w:vertAlign w:val="subscript"/>
        </w:rPr>
        <w:t xml:space="preserve">к проекту Решения  Муниципального Совета Муниципального образования поселок Стрельна «О внесении изменений в бюджет Муниципального образования поселок Стрельна </w:t>
      </w:r>
      <w:r>
        <w:rPr>
          <w:rFonts w:eastAsia="Times New Roman" w:cs="Times New Roman"/>
          <w:b/>
          <w:color w:val="00000A"/>
          <w:sz w:val="28"/>
          <w:vertAlign w:val="subscript"/>
        </w:rPr>
        <w:t>на 2019 год»</w:t>
      </w:r>
    </w:p>
    <w:p w:rsidR="008B69A8" w:rsidRDefault="00601798">
      <w:pPr>
        <w:pStyle w:val="Standard"/>
        <w:spacing w:line="240" w:lineRule="exact"/>
        <w:ind w:right="43"/>
        <w:jc w:val="center"/>
        <w:rPr>
          <w:rFonts w:eastAsia="Times New Roman" w:cs="Times New Roman"/>
          <w:b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>(заседание Муниципального Совета 3 декабря 2019 г.)</w:t>
      </w:r>
      <w:bookmarkEnd w:id="0"/>
      <w:r>
        <w:rPr>
          <w:rFonts w:eastAsia="Times New Roman" w:cs="Times New Roman"/>
          <w:b/>
          <w:color w:val="00000A"/>
          <w:sz w:val="28"/>
          <w:vertAlign w:val="subscript"/>
        </w:rPr>
        <w:br/>
      </w:r>
    </w:p>
    <w:p w:rsidR="008B69A8" w:rsidRDefault="00601798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color w:val="00000A"/>
          <w:sz w:val="28"/>
          <w:vertAlign w:val="subscript"/>
        </w:rPr>
      </w:pPr>
      <w:r>
        <w:rPr>
          <w:rFonts w:eastAsia="Times New Roman" w:cs="Times New Roman"/>
          <w:b/>
          <w:color w:val="00000A"/>
          <w:sz w:val="28"/>
          <w:vertAlign w:val="subscript"/>
        </w:rPr>
        <w:tab/>
      </w:r>
      <w:r>
        <w:rPr>
          <w:rFonts w:eastAsia="Times New Roman" w:cs="Times New Roman"/>
          <w:color w:val="00000A"/>
          <w:sz w:val="28"/>
          <w:vertAlign w:val="subscript"/>
        </w:rPr>
        <w:t>Местная администрация предлагает проект Решения «О внесении изменений в бюджет Муниципального образования поселок Стрельна на 2019 год».</w:t>
      </w:r>
    </w:p>
    <w:p w:rsidR="008B69A8" w:rsidRDefault="00601798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ab/>
        <w:t>Для эффективного и качественного исполнения бюджет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а Муниципального образования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пос</w:t>
      </w:r>
      <w:proofErr w:type="gramStart"/>
      <w:r>
        <w:rPr>
          <w:rFonts w:eastAsia="Times New Roman" w:cs="Times New Roman"/>
          <w:color w:val="00000A"/>
          <w:sz w:val="28"/>
          <w:vertAlign w:val="subscript"/>
        </w:rPr>
        <w:t>.С</w:t>
      </w:r>
      <w:proofErr w:type="gramEnd"/>
      <w:r>
        <w:rPr>
          <w:rFonts w:eastAsia="Times New Roman" w:cs="Times New Roman"/>
          <w:color w:val="00000A"/>
          <w:sz w:val="28"/>
          <w:vertAlign w:val="subscript"/>
        </w:rPr>
        <w:t>трельна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 xml:space="preserve"> на 2019 год предлагаем следующее перераспределение бюджетных ассигнований между целевыми статьями :</w:t>
      </w:r>
    </w:p>
    <w:p w:rsidR="008B69A8" w:rsidRDefault="00601798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УВЕЛИЧИТЬ:</w:t>
      </w:r>
    </w:p>
    <w:p w:rsidR="008B69A8" w:rsidRDefault="00601798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ab/>
        <w:t>-Проведение санитарных рубок, а также удаление аварийных, больных деревьев и кустарников в отношении з</w:t>
      </w:r>
      <w:r>
        <w:rPr>
          <w:rFonts w:eastAsia="Times New Roman" w:cs="Times New Roman"/>
          <w:color w:val="00000A"/>
          <w:sz w:val="28"/>
          <w:vertAlign w:val="subscript"/>
        </w:rPr>
        <w:t>еленых насаждений внутриквартального озеленения -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 +36,0тыс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уб. </w:t>
      </w:r>
      <w:r>
        <w:rPr>
          <w:rFonts w:eastAsia="Times New Roman" w:cs="Times New Roman"/>
          <w:color w:val="00000A"/>
          <w:sz w:val="28"/>
          <w:vertAlign w:val="subscript"/>
        </w:rPr>
        <w:t>(для удаления сухих деревьев);</w:t>
      </w:r>
    </w:p>
    <w:p w:rsidR="008B69A8" w:rsidRDefault="00601798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ab/>
        <w:t xml:space="preserve">-Текущий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ремот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 xml:space="preserve"> придомовых территорий</w:t>
      </w:r>
      <w:proofErr w:type="gramStart"/>
      <w:r>
        <w:rPr>
          <w:rFonts w:eastAsia="Times New Roman" w:cs="Times New Roman"/>
          <w:color w:val="00000A"/>
          <w:sz w:val="28"/>
          <w:vertAlign w:val="subscript"/>
        </w:rPr>
        <w:t xml:space="preserve"> ,</w:t>
      </w:r>
      <w:proofErr w:type="gramEnd"/>
      <w:r>
        <w:rPr>
          <w:rFonts w:eastAsia="Times New Roman" w:cs="Times New Roman"/>
          <w:color w:val="00000A"/>
          <w:sz w:val="28"/>
          <w:vertAlign w:val="subscript"/>
        </w:rPr>
        <w:t xml:space="preserve"> проездов, въездов, пешеходных дорожек -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+ 11,5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тыс.руб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  (составление смет);</w:t>
      </w:r>
    </w:p>
    <w:p w:rsidR="008B69A8" w:rsidRDefault="00601798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ab/>
        <w:t xml:space="preserve">-Установка и содержание МАФ -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+33,0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. </w:t>
      </w:r>
      <w:r>
        <w:rPr>
          <w:rFonts w:eastAsia="Times New Roman" w:cs="Times New Roman"/>
          <w:color w:val="00000A"/>
          <w:sz w:val="28"/>
          <w:vertAlign w:val="subscript"/>
        </w:rPr>
        <w:t>(приобретение скамеек по заявлениям жителей);</w:t>
      </w:r>
    </w:p>
    <w:p w:rsidR="008B69A8" w:rsidRDefault="00601798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  <w:r>
        <w:rPr>
          <w:rFonts w:eastAsia="Times New Roman" w:cs="Times New Roman"/>
          <w:b/>
          <w:bCs/>
          <w:color w:val="00000A"/>
          <w:sz w:val="28"/>
          <w:vertAlign w:val="subscript"/>
        </w:rPr>
        <w:tab/>
      </w:r>
      <w:r>
        <w:rPr>
          <w:rFonts w:eastAsia="Times New Roman" w:cs="Times New Roman"/>
          <w:color w:val="00000A"/>
          <w:sz w:val="28"/>
          <w:vertAlign w:val="subscript"/>
        </w:rPr>
        <w:t xml:space="preserve">-Финансовое обеспечение деятельности МКУ МО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пос</w:t>
      </w:r>
      <w:proofErr w:type="gramStart"/>
      <w:r>
        <w:rPr>
          <w:rFonts w:eastAsia="Times New Roman" w:cs="Times New Roman"/>
          <w:color w:val="00000A"/>
          <w:sz w:val="28"/>
          <w:vertAlign w:val="subscript"/>
        </w:rPr>
        <w:t>.С</w:t>
      </w:r>
      <w:proofErr w:type="gramEnd"/>
      <w:r>
        <w:rPr>
          <w:rFonts w:eastAsia="Times New Roman" w:cs="Times New Roman"/>
          <w:color w:val="00000A"/>
          <w:sz w:val="28"/>
          <w:vertAlign w:val="subscript"/>
        </w:rPr>
        <w:t>трельна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 xml:space="preserve"> «Стрельна» раздел 0801 -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+442,4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тыс.руб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. </w:t>
      </w:r>
      <w:r>
        <w:rPr>
          <w:rFonts w:eastAsia="Times New Roman" w:cs="Times New Roman"/>
          <w:color w:val="00000A"/>
          <w:sz w:val="28"/>
          <w:vertAlign w:val="subscript"/>
        </w:rPr>
        <w:t>(для организации новогодних праздников)</w:t>
      </w:r>
    </w:p>
    <w:p w:rsidR="008B69A8" w:rsidRDefault="00601798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УМЕНЬШИТЬ:</w:t>
      </w:r>
    </w:p>
    <w:p w:rsidR="008B69A8" w:rsidRDefault="00601798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ab/>
        <w:t>-Выполнение работ по оформлению к праздничным мероприятия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м на территории Муниципального образования поселок Стрельна -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-34,8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. </w:t>
      </w:r>
      <w:r>
        <w:rPr>
          <w:rFonts w:eastAsia="Times New Roman" w:cs="Times New Roman"/>
          <w:color w:val="00000A"/>
          <w:sz w:val="28"/>
          <w:vertAlign w:val="subscript"/>
        </w:rPr>
        <w:t>(экономия от проведения аукциона);</w:t>
      </w:r>
    </w:p>
    <w:p w:rsidR="008B69A8" w:rsidRDefault="00601798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ab/>
        <w:t xml:space="preserve">-Временное трудоустройство несовершеннолетних в возрасте от 14 до 18 лет в свободное от учебы время -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-12,4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 (неиспользованные бюджетны</w:t>
      </w:r>
      <w:r>
        <w:rPr>
          <w:rFonts w:eastAsia="Times New Roman" w:cs="Times New Roman"/>
          <w:color w:val="00000A"/>
          <w:sz w:val="28"/>
          <w:vertAlign w:val="subscript"/>
        </w:rPr>
        <w:t>е ассигнования);</w:t>
      </w:r>
    </w:p>
    <w:p w:rsidR="008B69A8" w:rsidRDefault="00601798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ab/>
        <w:t xml:space="preserve">-Озеленение территорий зеленых насаждений общего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пользованияф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 xml:space="preserve"> местного значения -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-2,0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 (неиспользованные бюджетные ассигнования);</w:t>
      </w:r>
    </w:p>
    <w:p w:rsidR="008B69A8" w:rsidRDefault="00601798">
      <w:pPr>
        <w:pStyle w:val="Standard"/>
        <w:spacing w:line="240" w:lineRule="exact"/>
        <w:ind w:right="43"/>
        <w:jc w:val="both"/>
      </w:pPr>
      <w:r>
        <w:rPr>
          <w:rFonts w:eastAsia="Times New Roman" w:cs="Times New Roman"/>
          <w:color w:val="00000A"/>
          <w:sz w:val="28"/>
          <w:vertAlign w:val="subscript"/>
        </w:rPr>
        <w:tab/>
        <w:t xml:space="preserve">-Создание зон отдыха -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-17,7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 (</w:t>
      </w:r>
      <w:r>
        <w:rPr>
          <w:rFonts w:eastAsia="Times New Roman" w:cs="Times New Roman"/>
          <w:color w:val="00000A"/>
          <w:sz w:val="28"/>
          <w:vertAlign w:val="subscript"/>
        </w:rPr>
        <w:t>неиспользованные бюджетные ассигнования);</w:t>
      </w:r>
    </w:p>
    <w:p w:rsidR="008B69A8" w:rsidRDefault="00601798">
      <w:pPr>
        <w:pStyle w:val="Standard"/>
        <w:spacing w:line="240" w:lineRule="exact"/>
        <w:ind w:right="43"/>
        <w:jc w:val="both"/>
      </w:pPr>
      <w:r>
        <w:rPr>
          <w:rFonts w:eastAsia="Times New Roman" w:cs="Times New Roman"/>
          <w:color w:val="00000A"/>
          <w:sz w:val="28"/>
          <w:vertAlign w:val="subscript"/>
        </w:rPr>
        <w:tab/>
        <w:t xml:space="preserve">-Выплата 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ежемесячной доплаты к пенсии лицам, замещавшим муниципальные должности -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-430,0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 (</w:t>
      </w:r>
      <w:r>
        <w:rPr>
          <w:rFonts w:eastAsia="Times New Roman" w:cs="Times New Roman"/>
          <w:color w:val="00000A"/>
          <w:sz w:val="28"/>
          <w:vertAlign w:val="subscript"/>
        </w:rPr>
        <w:t>неиспользованные бюджетные ассигнования);</w:t>
      </w:r>
    </w:p>
    <w:p w:rsidR="008B69A8" w:rsidRDefault="00601798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ab/>
        <w:t>-Оказание натуральной помощи малообеспеченным гражданам, находящимся в трудной жизненной ситуации, в виде обеспечения их то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пливом -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-26,0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>. (неиспользованные бюджетные ассигнования).</w:t>
      </w:r>
    </w:p>
    <w:p w:rsidR="008B69A8" w:rsidRDefault="008B69A8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8B69A8" w:rsidRDefault="00601798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ab/>
        <w:t xml:space="preserve">В период проведения выборов в ОМСУ при увольнении Главы МО, Главы МА было произведено начисление и перечисление компенсационных выплат  за неиспользованные отпуска, что повлекло за собой 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недостаток бюджетных ассигнований по целевым статьям 0020000011 и 0020000031. В связи с этим, необходимо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переаспределить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 xml:space="preserve"> бюджетные ассигнования между следующими целевыми статьями:</w:t>
      </w:r>
    </w:p>
    <w:p w:rsidR="008B69A8" w:rsidRDefault="00601798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 xml:space="preserve">89801020020000011100 - +31,0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>.;</w:t>
      </w:r>
    </w:p>
    <w:p w:rsidR="008B69A8" w:rsidRDefault="00601798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 xml:space="preserve">89801030020000022100 - -46,6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>.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 (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неиспользоаванные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 xml:space="preserve"> бюджетные ассигнования);</w:t>
      </w:r>
    </w:p>
    <w:p w:rsidR="008B69A8" w:rsidRDefault="00601798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 xml:space="preserve">98501040020000031100 — +15,6 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 xml:space="preserve">.     </w:t>
      </w:r>
    </w:p>
    <w:p w:rsidR="008B69A8" w:rsidRDefault="008B69A8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color w:val="00000A"/>
          <w:sz w:val="28"/>
          <w:vertAlign w:val="subscript"/>
        </w:rPr>
      </w:pPr>
    </w:p>
    <w:p w:rsidR="008B69A8" w:rsidRDefault="00601798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>Глава местной администрации</w:t>
      </w:r>
    </w:p>
    <w:p w:rsidR="008B69A8" w:rsidRDefault="00601798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>Муниципального образования</w:t>
      </w:r>
    </w:p>
    <w:p w:rsidR="008B69A8" w:rsidRDefault="00601798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>поселок Стрельна</w:t>
      </w:r>
      <w:r>
        <w:rPr>
          <w:rFonts w:eastAsia="Times New Roman" w:cs="Times New Roman"/>
          <w:color w:val="00000A"/>
          <w:sz w:val="28"/>
          <w:vertAlign w:val="subscript"/>
        </w:rPr>
        <w:tab/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И.А.Климачева</w:t>
      </w:r>
      <w:proofErr w:type="spellEnd"/>
    </w:p>
    <w:p w:rsidR="008B69A8" w:rsidRDefault="008B69A8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i/>
          <w:iCs/>
          <w:color w:val="00000A"/>
          <w:sz w:val="14"/>
          <w:szCs w:val="14"/>
          <w:vertAlign w:val="subscript"/>
        </w:rPr>
      </w:pPr>
    </w:p>
    <w:p w:rsidR="008B69A8" w:rsidRDefault="00601798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i/>
          <w:iCs/>
          <w:color w:val="00000A"/>
          <w:sz w:val="14"/>
          <w:szCs w:val="14"/>
          <w:vertAlign w:val="subscript"/>
        </w:rPr>
      </w:pPr>
      <w:r>
        <w:rPr>
          <w:rFonts w:eastAsia="Times New Roman" w:cs="Times New Roman"/>
          <w:i/>
          <w:iCs/>
          <w:color w:val="00000A"/>
          <w:sz w:val="14"/>
          <w:szCs w:val="14"/>
          <w:vertAlign w:val="subscript"/>
        </w:rPr>
        <w:t>Гаврилова Н.Е.,421-53-07</w:t>
      </w:r>
    </w:p>
    <w:sectPr w:rsidR="008B69A8">
      <w:pgSz w:w="12240" w:h="15840"/>
      <w:pgMar w:top="986" w:right="1800" w:bottom="98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798" w:rsidRDefault="00601798">
      <w:r>
        <w:separator/>
      </w:r>
    </w:p>
  </w:endnote>
  <w:endnote w:type="continuationSeparator" w:id="0">
    <w:p w:rsidR="00601798" w:rsidRDefault="0060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Kabarett Simple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798" w:rsidRDefault="00601798">
      <w:r>
        <w:rPr>
          <w:color w:val="000000"/>
        </w:rPr>
        <w:separator/>
      </w:r>
    </w:p>
  </w:footnote>
  <w:footnote w:type="continuationSeparator" w:id="0">
    <w:p w:rsidR="00601798" w:rsidRDefault="00601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B69A8"/>
    <w:rsid w:val="000168FF"/>
    <w:rsid w:val="00601798"/>
    <w:rsid w:val="008B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Ji-Touch Digital</dc:creator>
  <cp:lastModifiedBy>RePack by Diakov</cp:lastModifiedBy>
  <cp:revision>1</cp:revision>
  <cp:lastPrinted>2019-07-10T12:22:00Z</cp:lastPrinted>
  <dcterms:created xsi:type="dcterms:W3CDTF">2019-12-03T15:01:00Z</dcterms:created>
  <dcterms:modified xsi:type="dcterms:W3CDTF">2019-12-03T15:02:00Z</dcterms:modified>
</cp:coreProperties>
</file>