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E0766" w:rsidRDefault="00CE0766" w:rsidP="001B3B37">
            <w:pPr>
              <w:jc w:val="center"/>
              <w:rPr>
                <w:szCs w:val="24"/>
                <w:u w:val="single"/>
              </w:rPr>
            </w:pPr>
            <w:r w:rsidRPr="00CE0766">
              <w:rPr>
                <w:szCs w:val="24"/>
                <w:u w:val="single"/>
              </w:rPr>
              <w:t>30.12.2021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E0766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CE0766" w:rsidRPr="00CE0766">
              <w:rPr>
                <w:szCs w:val="24"/>
                <w:u w:val="single"/>
              </w:rPr>
              <w:t>179</w:t>
            </w:r>
          </w:p>
        </w:tc>
      </w:tr>
    </w:tbl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</w:t>
      </w:r>
      <w:r w:rsidR="006D3160">
        <w:rPr>
          <w:b/>
        </w:rPr>
        <w:t xml:space="preserve">Порядка проведения анализа сведений о доходах, расходах, об имуществе и обязательствах имущественного характера в </w:t>
      </w:r>
      <w:r w:rsidR="00660FEC">
        <w:rPr>
          <w:b/>
        </w:rPr>
        <w:t xml:space="preserve">Местной администрации Муниципального образования поселок Стрельна 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 xml:space="preserve">Утвердить </w:t>
      </w:r>
      <w:r w:rsidR="006D3160" w:rsidRPr="006D3160">
        <w:t>Порядок проведения анализа сведений о доходах, расходах, об имуществе и обязательствах имущественного характера в Местной администрации Муниципального образования поселок Стрельна</w:t>
      </w:r>
      <w:r w:rsidR="006D3160">
        <w:rPr>
          <w:b/>
        </w:rPr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FB24C4" w:rsidRDefault="00FB24C4" w:rsidP="00D80687">
      <w:pPr>
        <w:pStyle w:val="Style2"/>
        <w:widowControl/>
        <w:ind w:firstLine="0"/>
      </w:pPr>
    </w:p>
    <w:p w:rsidR="000143ED" w:rsidRDefault="000143ED" w:rsidP="00D80687">
      <w:pPr>
        <w:pStyle w:val="Style2"/>
        <w:widowControl/>
        <w:ind w:firstLine="0"/>
      </w:pPr>
    </w:p>
    <w:p w:rsidR="000143ED" w:rsidRDefault="000143ED" w:rsidP="000143ED">
      <w:pPr>
        <w:pStyle w:val="Style2"/>
        <w:widowControl/>
        <w:ind w:left="5954" w:firstLine="0"/>
      </w:pPr>
      <w:r>
        <w:lastRenderedPageBreak/>
        <w:t xml:space="preserve">Приложение </w:t>
      </w:r>
    </w:p>
    <w:p w:rsidR="000143ED" w:rsidRDefault="000143ED" w:rsidP="000143ED">
      <w:pPr>
        <w:pStyle w:val="Style2"/>
        <w:widowControl/>
        <w:ind w:left="5954" w:firstLine="0"/>
      </w:pPr>
      <w:r>
        <w:t xml:space="preserve">к распоряжению МА МО пос. Стрельна от </w:t>
      </w:r>
      <w:r w:rsidR="009A4B39">
        <w:t xml:space="preserve"> </w:t>
      </w:r>
      <w:r w:rsidR="00CE0766" w:rsidRPr="00CE0766">
        <w:rPr>
          <w:u w:val="single"/>
        </w:rPr>
        <w:t>30.12.2021</w:t>
      </w:r>
      <w:r w:rsidR="009A4B39">
        <w:t xml:space="preserve"> </w:t>
      </w:r>
      <w:r>
        <w:t>№</w:t>
      </w:r>
      <w:r w:rsidR="009A4B39">
        <w:t xml:space="preserve"> </w:t>
      </w:r>
      <w:r w:rsidR="00CE0766" w:rsidRPr="00CE0766">
        <w:rPr>
          <w:u w:val="single"/>
        </w:rPr>
        <w:t>179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6D3160" w:rsidRDefault="006D3160" w:rsidP="00394447">
      <w:pPr>
        <w:spacing w:after="0" w:line="240" w:lineRule="auto"/>
        <w:jc w:val="center"/>
        <w:rPr>
          <w:b/>
        </w:rPr>
      </w:pPr>
    </w:p>
    <w:p w:rsidR="000143ED" w:rsidRDefault="006D3160" w:rsidP="006D3160">
      <w:pPr>
        <w:tabs>
          <w:tab w:val="left" w:pos="2880"/>
        </w:tabs>
        <w:spacing w:after="0" w:line="240" w:lineRule="auto"/>
        <w:jc w:val="center"/>
        <w:rPr>
          <w:b/>
        </w:rPr>
      </w:pPr>
      <w:r w:rsidRPr="006D3160">
        <w:rPr>
          <w:b/>
        </w:rPr>
        <w:t>Порядок проведения анализа сведений о доходах, расходах, об имуществе и обязательствах имущественного характера в Местной администрации Муниципального образования поселок Стрельна</w:t>
      </w:r>
    </w:p>
    <w:p w:rsidR="006D3160" w:rsidRDefault="006D3160" w:rsidP="006D3160">
      <w:pPr>
        <w:tabs>
          <w:tab w:val="left" w:pos="2880"/>
        </w:tabs>
        <w:spacing w:after="0" w:line="240" w:lineRule="auto"/>
        <w:jc w:val="center"/>
        <w:rPr>
          <w:b/>
        </w:rPr>
      </w:pPr>
    </w:p>
    <w:p w:rsidR="006D3160" w:rsidRDefault="006D3160" w:rsidP="006D3160">
      <w:pPr>
        <w:tabs>
          <w:tab w:val="left" w:pos="2880"/>
        </w:tabs>
        <w:spacing w:after="0" w:line="240" w:lineRule="auto"/>
        <w:jc w:val="center"/>
        <w:rPr>
          <w:b/>
        </w:rPr>
      </w:pPr>
    </w:p>
    <w:p w:rsidR="008A69A5" w:rsidRPr="000D45A8" w:rsidRDefault="006D3160" w:rsidP="008A69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>Обязанность отдельных категорий лиц</w:t>
      </w:r>
      <w:r w:rsidR="008473F3" w:rsidRPr="000D45A8">
        <w:rPr>
          <w:bCs/>
          <w:szCs w:val="24"/>
          <w:lang w:eastAsia="ru-RU"/>
        </w:rPr>
        <w:t xml:space="preserve"> </w:t>
      </w:r>
      <w:r w:rsidRPr="000D45A8">
        <w:rPr>
          <w:bCs/>
          <w:szCs w:val="24"/>
          <w:lang w:eastAsia="ru-RU"/>
        </w:rPr>
        <w:t xml:space="preserve">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сведения) установлена Федеральным </w:t>
      </w:r>
      <w:hyperlink r:id="rId7" w:history="1">
        <w:r w:rsidRPr="000D45A8">
          <w:rPr>
            <w:bCs/>
            <w:szCs w:val="24"/>
            <w:lang w:eastAsia="ru-RU"/>
          </w:rPr>
          <w:t>законом</w:t>
        </w:r>
      </w:hyperlink>
      <w:r w:rsidRPr="000D45A8">
        <w:rPr>
          <w:bCs/>
          <w:szCs w:val="24"/>
          <w:lang w:eastAsia="ru-RU"/>
        </w:rPr>
        <w:t xml:space="preserve"> </w:t>
      </w:r>
      <w:r w:rsidR="008A69A5" w:rsidRPr="000D45A8">
        <w:rPr>
          <w:bCs/>
          <w:szCs w:val="24"/>
          <w:lang w:eastAsia="ru-RU"/>
        </w:rPr>
        <w:t xml:space="preserve">от 25 декабря 2008 г. </w:t>
      </w:r>
      <w:r w:rsidR="000D45A8">
        <w:rPr>
          <w:bCs/>
          <w:szCs w:val="24"/>
          <w:lang w:eastAsia="ru-RU"/>
        </w:rPr>
        <w:t>№</w:t>
      </w:r>
      <w:r w:rsidR="008A69A5" w:rsidRPr="000D45A8">
        <w:rPr>
          <w:bCs/>
          <w:szCs w:val="24"/>
          <w:lang w:eastAsia="ru-RU"/>
        </w:rPr>
        <w:t xml:space="preserve"> 273-ФЗ «О противодействии коррупции», а также иными нормативно-правовыми актами.</w:t>
      </w:r>
      <w:proofErr w:type="gramEnd"/>
    </w:p>
    <w:p w:rsidR="008A69A5" w:rsidRPr="000D45A8" w:rsidRDefault="008A69A5" w:rsidP="008A69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>Анализ сведений</w:t>
      </w:r>
      <w:r w:rsidRPr="000D45A8">
        <w:rPr>
          <w:szCs w:val="24"/>
          <w:lang w:eastAsia="ru-RU"/>
        </w:rPr>
        <w:t xml:space="preserve"> граждан, претендующими на замещение должностей муниципальной службы </w:t>
      </w:r>
      <w:r w:rsidR="004068B1" w:rsidRPr="000D45A8">
        <w:rPr>
          <w:szCs w:val="24"/>
          <w:lang w:eastAsia="ru-RU"/>
        </w:rPr>
        <w:t xml:space="preserve">и муниципальными служащими </w:t>
      </w:r>
      <w:r w:rsidRPr="000D45A8">
        <w:rPr>
          <w:szCs w:val="24"/>
          <w:lang w:eastAsia="ru-RU"/>
        </w:rPr>
        <w:t xml:space="preserve">в Местной администрации Муниципального образования поселок Стрельна, </w:t>
      </w:r>
      <w:r w:rsidRPr="000D45A8">
        <w:rPr>
          <w:bCs/>
          <w:szCs w:val="24"/>
          <w:lang w:eastAsia="ru-RU"/>
        </w:rPr>
        <w:t xml:space="preserve"> осуществляется в соответствии </w:t>
      </w:r>
      <w:r w:rsidRPr="000D45A8">
        <w:rPr>
          <w:szCs w:val="24"/>
          <w:lang w:eastAsia="ru-RU"/>
        </w:rPr>
        <w:t>Законом Санкт-Петербурга от 12.07.2012 № 371-68</w:t>
      </w:r>
      <w:r w:rsidRPr="000D45A8">
        <w:rPr>
          <w:bCs/>
          <w:szCs w:val="24"/>
          <w:lang w:eastAsia="ru-RU"/>
        </w:rPr>
        <w:t xml:space="preserve"> </w:t>
      </w:r>
      <w:r w:rsidRPr="000D45A8">
        <w:rPr>
          <w:szCs w:val="24"/>
          <w:lang w:eastAsia="ru-RU"/>
        </w:rPr>
        <w:t>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</w:t>
      </w:r>
      <w:r w:rsidR="004068B1" w:rsidRPr="000D45A8">
        <w:rPr>
          <w:szCs w:val="24"/>
          <w:lang w:eastAsia="ru-RU"/>
        </w:rPr>
        <w:t xml:space="preserve"> и в</w:t>
      </w:r>
      <w:proofErr w:type="gramEnd"/>
      <w:r w:rsidR="004068B1" w:rsidRPr="000D45A8">
        <w:rPr>
          <w:szCs w:val="24"/>
          <w:lang w:eastAsia="ru-RU"/>
        </w:rPr>
        <w:t xml:space="preserve"> </w:t>
      </w:r>
      <w:proofErr w:type="gramStart"/>
      <w:r w:rsidR="004068B1" w:rsidRPr="000D45A8">
        <w:rPr>
          <w:szCs w:val="24"/>
          <w:lang w:eastAsia="ru-RU"/>
        </w:rPr>
        <w:t>соответствии</w:t>
      </w:r>
      <w:proofErr w:type="gramEnd"/>
      <w:r w:rsidR="004068B1" w:rsidRPr="000D45A8">
        <w:rPr>
          <w:szCs w:val="24"/>
          <w:lang w:eastAsia="ru-RU"/>
        </w:rPr>
        <w:t xml:space="preserve"> с настоящим Порядком.</w:t>
      </w:r>
    </w:p>
    <w:p w:rsid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Анализ сведений входит </w:t>
      </w:r>
      <w:r w:rsidR="008473F3" w:rsidRPr="000D45A8">
        <w:rPr>
          <w:bCs/>
          <w:szCs w:val="24"/>
          <w:lang w:eastAsia="ru-RU"/>
        </w:rPr>
        <w:t xml:space="preserve">в обязанность </w:t>
      </w:r>
      <w:r w:rsidRPr="000D45A8">
        <w:rPr>
          <w:bCs/>
          <w:szCs w:val="24"/>
          <w:lang w:eastAsia="ru-RU"/>
        </w:rPr>
        <w:t>должностных лиц, ответственных за профилактику коррупционных и иных правонарушений, в соответствии с положениями законодательства о противодействии коррупции</w:t>
      </w:r>
      <w:r w:rsidR="000D45A8">
        <w:rPr>
          <w:bCs/>
          <w:szCs w:val="24"/>
          <w:lang w:eastAsia="ru-RU"/>
        </w:rPr>
        <w:t>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Целями </w:t>
      </w:r>
      <w:r w:rsidR="004068B1" w:rsidRPr="000D45A8">
        <w:rPr>
          <w:bCs/>
          <w:szCs w:val="24"/>
          <w:lang w:eastAsia="ru-RU"/>
        </w:rPr>
        <w:t>настоящего Порядка</w:t>
      </w:r>
      <w:r w:rsidRPr="000D45A8">
        <w:rPr>
          <w:bCs/>
          <w:szCs w:val="24"/>
          <w:lang w:eastAsia="ru-RU"/>
        </w:rPr>
        <w:t xml:space="preserve"> являются: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- формирование методологии проведения анализа сведений, направленного на оценку объективности и соразмерности имущественного положения отдельных категорий лиц их доходам;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- выявление признаков представления недостоверных или неполных сведений, конфликта интересов, иных нарушений положений законодательства Российской Федерации о противодействии коррупции;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- обеспечение соблюдения </w:t>
      </w:r>
      <w:r w:rsidR="008473F3" w:rsidRPr="000D45A8">
        <w:rPr>
          <w:bCs/>
          <w:szCs w:val="24"/>
          <w:lang w:eastAsia="ru-RU"/>
        </w:rPr>
        <w:t>муниципальными</w:t>
      </w:r>
      <w:r w:rsidRPr="000D45A8">
        <w:rPr>
          <w:bCs/>
          <w:szCs w:val="24"/>
          <w:lang w:eastAsia="ru-RU"/>
        </w:rPr>
        <w:t xml:space="preserve"> служащими, работниками, на которых распространяется обязанность представлять сведения, требований </w:t>
      </w:r>
      <w:proofErr w:type="spellStart"/>
      <w:r w:rsidRPr="000D45A8">
        <w:rPr>
          <w:bCs/>
          <w:szCs w:val="24"/>
          <w:lang w:eastAsia="ru-RU"/>
        </w:rPr>
        <w:t>антикоррупционного</w:t>
      </w:r>
      <w:proofErr w:type="spellEnd"/>
      <w:r w:rsidRPr="000D45A8">
        <w:rPr>
          <w:bCs/>
          <w:szCs w:val="24"/>
          <w:lang w:eastAsia="ru-RU"/>
        </w:rPr>
        <w:t xml:space="preserve"> законодательства.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Анализ сведений предполагает широкую вариативность действий, включая: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- проведение бесед с гражданами и </w:t>
      </w:r>
      <w:r w:rsidR="008473F3" w:rsidRPr="000D45A8">
        <w:rPr>
          <w:bCs/>
          <w:szCs w:val="24"/>
          <w:lang w:eastAsia="ru-RU"/>
        </w:rPr>
        <w:t>муниципальными</w:t>
      </w:r>
      <w:r w:rsidRPr="000D45A8">
        <w:rPr>
          <w:bCs/>
          <w:szCs w:val="24"/>
          <w:lang w:eastAsia="ru-RU"/>
        </w:rPr>
        <w:t xml:space="preserve"> служащими (работниками) с их согласия, получение от них с их согласия необходимых пояснений. Данные действия направлены на конкретизацию содержания представленных сведений, изложение, объективность и (или) полнота которых при анализе вызывает обоснованные сомнения (вопросы). Проведение бесед и получение пояснений могут позволить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- направление запросов в целях получения от государственных (муниципальных) органов и организаций информации о соблюдении </w:t>
      </w:r>
      <w:r w:rsidR="004068B1" w:rsidRPr="000D45A8">
        <w:rPr>
          <w:bCs/>
          <w:szCs w:val="24"/>
          <w:lang w:eastAsia="ru-RU"/>
        </w:rPr>
        <w:t xml:space="preserve">муниципальными </w:t>
      </w:r>
      <w:r w:rsidRPr="000D45A8">
        <w:rPr>
          <w:bCs/>
          <w:szCs w:val="24"/>
          <w:lang w:eastAsia="ru-RU"/>
        </w:rPr>
        <w:t>служащими (работниками)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тайну). Указанные действия могут осуществляться в целях оперативного уточнения отдельных положений (разделов) представленных сведений до принятия уполномоченным лицом решения о проведении проверки достоверности и полноты сведений в соответствии с законодательством Российской Федерации;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>- изуче</w:t>
      </w:r>
      <w:r w:rsidR="008473F3" w:rsidRPr="000D45A8">
        <w:rPr>
          <w:bCs/>
          <w:szCs w:val="24"/>
          <w:lang w:eastAsia="ru-RU"/>
        </w:rPr>
        <w:t>ние представленных гражданами и муниципальными</w:t>
      </w:r>
      <w:r w:rsidRPr="000D45A8">
        <w:rPr>
          <w:bCs/>
          <w:szCs w:val="24"/>
          <w:lang w:eastAsia="ru-RU"/>
        </w:rPr>
        <w:t xml:space="preserve"> служащими (работниками) сведений, иной полученной информации. </w:t>
      </w:r>
      <w:proofErr w:type="gramStart"/>
      <w:r w:rsidRPr="000D45A8">
        <w:rPr>
          <w:bCs/>
          <w:szCs w:val="24"/>
          <w:lang w:eastAsia="ru-RU"/>
        </w:rPr>
        <w:t>Изучение любой имеющейся в открытых источниках информации осуществляется в целях исключения неточностей и ошибок, конкретизации и (или) дополнения представленных сведений, выявления взаимосвязи с представленными за предыдущие периоды сведениями, случаев намеренного сокрытия служащими (работниками) тех или иных сведений, установления признаков, при которых существует вероятность наличия личной заинтересованности у служащего (работника), его родственников, а также иных нарушений положений законодательства Российской Федерации о</w:t>
      </w:r>
      <w:proofErr w:type="gramEnd"/>
      <w:r w:rsidRPr="000D45A8">
        <w:rPr>
          <w:bCs/>
          <w:szCs w:val="24"/>
          <w:lang w:eastAsia="ru-RU"/>
        </w:rPr>
        <w:t xml:space="preserve"> </w:t>
      </w:r>
      <w:proofErr w:type="gramStart"/>
      <w:r w:rsidRPr="000D45A8">
        <w:rPr>
          <w:bCs/>
          <w:szCs w:val="24"/>
          <w:lang w:eastAsia="ru-RU"/>
        </w:rPr>
        <w:t>противодействии</w:t>
      </w:r>
      <w:proofErr w:type="gramEnd"/>
      <w:r w:rsidRPr="000D45A8">
        <w:rPr>
          <w:bCs/>
          <w:szCs w:val="24"/>
          <w:lang w:eastAsia="ru-RU"/>
        </w:rPr>
        <w:t xml:space="preserve"> коррупции.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В случае если по результатам проведенного анализа была выявлена достаточная информация, свидетельствующая о представлении недостоверных или неполных сведений, конфликте интересов, иных нарушениях положений </w:t>
      </w:r>
      <w:proofErr w:type="spellStart"/>
      <w:r w:rsidRPr="000D45A8">
        <w:rPr>
          <w:bCs/>
          <w:szCs w:val="24"/>
          <w:lang w:eastAsia="ru-RU"/>
        </w:rPr>
        <w:t>антикоррупционного</w:t>
      </w:r>
      <w:proofErr w:type="spellEnd"/>
      <w:r w:rsidRPr="000D45A8">
        <w:rPr>
          <w:bCs/>
          <w:szCs w:val="24"/>
          <w:lang w:eastAsia="ru-RU"/>
        </w:rPr>
        <w:t xml:space="preserve"> законодательства Российской Федерации, принимается соответствующее решение и проводится проверка в соответствии с законодательством Российской Федерации о противодействии коррупции.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I. ПЕРВИЧНАЯ ОЦЕНКА СПРАВКИ О ДОХОДАХ, РАСХОДАХ, ОБ ИМУЩЕСТВЕ И ОБЯЗАТЕЛЬСТВАХ ИМУЩЕСТВЕННОГО ХАРАКТЕРА ЗА ОТЧЕТНЫЙ ПЕРИОД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hyperlink r:id="rId8" w:history="1">
        <w:r w:rsidRPr="000D45A8">
          <w:rPr>
            <w:bCs/>
            <w:szCs w:val="24"/>
            <w:lang w:eastAsia="ru-RU"/>
          </w:rPr>
          <w:t>Форма</w:t>
        </w:r>
      </w:hyperlink>
      <w:r w:rsidRPr="000D45A8">
        <w:rPr>
          <w:bCs/>
          <w:szCs w:val="24"/>
          <w:lang w:eastAsia="ru-RU"/>
        </w:rPr>
        <w:t xml:space="preserve"> справки о доходах, расходах, об имуществе и обязательствах имущественного характера (далее - справка) утверждена Указом Президента Российской Федерации от 23 июня 2014 г. </w:t>
      </w:r>
      <w:r w:rsidR="009F2B7B" w:rsidRPr="000D45A8">
        <w:rPr>
          <w:bCs/>
          <w:szCs w:val="24"/>
          <w:lang w:eastAsia="ru-RU"/>
        </w:rPr>
        <w:t>№ 460 «</w:t>
      </w:r>
      <w:r w:rsidRPr="000D45A8">
        <w:rPr>
          <w:bCs/>
          <w:szCs w:val="24"/>
          <w:lang w:eastAsia="ru-RU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9F2B7B" w:rsidRPr="000D45A8">
        <w:rPr>
          <w:bCs/>
          <w:szCs w:val="24"/>
          <w:lang w:eastAsia="ru-RU"/>
        </w:rPr>
        <w:t>Президента Российской Федерации»</w:t>
      </w:r>
      <w:r w:rsidRPr="000D45A8">
        <w:rPr>
          <w:bCs/>
          <w:szCs w:val="24"/>
          <w:lang w:eastAsia="ru-RU"/>
        </w:rPr>
        <w:t>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Прием справки осуществляет должностное лицо, ответственное за работу по профилактике коррупционных и иных правонарушений</w:t>
      </w:r>
      <w:r w:rsidR="009F2B7B" w:rsidRPr="000D45A8">
        <w:rPr>
          <w:bCs/>
          <w:szCs w:val="24"/>
          <w:lang w:eastAsia="ru-RU"/>
        </w:rPr>
        <w:t>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Первичная оценка справки направлена на выявление очевидного отсутствия необходимой информации, возможных неточностей, технических ошибок при заполнении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 приеме справки оценивается: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своевременность представления сведений.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соответствие представленной справки утвержденной форме;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3) правильность указания отчетного периода и отчетной даты, даты представления сведений, наличие подписи гражданина, претендующего на замещение должности </w:t>
      </w:r>
      <w:r w:rsidR="009F2B7B" w:rsidRPr="000D45A8">
        <w:rPr>
          <w:bCs/>
          <w:szCs w:val="24"/>
          <w:lang w:eastAsia="ru-RU"/>
        </w:rPr>
        <w:t>муниципальной</w:t>
      </w:r>
      <w:r w:rsidRPr="000D45A8">
        <w:rPr>
          <w:bCs/>
          <w:szCs w:val="24"/>
          <w:lang w:eastAsia="ru-RU"/>
        </w:rPr>
        <w:t xml:space="preserve"> службы, иной должности, осуществление полномочий по которой влечет за собой обязанность представлять сведения, или лица, замещающего соответствующую должность, представившего справку на себя (далее также - лицо или служащий (работник)), своих супругу (супруга) и несовершеннолетних детей (далее также - супруга (супруг), несовершеннолетние дети).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Граждане, претендующие на замещение должностей </w:t>
      </w:r>
      <w:r w:rsidR="009F2B7B" w:rsidRPr="000D45A8">
        <w:rPr>
          <w:bCs/>
          <w:szCs w:val="24"/>
          <w:lang w:eastAsia="ru-RU"/>
        </w:rPr>
        <w:t>муниципальной</w:t>
      </w:r>
      <w:r w:rsidRPr="000D45A8">
        <w:rPr>
          <w:bCs/>
          <w:szCs w:val="24"/>
          <w:lang w:eastAsia="ru-RU"/>
        </w:rPr>
        <w:t xml:space="preserve"> службы, иной должности, осуществление полномочий по которым влечет за собой обязанность представлять сведения, представляют: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а) сведения о своих доходах, доходах супруги (супруга), несовершеннолетних детей, полученных за календарный год (с 1 января по 31 декабря), предшествующий году подачи документов, а также сведения о недвижимом имуществе, транспортных средствах и ценных бумагах, отчужденных в результате безвозмездной сделки в течение указанного периода;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б) сведения об имуществе, принадлежащем лицу, его супруге (супругу),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дату).</w:t>
      </w:r>
    </w:p>
    <w:p w:rsidR="006D3160" w:rsidRPr="000D45A8" w:rsidRDefault="009F2B7B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Муниципальные</w:t>
      </w:r>
      <w:r w:rsidR="006D3160" w:rsidRPr="000D45A8">
        <w:rPr>
          <w:bCs/>
          <w:szCs w:val="24"/>
          <w:lang w:eastAsia="ru-RU"/>
        </w:rPr>
        <w:t xml:space="preserve"> служащие, (работники) представляют: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а) сведения о своих доходах и расходах, доходах и расходах супруги (супруга), несовершеннолетних детей, полученных за календарный (отчетный) год (с 1 января по 31 декабря), предшествующий году представления сведений, а также сведения о недвижимом имуществе, транспортных средствах и ценных бумагах, отчужденных в результате безвозмездной сделки в течение указанного периода;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>б) сведения об имуществе, принадлежащем лицу, его супруге (супругу),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конец отчетного периода (31 декабря года, предшествующего году представления сведений);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полнота заполнения соответствующих разделов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В частности, </w:t>
      </w:r>
      <w:proofErr w:type="gramStart"/>
      <w:r w:rsidRPr="000D45A8">
        <w:rPr>
          <w:bCs/>
          <w:szCs w:val="24"/>
          <w:lang w:eastAsia="ru-RU"/>
        </w:rPr>
        <w:t>в</w:t>
      </w:r>
      <w:proofErr w:type="gramEnd"/>
      <w:r w:rsidRPr="000D45A8">
        <w:rPr>
          <w:bCs/>
          <w:szCs w:val="24"/>
          <w:lang w:eastAsia="ru-RU"/>
        </w:rPr>
        <w:t>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>разделе</w:t>
      </w:r>
      <w:proofErr w:type="gramEnd"/>
      <w:r w:rsidRPr="000D45A8">
        <w:rPr>
          <w:bCs/>
          <w:szCs w:val="24"/>
          <w:lang w:eastAsia="ru-RU"/>
        </w:rPr>
        <w:t xml:space="preserve"> 1 справки в обязательном порядке должны быть заполнены строки </w:t>
      </w:r>
      <w:hyperlink r:id="rId9" w:history="1">
        <w:r w:rsidRPr="000D45A8">
          <w:rPr>
            <w:bCs/>
            <w:szCs w:val="24"/>
            <w:lang w:eastAsia="ru-RU"/>
          </w:rPr>
          <w:t>"Доход по основному месту работы"</w:t>
        </w:r>
      </w:hyperlink>
      <w:r w:rsidRPr="000D45A8">
        <w:rPr>
          <w:bCs/>
          <w:szCs w:val="24"/>
          <w:lang w:eastAsia="ru-RU"/>
        </w:rPr>
        <w:t xml:space="preserve"> или </w:t>
      </w:r>
      <w:hyperlink r:id="rId10" w:history="1">
        <w:r w:rsidRPr="000D45A8">
          <w:rPr>
            <w:bCs/>
            <w:szCs w:val="24"/>
            <w:lang w:eastAsia="ru-RU"/>
          </w:rPr>
          <w:t>"Иные доходы"</w:t>
        </w:r>
      </w:hyperlink>
      <w:r w:rsidRPr="000D45A8">
        <w:rPr>
          <w:bCs/>
          <w:szCs w:val="24"/>
          <w:lang w:eastAsia="ru-RU"/>
        </w:rPr>
        <w:t xml:space="preserve">, а также </w:t>
      </w:r>
      <w:hyperlink r:id="rId11" w:history="1">
        <w:r w:rsidRPr="000D45A8">
          <w:rPr>
            <w:bCs/>
            <w:szCs w:val="24"/>
            <w:lang w:eastAsia="ru-RU"/>
          </w:rPr>
          <w:t>строка</w:t>
        </w:r>
      </w:hyperlink>
      <w:r w:rsidRPr="000D45A8">
        <w:rPr>
          <w:bCs/>
          <w:szCs w:val="24"/>
          <w:lang w:eastAsia="ru-RU"/>
        </w:rPr>
        <w:t xml:space="preserve"> "Итого доход за отчетный период". В случае отсутствия указанных доходов в соответствующих строках справки должно быть указание об отсутствии такого вида дохода (например, "нет", "не имеется", "0" и пр.);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hyperlink r:id="rId12" w:history="1">
        <w:proofErr w:type="gramStart"/>
        <w:r w:rsidRPr="000D45A8">
          <w:rPr>
            <w:bCs/>
            <w:szCs w:val="24"/>
            <w:lang w:eastAsia="ru-RU"/>
          </w:rPr>
          <w:t>разделе</w:t>
        </w:r>
        <w:proofErr w:type="gramEnd"/>
        <w:r w:rsidRPr="000D45A8">
          <w:rPr>
            <w:bCs/>
            <w:szCs w:val="24"/>
            <w:lang w:eastAsia="ru-RU"/>
          </w:rPr>
          <w:t xml:space="preserve"> 3</w:t>
        </w:r>
      </w:hyperlink>
      <w:r w:rsidRPr="000D45A8">
        <w:rPr>
          <w:bCs/>
          <w:szCs w:val="24"/>
          <w:lang w:eastAsia="ru-RU"/>
        </w:rPr>
        <w:t xml:space="preserve"> справки, в случае указания наличия имущества в собственности, заполнению подлежат все графы соответствующего подраздела. При этом необходимо обращать внимание, что в обязательном порядке должен быть заполнен </w:t>
      </w:r>
      <w:hyperlink r:id="rId13" w:history="1">
        <w:r w:rsidRPr="000D45A8">
          <w:rPr>
            <w:bCs/>
            <w:szCs w:val="24"/>
            <w:lang w:eastAsia="ru-RU"/>
          </w:rPr>
          <w:t>подраздел 3.1</w:t>
        </w:r>
      </w:hyperlink>
      <w:r w:rsidRPr="000D45A8">
        <w:rPr>
          <w:bCs/>
          <w:szCs w:val="24"/>
          <w:lang w:eastAsia="ru-RU"/>
        </w:rPr>
        <w:t xml:space="preserve"> "Недвижимое имущество" или </w:t>
      </w:r>
      <w:hyperlink r:id="rId14" w:history="1">
        <w:r w:rsidRPr="000D45A8">
          <w:rPr>
            <w:bCs/>
            <w:szCs w:val="24"/>
            <w:lang w:eastAsia="ru-RU"/>
          </w:rPr>
          <w:t>подраздел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справки. Одновременное отсутствие информации в обоих указанных подразделах не допускается;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hyperlink r:id="rId15" w:history="1">
        <w:proofErr w:type="gramStart"/>
        <w:r w:rsidRPr="000D45A8">
          <w:rPr>
            <w:bCs/>
            <w:szCs w:val="24"/>
            <w:lang w:eastAsia="ru-RU"/>
          </w:rPr>
          <w:t>разделах 4</w:t>
        </w:r>
      </w:hyperlink>
      <w:r w:rsidRPr="000D45A8">
        <w:rPr>
          <w:bCs/>
          <w:szCs w:val="24"/>
          <w:lang w:eastAsia="ru-RU"/>
        </w:rPr>
        <w:t xml:space="preserve"> - </w:t>
      </w:r>
      <w:hyperlink r:id="rId16" w:history="1">
        <w:r w:rsidRPr="000D45A8">
          <w:rPr>
            <w:bCs/>
            <w:szCs w:val="24"/>
            <w:lang w:eastAsia="ru-RU"/>
          </w:rPr>
          <w:t>7</w:t>
        </w:r>
      </w:hyperlink>
      <w:r w:rsidRPr="000D45A8">
        <w:rPr>
          <w:bCs/>
          <w:szCs w:val="24"/>
          <w:lang w:eastAsia="ru-RU"/>
        </w:rPr>
        <w:t>, в случае наличия соответствующих объектов (счет в банке или иной кредитной организации, акции и иное участие в коммерческих организациях и фондах, иные ценные бумаги, имущество, находящееся в пользовании и пр.), обязательным является заполнение всех соответствующих граф подраздела справки.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 приеме справки обязательному уточнению подлежит семейное положение лица в целях подтверждения достаточного объема представленных сведений. Информация о семейном положении подлежит сверке с имеющейся информацией, хранящейся в личном деле лица, представляющего сведения.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II. ДЕТАЛЬНЫЙ АНАЛИЗ СПРАВКИ О ДОХОДАХ, РАСХОДАХ, ОБ ИМУЩЕСТВЕ И ОБЯЗАТЕЛЬСТВАХ ИМУЩЕСТВЕННОГО ХАРАКТЕРА ЗА ОТЧЕТНЫЙ ПЕРИОД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Под анализом для целей настоящих </w:t>
      </w:r>
      <w:r w:rsidR="004068B1" w:rsidRPr="000D45A8">
        <w:rPr>
          <w:bCs/>
          <w:szCs w:val="24"/>
          <w:lang w:eastAsia="ru-RU"/>
        </w:rPr>
        <w:t>Порядка</w:t>
      </w:r>
      <w:r w:rsidRPr="000D45A8">
        <w:rPr>
          <w:bCs/>
          <w:szCs w:val="24"/>
          <w:lang w:eastAsia="ru-RU"/>
        </w:rPr>
        <w:t xml:space="preserve"> подразумевается деятельность по изучению сведений, представляемых лицами в соответствии с законодательством Российской Федерации о противодействии коррупции, и иной полученной информации в целях выявления признаков представления недостоверных или неполных сведений, конфликта интересов и иных нарушений положений </w:t>
      </w:r>
      <w:proofErr w:type="spellStart"/>
      <w:r w:rsidRPr="000D45A8">
        <w:rPr>
          <w:bCs/>
          <w:szCs w:val="24"/>
          <w:lang w:eastAsia="ru-RU"/>
        </w:rPr>
        <w:t>антикоррупционного</w:t>
      </w:r>
      <w:proofErr w:type="spellEnd"/>
      <w:r w:rsidRPr="000D45A8">
        <w:rPr>
          <w:bCs/>
          <w:szCs w:val="24"/>
          <w:lang w:eastAsia="ru-RU"/>
        </w:rPr>
        <w:t xml:space="preserve"> законодательства Российской Федерации, являющихся основанием для </w:t>
      </w:r>
      <w:r w:rsidR="004068B1" w:rsidRPr="000D45A8">
        <w:rPr>
          <w:bCs/>
          <w:szCs w:val="24"/>
          <w:lang w:eastAsia="ru-RU"/>
        </w:rPr>
        <w:t>проведения дальнейшей проверки</w:t>
      </w:r>
      <w:proofErr w:type="gramStart"/>
      <w:r w:rsidR="004068B1" w:rsidRPr="000D45A8">
        <w:rPr>
          <w:bCs/>
          <w:szCs w:val="24"/>
          <w:lang w:eastAsia="ru-RU"/>
        </w:rPr>
        <w:t xml:space="preserve"> </w:t>
      </w:r>
      <w:r w:rsidRPr="000D45A8">
        <w:rPr>
          <w:bCs/>
          <w:szCs w:val="24"/>
          <w:lang w:eastAsia="ru-RU"/>
        </w:rPr>
        <w:t>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рамках анализа представленных сведений сопоставляется справка за отчетный период со справками за три предшествующих периода (в случае их наличия), а также с иной имеющейся в распоряжении должностного лица, ответственного за работу по профилактике корр</w:t>
      </w:r>
      <w:r w:rsidR="004068B1" w:rsidRPr="000D45A8">
        <w:rPr>
          <w:bCs/>
          <w:szCs w:val="24"/>
          <w:lang w:eastAsia="ru-RU"/>
        </w:rPr>
        <w:t>упционных и иных правонарушений</w:t>
      </w:r>
      <w:r w:rsidRPr="000D45A8">
        <w:rPr>
          <w:bCs/>
          <w:szCs w:val="24"/>
          <w:lang w:eastAsia="ru-RU"/>
        </w:rPr>
        <w:t xml:space="preserve"> (далее - </w:t>
      </w:r>
      <w:r w:rsidR="004068B1" w:rsidRPr="000D45A8">
        <w:rPr>
          <w:bCs/>
          <w:szCs w:val="24"/>
          <w:lang w:eastAsia="ru-RU"/>
        </w:rPr>
        <w:t>должностное лицо</w:t>
      </w:r>
      <w:r w:rsidRPr="000D45A8">
        <w:rPr>
          <w:bCs/>
          <w:szCs w:val="24"/>
          <w:lang w:eastAsia="ru-RU"/>
        </w:rPr>
        <w:t xml:space="preserve">) информацией об имущественном положении, осуществляемых полномочиях лица, представившего сведения, и иных лиц, получение и </w:t>
      </w:r>
      <w:proofErr w:type="gramStart"/>
      <w:r w:rsidRPr="000D45A8">
        <w:rPr>
          <w:bCs/>
          <w:szCs w:val="24"/>
          <w:lang w:eastAsia="ru-RU"/>
        </w:rPr>
        <w:t>обработка</w:t>
      </w:r>
      <w:proofErr w:type="gramEnd"/>
      <w:r w:rsidRPr="000D45A8">
        <w:rPr>
          <w:bCs/>
          <w:szCs w:val="24"/>
          <w:lang w:eastAsia="ru-RU"/>
        </w:rPr>
        <w:t xml:space="preserve"> которой не противоречит законодательству Российской Федерации. При невозможности сопоставления сведений со справками за три предшествующих периода, сведения сопоставляются со справками за имеющиеся периоды, а также (при наличии) со справкой, поданной служащим (работником) при поступлении на </w:t>
      </w:r>
      <w:r w:rsidR="004068B1" w:rsidRPr="000D45A8">
        <w:rPr>
          <w:bCs/>
          <w:szCs w:val="24"/>
          <w:lang w:eastAsia="ru-RU"/>
        </w:rPr>
        <w:t xml:space="preserve">муниципальную </w:t>
      </w:r>
      <w:r w:rsidRPr="000D45A8">
        <w:rPr>
          <w:bCs/>
          <w:szCs w:val="24"/>
          <w:lang w:eastAsia="ru-RU"/>
        </w:rPr>
        <w:t>службу (работу).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По результатам проведенного анализа </w:t>
      </w:r>
      <w:r w:rsidR="004068B1" w:rsidRPr="000D45A8">
        <w:rPr>
          <w:bCs/>
          <w:szCs w:val="24"/>
          <w:lang w:eastAsia="ru-RU"/>
        </w:rPr>
        <w:t>муниципальный</w:t>
      </w:r>
      <w:r w:rsidRPr="000D45A8">
        <w:rPr>
          <w:bCs/>
          <w:szCs w:val="24"/>
          <w:lang w:eastAsia="ru-RU"/>
        </w:rPr>
        <w:t xml:space="preserve"> служащий, </w:t>
      </w:r>
      <w:r w:rsidR="004068B1" w:rsidRPr="000D45A8">
        <w:rPr>
          <w:bCs/>
          <w:szCs w:val="24"/>
          <w:lang w:eastAsia="ru-RU"/>
        </w:rPr>
        <w:t>должностное лицо</w:t>
      </w:r>
      <w:r w:rsidRPr="000D45A8">
        <w:rPr>
          <w:bCs/>
          <w:szCs w:val="24"/>
          <w:lang w:eastAsia="ru-RU"/>
        </w:rPr>
        <w:t xml:space="preserve"> может сделать вывод об отсутствии оснований для инициирования проведения проверки достоверности и полноты сведений, либо о наличии достаточной для инициирования проведения проверки информации, в том числе присутствии признаков конфликта интересов, иных нарушений законодательства Российской Федерации о противодействии коррупции.</w:t>
      </w:r>
    </w:p>
    <w:p w:rsidR="006D3160" w:rsidRPr="000D45A8" w:rsidRDefault="006D3160" w:rsidP="004068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В случае выявления информации о недостоверности и неполноте сведений, а также признаков конфликта интересов либо иных нарушений законодательства Российской Федерации о противодействии коррупции необходимо проведение проверки. Подробному изучению подлежат сведения в случае их существенного изменения в сторону увеличения уровня дохода, имущества и обязательств имущественного характера лица, его супруги (супруга), несовершеннолетних детей, </w:t>
      </w:r>
      <w:r w:rsidRPr="000D45A8">
        <w:rPr>
          <w:bCs/>
          <w:szCs w:val="24"/>
          <w:lang w:eastAsia="ru-RU"/>
        </w:rPr>
        <w:lastRenderedPageBreak/>
        <w:t>которые создают обоснованные сомнения в законности дохода, имущества и обязательств имущественного характера.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2.1. Титульный лист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1. При анализе титульного листа справки следует обратить внимание </w:t>
      </w:r>
      <w:proofErr w:type="gramStart"/>
      <w:r w:rsidRPr="000D45A8">
        <w:rPr>
          <w:bCs/>
          <w:szCs w:val="24"/>
          <w:lang w:eastAsia="ru-RU"/>
        </w:rPr>
        <w:t>на</w:t>
      </w:r>
      <w:proofErr w:type="gramEnd"/>
      <w:r w:rsidRPr="000D45A8">
        <w:rPr>
          <w:bCs/>
          <w:szCs w:val="24"/>
          <w:lang w:eastAsia="ru-RU"/>
        </w:rPr>
        <w:t>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соответствие фамилии, имени и отчества (полностью, без сокращений), даты рождения, серии, номера, даты выдачи и наименования органа, выдавшего паспорт, имеющейся актуальной информации, хранящейся в личном деле лица (по состоянию на дату представления справки).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>Если справка представлена в отношении члена семьи, то сверяется его фамилия, имя и отчество, дата рождения, родство с лицом, представляющим сведения (супруга (супруг), несовершеннолетний ребенок), серия, номер, паспорта или свидетельства о рождении (для несовершеннолетних детей, не имеющих паспорта), дата выдачи и орган, выдавший документ.</w:t>
      </w:r>
      <w:proofErr w:type="gramEnd"/>
      <w:r w:rsidRPr="000D45A8">
        <w:rPr>
          <w:bCs/>
          <w:szCs w:val="24"/>
          <w:lang w:eastAsia="ru-RU"/>
        </w:rPr>
        <w:t xml:space="preserve"> Сопоставление указанных сведений осуществляется с имеющейся актуальной информацией, хранящейся в личном деле лица;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соответствие адреса места регистрации лица, его супруги (супруга), несовершеннолетних детей с имеющейся актуальной информации, хранящейся в личном деле лица (по состоянию на дату представления справки);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согласованность информации о месте регистрации (фактического проживания) со сведениями, указанными в </w:t>
      </w:r>
      <w:hyperlink r:id="rId17" w:history="1">
        <w:r w:rsidRPr="000D45A8">
          <w:rPr>
            <w:bCs/>
            <w:szCs w:val="24"/>
            <w:lang w:eastAsia="ru-RU"/>
          </w:rPr>
          <w:t>подразделах 3.1</w:t>
        </w:r>
      </w:hyperlink>
      <w:r w:rsidRPr="000D45A8">
        <w:rPr>
          <w:bCs/>
          <w:szCs w:val="24"/>
          <w:lang w:eastAsia="ru-RU"/>
        </w:rPr>
        <w:t xml:space="preserve"> "Недвижимое имущество" или </w:t>
      </w:r>
      <w:hyperlink r:id="rId18" w:history="1">
        <w:r w:rsidRPr="000D45A8">
          <w:rPr>
            <w:bCs/>
            <w:szCs w:val="24"/>
            <w:lang w:eastAsia="ru-RU"/>
          </w:rPr>
          <w:t>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правильность указания основного места службы (работы) и замещаемой (занимаемой) должности лица в соответствии с приказом, распоряжением или иным актом о назначении, служебным контрактом (трудовым договором).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В случае если лицо поступает на </w:t>
      </w:r>
      <w:r w:rsidR="004068B1" w:rsidRPr="000D45A8">
        <w:rPr>
          <w:bCs/>
          <w:szCs w:val="24"/>
          <w:lang w:eastAsia="ru-RU"/>
        </w:rPr>
        <w:t>муниципальную</w:t>
      </w:r>
      <w:r w:rsidRPr="000D45A8">
        <w:rPr>
          <w:bCs/>
          <w:szCs w:val="24"/>
          <w:lang w:eastAsia="ru-RU"/>
        </w:rPr>
        <w:t xml:space="preserve"> службу, претендует на замещение должности, осуществление полномочий по которой влечет за собой обязанность представлять сведения, проверяется правильность указания соответствующего места службы (работы), должности.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 Для недопущения попытки сокрытия сведений о семейном положении в целях непредставления сведений на супругу (супруга) и несовершеннолетних детей, при приеме справки необходимо удостовериться, что в случае наличия в личном деле информации о супруге лица, представившего сведения, его несовершеннолетнем ребенке, сведения также представлены и на супругу (супруга), несовершеннолетнего ребенка.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3. При анализе сведений о соблюдении служащими (работниками) требований о предотвращении или урегулировании конфликта интересов подлежат изучению на предмет наличия признаков личной заинтересованности данные о регистрации таких лиц по месту жительства (месту пребывания) или фактическом пользовании недвижимым имуществом с иными гражданами (при наличии таких сведений </w:t>
      </w:r>
      <w:r w:rsidR="004068B1" w:rsidRPr="000D45A8">
        <w:rPr>
          <w:bCs/>
          <w:szCs w:val="24"/>
          <w:lang w:eastAsia="ru-RU"/>
        </w:rPr>
        <w:t>у должностного лица</w:t>
      </w:r>
      <w:r w:rsidRPr="000D45A8">
        <w:rPr>
          <w:bCs/>
          <w:szCs w:val="24"/>
          <w:lang w:eastAsia="ru-RU"/>
        </w:rPr>
        <w:t>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Например, один и тот же адрес регистрации может быть указан в справках служащего (работника) и другого служащего (работника), представляющего сведения, в отношении которого он осуществляет финансово-хозяйственные или контрольные функции в рамках одного органа (организации). </w:t>
      </w:r>
      <w:proofErr w:type="gramStart"/>
      <w:r w:rsidRPr="000D45A8">
        <w:rPr>
          <w:bCs/>
          <w:szCs w:val="24"/>
          <w:lang w:eastAsia="ru-RU"/>
        </w:rPr>
        <w:t>Данный факт может быть признаком возможного конфликта интересов или нарушения запрета на совместную работу близких родственников или свойственников (родителей, супругов, детей, братьев, сестер, а также братьев, сестер, родителей, детей супругов и супругов детей), в случае, если данный запрет распространяется на указанных лиц, и требует проведения проверки, осуществляемой в соответствии с законодательством Российской Федерации в сфере противодействия коррупции.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4. В целях </w:t>
      </w:r>
      <w:proofErr w:type="gramStart"/>
      <w:r w:rsidRPr="000D45A8">
        <w:rPr>
          <w:bCs/>
          <w:szCs w:val="24"/>
          <w:lang w:eastAsia="ru-RU"/>
        </w:rPr>
        <w:t>выявления фактов возникновения конфликта интересов</w:t>
      </w:r>
      <w:proofErr w:type="gramEnd"/>
      <w:r w:rsidRPr="000D45A8">
        <w:rPr>
          <w:bCs/>
          <w:szCs w:val="24"/>
          <w:lang w:eastAsia="ru-RU"/>
        </w:rPr>
        <w:t xml:space="preserve"> и нарушения иных положений законодательства Российской Федерации о противодействии коррупции отдельное внимание необходимо уделять анализу сведений о месте работы супруги (супруга) служащего (работника).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При анализе сведений о месте работы супруги (супруга) служащего (работника) рекомендуется использовать открытые источники информации, в том числе размещенные в информационно-телекоммуникационной сети "Интернет", об организациях, в которых работают </w:t>
      </w:r>
      <w:r w:rsidRPr="000D45A8">
        <w:rPr>
          <w:bCs/>
          <w:szCs w:val="24"/>
          <w:lang w:eastAsia="ru-RU"/>
        </w:rPr>
        <w:lastRenderedPageBreak/>
        <w:t>супруга (супруг) служащего (работника), в целях выявления взаимосвязи организаций, а также наличия возможной личной заинтересованности (прямой или косвенной), которая может повлиять на надлежащее, объективное и беспристрастное исполнение служащим (работником) своих должностных (служебных</w:t>
      </w:r>
      <w:proofErr w:type="gramEnd"/>
      <w:r w:rsidRPr="000D45A8">
        <w:rPr>
          <w:bCs/>
          <w:szCs w:val="24"/>
          <w:lang w:eastAsia="ru-RU"/>
        </w:rPr>
        <w:t>) обязанностей (полномочий).</w:t>
      </w:r>
    </w:p>
    <w:p w:rsidR="006D3160" w:rsidRPr="000D45A8" w:rsidRDefault="006D3160" w:rsidP="00976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Например, супруга служащего занимает руководящую должность в организации, в отношении которой служащий осуществляет функции контроля. Данный факт может быть признаком наличия конфликта интересов и требует проведения проверки, осуществляемой в соответствии с законодательством Российской Федерации о противодействии коррупции.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2.2. Раздел 1 "Сведения о доходах"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Анализ данного </w:t>
      </w:r>
      <w:hyperlink r:id="rId19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заключается в сопоставлении заявленного общего дохода лица, супруги (супруга), несовершеннолетних детей со сведениями, корреспондирующими с соответствующими позициями данного раздела, и (или) сведениями других разделов справки, а также сведениями, содержащимися в справках за предшествующие периоды.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случае указания лицами, на которых в соответствии с законодательством Российской Федерации возложена обязанность уведомления представителя нанимателя (работодателя) о выполнении иной оплачиваемой деятельности, проверяется наличие в личном деле лица уведомления, поданного на имя представителя нанимателя (работодателя), о намерении осуществлять иную оплачиваемую работу.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Кроме того, в случае указания в данном </w:t>
      </w:r>
      <w:hyperlink r:id="rId20" w:history="1">
        <w:r w:rsidRPr="000D45A8">
          <w:rPr>
            <w:bCs/>
            <w:szCs w:val="24"/>
            <w:lang w:eastAsia="ru-RU"/>
          </w:rPr>
          <w:t>разделе</w:t>
        </w:r>
      </w:hyperlink>
      <w:r w:rsidRPr="000D45A8">
        <w:rPr>
          <w:bCs/>
          <w:szCs w:val="24"/>
          <w:lang w:eastAsia="ru-RU"/>
        </w:rPr>
        <w:t xml:space="preserve"> справки дохода от иной оплачиваемой работы, необходимо установить наличие соответствующего уведомления о такой работе, представленного в соответствии с законодательством Российской Федерации.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 анализе информации о доходе от указанной выше деятельности (доход от педагогической, научной, иной творческой деятельности, иного вида дохода), полученном лицом, супругой (супругом), несовершеннолетними детьми, необходимо обращать внимание на соотношение такого дохода и дохода, полученного за аналогичный период по основному месту работы.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Подробному анализу на предмет достоверности и полноты представленных сведений подлежит ситуация, при которой доходы, указанные от иной оплачиваемой работы, превышают доходы по основному месту работы за соответствующий период и отсутствуют в справках за предыдущие периоды.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случаях, если для осуществления отдельных видов деятельности установлен запрет, проверяется соблюдение данного запрета.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Сведения о доходах от вкладов в банках и иных кредитных организациях </w:t>
      </w:r>
      <w:hyperlink r:id="rId21" w:history="1">
        <w:r w:rsidRPr="000D45A8">
          <w:rPr>
            <w:bCs/>
            <w:szCs w:val="24"/>
            <w:lang w:eastAsia="ru-RU"/>
          </w:rPr>
          <w:t>(строка 4)</w:t>
        </w:r>
      </w:hyperlink>
      <w:r w:rsidRPr="000D45A8">
        <w:rPr>
          <w:bCs/>
          <w:szCs w:val="24"/>
          <w:lang w:eastAsia="ru-RU"/>
        </w:rPr>
        <w:t xml:space="preserve"> сопоставляются с </w:t>
      </w:r>
      <w:hyperlink r:id="rId22" w:history="1">
        <w:r w:rsidRPr="000D45A8">
          <w:rPr>
            <w:bCs/>
            <w:szCs w:val="24"/>
            <w:lang w:eastAsia="ru-RU"/>
          </w:rPr>
          <w:t>разделом 4</w:t>
        </w:r>
      </w:hyperlink>
      <w:r w:rsidRPr="000D45A8">
        <w:rPr>
          <w:bCs/>
          <w:szCs w:val="24"/>
          <w:lang w:eastAsia="ru-RU"/>
        </w:rPr>
        <w:t xml:space="preserve"> "Сведения о счетах в банках и иных кредитных организациях" справки, а также справок за предыдущие периоды.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Сведения о доходах, полученных от ценных бумаг и долей участия в коммерческих организациях </w:t>
      </w:r>
      <w:hyperlink r:id="rId23" w:history="1">
        <w:r w:rsidRPr="000D45A8">
          <w:rPr>
            <w:bCs/>
            <w:szCs w:val="24"/>
            <w:lang w:eastAsia="ru-RU"/>
          </w:rPr>
          <w:t>(строка 5)</w:t>
        </w:r>
      </w:hyperlink>
      <w:r w:rsidRPr="000D45A8">
        <w:rPr>
          <w:bCs/>
          <w:szCs w:val="24"/>
          <w:lang w:eastAsia="ru-RU"/>
        </w:rPr>
        <w:t xml:space="preserve">, должны соотноситься со сведениями, указанными в </w:t>
      </w:r>
      <w:hyperlink r:id="rId24" w:history="1">
        <w:r w:rsidRPr="000D45A8">
          <w:rPr>
            <w:bCs/>
            <w:szCs w:val="24"/>
            <w:lang w:eastAsia="ru-RU"/>
          </w:rPr>
          <w:t>разделе 5</w:t>
        </w:r>
      </w:hyperlink>
      <w:r w:rsidRPr="000D45A8">
        <w:rPr>
          <w:bCs/>
          <w:szCs w:val="24"/>
          <w:lang w:eastAsia="ru-RU"/>
        </w:rPr>
        <w:t xml:space="preserve"> "Сведения о ценных бумагах" справки, а также справок за предыдущие периоды.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Указанные в данном </w:t>
      </w:r>
      <w:hyperlink r:id="rId25" w:history="1">
        <w:r w:rsidRPr="000D45A8">
          <w:rPr>
            <w:bCs/>
            <w:szCs w:val="24"/>
            <w:lang w:eastAsia="ru-RU"/>
          </w:rPr>
          <w:t>разделе</w:t>
        </w:r>
      </w:hyperlink>
      <w:r w:rsidRPr="000D45A8">
        <w:rPr>
          <w:bCs/>
          <w:szCs w:val="24"/>
          <w:lang w:eastAsia="ru-RU"/>
        </w:rPr>
        <w:t xml:space="preserve"> иные доходы </w:t>
      </w:r>
      <w:hyperlink r:id="rId26" w:history="1">
        <w:r w:rsidRPr="000D45A8">
          <w:rPr>
            <w:bCs/>
            <w:szCs w:val="24"/>
            <w:lang w:eastAsia="ru-RU"/>
          </w:rPr>
          <w:t>(строка 6)</w:t>
        </w:r>
      </w:hyperlink>
      <w:r w:rsidRPr="000D45A8">
        <w:rPr>
          <w:bCs/>
          <w:szCs w:val="24"/>
          <w:lang w:eastAsia="ru-RU"/>
        </w:rPr>
        <w:t xml:space="preserve"> сверяются с соответствующими сведениями других разделов справки, а также справками за предшествующие периоды. Так, например: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1) сведения о доходах, полученных от сдачи в аренду недвижимого имущества, должны соответствовать сведениям о недвижимом имуществе, отражаемым в </w:t>
      </w:r>
      <w:hyperlink r:id="rId27" w:history="1">
        <w:r w:rsidRPr="000D45A8">
          <w:rPr>
            <w:bCs/>
            <w:szCs w:val="24"/>
            <w:lang w:eastAsia="ru-RU"/>
          </w:rPr>
          <w:t>подразделе 3.1</w:t>
        </w:r>
      </w:hyperlink>
      <w:r w:rsidRPr="000D45A8">
        <w:rPr>
          <w:bCs/>
          <w:szCs w:val="24"/>
          <w:lang w:eastAsia="ru-RU"/>
        </w:rPr>
        <w:t xml:space="preserve"> "Недвижимое имущество" справки;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2) сведения о доходах, полученных от сдачи в аренду транспортного средства, должны соответствовать сведениям о транспортных средствах, отражаемым в </w:t>
      </w:r>
      <w:hyperlink r:id="rId28" w:history="1">
        <w:r w:rsidRPr="000D45A8">
          <w:rPr>
            <w:bCs/>
            <w:szCs w:val="24"/>
            <w:lang w:eastAsia="ru-RU"/>
          </w:rPr>
          <w:t>подразделе 3.2</w:t>
        </w:r>
      </w:hyperlink>
      <w:r w:rsidRPr="000D45A8">
        <w:rPr>
          <w:bCs/>
          <w:szCs w:val="24"/>
          <w:lang w:eastAsia="ru-RU"/>
        </w:rPr>
        <w:t xml:space="preserve"> "Транспортные средства" справки;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сведения о доходах в виде денежных средств, полученных лицом, супругой (супругом), несовершеннолетними детьми в результате наследования и (или) дарения. Указанные средства могут быть отражены в </w:t>
      </w:r>
      <w:hyperlink r:id="rId29" w:history="1">
        <w:r w:rsidRPr="000D45A8">
          <w:rPr>
            <w:bCs/>
            <w:szCs w:val="24"/>
            <w:lang w:eastAsia="ru-RU"/>
          </w:rPr>
          <w:t>разделе 4</w:t>
        </w:r>
      </w:hyperlink>
      <w:r w:rsidRPr="000D45A8">
        <w:rPr>
          <w:bCs/>
          <w:szCs w:val="24"/>
          <w:lang w:eastAsia="ru-RU"/>
        </w:rPr>
        <w:t xml:space="preserve"> "Сведения о счетах в банках и иных кредитных организациях" справки. При этом уточняется факт получения в порядке наследования недвижимого и иного имущества.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 xml:space="preserve">При анализе </w:t>
      </w:r>
      <w:hyperlink r:id="rId30" w:history="1">
        <w:r w:rsidRPr="000D45A8">
          <w:rPr>
            <w:bCs/>
            <w:szCs w:val="24"/>
            <w:lang w:eastAsia="ru-RU"/>
          </w:rPr>
          <w:t>раздела 1</w:t>
        </w:r>
      </w:hyperlink>
      <w:r w:rsidRPr="000D45A8">
        <w:rPr>
          <w:bCs/>
          <w:szCs w:val="24"/>
          <w:lang w:eastAsia="ru-RU"/>
        </w:rPr>
        <w:t xml:space="preserve"> "Сведения о доходах" справки следует обратить внимание на обязательность указания итогового дохода </w:t>
      </w:r>
      <w:hyperlink r:id="rId31" w:history="1">
        <w:r w:rsidRPr="000D45A8">
          <w:rPr>
            <w:bCs/>
            <w:szCs w:val="24"/>
            <w:lang w:eastAsia="ru-RU"/>
          </w:rPr>
          <w:t>(строка 7)</w:t>
        </w:r>
      </w:hyperlink>
      <w:r w:rsidRPr="000D45A8">
        <w:rPr>
          <w:bCs/>
          <w:szCs w:val="24"/>
          <w:lang w:eastAsia="ru-RU"/>
        </w:rPr>
        <w:t xml:space="preserve">, который складывается из суммы </w:t>
      </w:r>
      <w:hyperlink r:id="rId32" w:history="1">
        <w:r w:rsidRPr="000D45A8">
          <w:rPr>
            <w:bCs/>
            <w:szCs w:val="24"/>
            <w:lang w:eastAsia="ru-RU"/>
          </w:rPr>
          <w:t>строк 1</w:t>
        </w:r>
      </w:hyperlink>
      <w:r w:rsidRPr="000D45A8">
        <w:rPr>
          <w:bCs/>
          <w:szCs w:val="24"/>
          <w:lang w:eastAsia="ru-RU"/>
        </w:rPr>
        <w:t xml:space="preserve"> - </w:t>
      </w:r>
      <w:hyperlink r:id="rId33" w:history="1">
        <w:r w:rsidRPr="000D45A8">
          <w:rPr>
            <w:bCs/>
            <w:szCs w:val="24"/>
            <w:lang w:eastAsia="ru-RU"/>
          </w:rPr>
          <w:t>6</w:t>
        </w:r>
      </w:hyperlink>
      <w:r w:rsidRPr="000D45A8">
        <w:rPr>
          <w:bCs/>
          <w:szCs w:val="24"/>
          <w:lang w:eastAsia="ru-RU"/>
        </w:rPr>
        <w:t xml:space="preserve"> данного раздела.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2.3. Раздел 2 "Сведения о расходах"</w:t>
      </w:r>
    </w:p>
    <w:p w:rsidR="0097693A" w:rsidRPr="000D45A8" w:rsidRDefault="0097693A" w:rsidP="0097693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hyperlink r:id="rId34" w:history="1">
        <w:proofErr w:type="gramStart"/>
        <w:r w:rsidRPr="000D45A8">
          <w:rPr>
            <w:szCs w:val="24"/>
            <w:lang w:eastAsia="ru-RU"/>
          </w:rPr>
          <w:t>Раздел 2</w:t>
        </w:r>
      </w:hyperlink>
      <w:r w:rsidRPr="000D45A8">
        <w:rPr>
          <w:szCs w:val="24"/>
          <w:lang w:eastAsia="ru-RU"/>
        </w:rPr>
        <w:t xml:space="preserve"> "Сведения о расходах" заполняется в случае, если в отчетном периоде служащим (работником), его супругой (супругом) и несовершеннолетними детьми совершена сделка (сделки)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превышает общий доход данного лица и его супруги</w:t>
      </w:r>
      <w:proofErr w:type="gramEnd"/>
      <w:r w:rsidRPr="000D45A8">
        <w:rPr>
          <w:szCs w:val="24"/>
          <w:lang w:eastAsia="ru-RU"/>
        </w:rPr>
        <w:t xml:space="preserve"> (супруга) за три последних года, предшествующих отчетному периоду (исключая отчетный период). При совершении нескольких таких сделок сведения о расходах указываются по каждой сделке.</w:t>
      </w:r>
    </w:p>
    <w:p w:rsidR="006D3160" w:rsidRPr="000D45A8" w:rsidRDefault="0097693A" w:rsidP="00976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 </w:t>
      </w:r>
      <w:r w:rsidR="006D3160" w:rsidRPr="000D45A8">
        <w:rPr>
          <w:bCs/>
          <w:szCs w:val="24"/>
          <w:lang w:eastAsia="ru-RU"/>
        </w:rPr>
        <w:t xml:space="preserve">При анализе сведений данного </w:t>
      </w:r>
      <w:hyperlink r:id="rId35" w:history="1">
        <w:r w:rsidR="006D3160" w:rsidRPr="000D45A8">
          <w:rPr>
            <w:bCs/>
            <w:szCs w:val="24"/>
            <w:lang w:eastAsia="ru-RU"/>
          </w:rPr>
          <w:t>раздела</w:t>
        </w:r>
      </w:hyperlink>
      <w:r w:rsidR="006D3160" w:rsidRPr="000D45A8">
        <w:rPr>
          <w:bCs/>
          <w:szCs w:val="24"/>
          <w:lang w:eastAsia="ru-RU"/>
        </w:rPr>
        <w:t xml:space="preserve"> устанавливается соответствие доходов понесенным расходам. Наличие сведений в </w:t>
      </w:r>
      <w:hyperlink r:id="rId36" w:history="1">
        <w:r w:rsidR="006D3160" w:rsidRPr="000D45A8">
          <w:rPr>
            <w:bCs/>
            <w:szCs w:val="24"/>
            <w:lang w:eastAsia="ru-RU"/>
          </w:rPr>
          <w:t>разделе 2</w:t>
        </w:r>
      </w:hyperlink>
      <w:r w:rsidR="006D3160" w:rsidRPr="000D45A8">
        <w:rPr>
          <w:bCs/>
          <w:szCs w:val="24"/>
          <w:lang w:eastAsia="ru-RU"/>
        </w:rPr>
        <w:t xml:space="preserve"> "Сведения о расходах" справки свидетельствует о необходимости проведения более тщательного анализа тех источников получения средств, за счет которых было приобретено соответствующее имущество, ценные бумаги, акции (доли участия, паи в уставных (складочных) капиталах организаций).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Внимание также следует уделить наличию обоснования источников получения средств на приобретение имущества, ценных бумаг, акций (долей участия, паев в уставных (складочных) капиталах организаций) в отчетном периоде лицом, его супругой (супругом) и несовершеннолетними детьми.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При анализе источников средств, за счет которых приобретено имущество, указанное в </w:t>
      </w:r>
      <w:hyperlink r:id="rId37" w:history="1">
        <w:r w:rsidRPr="000D45A8">
          <w:rPr>
            <w:bCs/>
            <w:szCs w:val="24"/>
            <w:lang w:eastAsia="ru-RU"/>
          </w:rPr>
          <w:t>разделе 2</w:t>
        </w:r>
      </w:hyperlink>
      <w:r w:rsidRPr="000D45A8">
        <w:rPr>
          <w:bCs/>
          <w:szCs w:val="24"/>
          <w:lang w:eastAsia="ru-RU"/>
        </w:rPr>
        <w:t xml:space="preserve"> "Сведения о расходах" справки, следует обратить внимание на следующие возможные источники получения дохода: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1) доход, полученный от продажи или сдачи в аренду недвижимого имущества, транспортных средств, который должен подтверждаться соответствующими правоустанавливающими документами (договорами), а также найти свое отражение в </w:t>
      </w:r>
      <w:hyperlink r:id="rId38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доходах", </w:t>
      </w:r>
      <w:hyperlink r:id="rId39" w:history="1">
        <w:r w:rsidRPr="000D45A8">
          <w:rPr>
            <w:bCs/>
            <w:szCs w:val="24"/>
            <w:lang w:eastAsia="ru-RU"/>
          </w:rPr>
          <w:t>подразделах 3.1</w:t>
        </w:r>
      </w:hyperlink>
      <w:r w:rsidRPr="000D45A8">
        <w:rPr>
          <w:bCs/>
          <w:szCs w:val="24"/>
          <w:lang w:eastAsia="ru-RU"/>
        </w:rPr>
        <w:t xml:space="preserve"> "Недвижимое имущество" и </w:t>
      </w:r>
      <w:hyperlink r:id="rId40" w:history="1">
        <w:r w:rsidRPr="000D45A8">
          <w:rPr>
            <w:bCs/>
            <w:szCs w:val="24"/>
            <w:lang w:eastAsia="ru-RU"/>
          </w:rPr>
          <w:t>3.2</w:t>
        </w:r>
      </w:hyperlink>
      <w:r w:rsidRPr="000D45A8">
        <w:rPr>
          <w:bCs/>
          <w:szCs w:val="24"/>
          <w:lang w:eastAsia="ru-RU"/>
        </w:rPr>
        <w:t xml:space="preserve"> "Транспортные средства" справки (в случае, если такие сведения подлежат отражению в соответствующем подразделе);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2) денежные средства, полученные от физических лиц, в результате наследования, дарения, которые могут быть подтверждены соответствующими документами (выпиской из наследственного дела, договором дарения) и указаны в </w:t>
      </w:r>
      <w:hyperlink r:id="rId41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 справки;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денежные средства, полученные вследствие возникновения срочного обязательства финансового характера (заем, кредит), подтверждаются договором займа, кредитным договором, </w:t>
      </w:r>
      <w:proofErr w:type="gramStart"/>
      <w:r w:rsidRPr="000D45A8">
        <w:rPr>
          <w:bCs/>
          <w:szCs w:val="24"/>
          <w:lang w:eastAsia="ru-RU"/>
        </w:rPr>
        <w:t>сведения</w:t>
      </w:r>
      <w:proofErr w:type="gramEnd"/>
      <w:r w:rsidRPr="000D45A8">
        <w:rPr>
          <w:bCs/>
          <w:szCs w:val="24"/>
          <w:lang w:eastAsia="ru-RU"/>
        </w:rPr>
        <w:t xml:space="preserve"> о которых могут быть отражены в </w:t>
      </w:r>
      <w:hyperlink r:id="rId42" w:history="1">
        <w:r w:rsidRPr="000D45A8">
          <w:rPr>
            <w:bCs/>
            <w:szCs w:val="24"/>
            <w:lang w:eastAsia="ru-RU"/>
          </w:rPr>
          <w:t>разделе 4</w:t>
        </w:r>
      </w:hyperlink>
      <w:r w:rsidRPr="000D45A8">
        <w:rPr>
          <w:bCs/>
          <w:szCs w:val="24"/>
          <w:lang w:eastAsia="ru-RU"/>
        </w:rPr>
        <w:t xml:space="preserve"> "Сведения о счетах в банках и иных кредитных организациях" и (или) </w:t>
      </w:r>
      <w:hyperlink r:id="rId43" w:history="1">
        <w:r w:rsidRPr="000D45A8">
          <w:rPr>
            <w:bCs/>
            <w:szCs w:val="24"/>
            <w:lang w:eastAsia="ru-RU"/>
          </w:rPr>
          <w:t>подразделе 6.2</w:t>
        </w:r>
      </w:hyperlink>
      <w:r w:rsidRPr="000D45A8">
        <w:rPr>
          <w:bCs/>
          <w:szCs w:val="24"/>
          <w:lang w:eastAsia="ru-RU"/>
        </w:rPr>
        <w:t xml:space="preserve"> "Срочные обязательства финансового характера" справки в случае, если </w:t>
      </w:r>
      <w:hyperlink r:id="rId44" w:history="1">
        <w:r w:rsidRPr="000D45A8">
          <w:rPr>
            <w:bCs/>
            <w:szCs w:val="24"/>
            <w:lang w:eastAsia="ru-RU"/>
          </w:rPr>
          <w:t>подраздел 6.2</w:t>
        </w:r>
      </w:hyperlink>
      <w:r w:rsidRPr="000D45A8">
        <w:rPr>
          <w:bCs/>
          <w:szCs w:val="24"/>
          <w:lang w:eastAsia="ru-RU"/>
        </w:rPr>
        <w:t>. подлежит заполнению;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личные накопления семьи за предыдущие годы;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5) доход, полученный в результате владения ценными бумагами, акциями, (долями участия, паями в уставных (складочных) капиталах организаций), сведения о владении которыми сверяются со сведениями </w:t>
      </w:r>
      <w:hyperlink r:id="rId45" w:history="1">
        <w:r w:rsidRPr="000D45A8">
          <w:rPr>
            <w:bCs/>
            <w:szCs w:val="24"/>
            <w:lang w:eastAsia="ru-RU"/>
          </w:rPr>
          <w:t>раздела 1</w:t>
        </w:r>
      </w:hyperlink>
      <w:r w:rsidRPr="000D45A8">
        <w:rPr>
          <w:bCs/>
          <w:szCs w:val="24"/>
          <w:lang w:eastAsia="ru-RU"/>
        </w:rPr>
        <w:t xml:space="preserve"> "Сведения о доходах" и </w:t>
      </w:r>
      <w:hyperlink r:id="rId46" w:history="1">
        <w:r w:rsidRPr="000D45A8">
          <w:rPr>
            <w:bCs/>
            <w:szCs w:val="24"/>
            <w:lang w:eastAsia="ru-RU"/>
          </w:rPr>
          <w:t>раздела 5</w:t>
        </w:r>
      </w:hyperlink>
      <w:r w:rsidRPr="000D45A8">
        <w:rPr>
          <w:bCs/>
          <w:szCs w:val="24"/>
          <w:lang w:eastAsia="ru-RU"/>
        </w:rPr>
        <w:t xml:space="preserve"> "Сведения о ценных бумагах"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При проведении анализа данного </w:t>
      </w:r>
      <w:hyperlink r:id="rId47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следует учитывать, возможность невнесения в справку сведений о расходах, об имуществе, стоимость которого превышает общий доход лица, супруги (супруга) за три последних года, предшествующих отчетному периоду. При этом указанные объекты имущества (иные доходы) могут быть указаны в соответствующих разделах справки. Данное обстоятельство может свидетельствовать как об ошибках, совершаемых при заполнении справки, так и о намеренном сокрытии, в связи с чем, появление любого нового имущества в других разделах справки подлежит тщательной проверке на предмет его отнесения к </w:t>
      </w:r>
      <w:hyperlink r:id="rId48" w:history="1">
        <w:r w:rsidRPr="000D45A8">
          <w:rPr>
            <w:bCs/>
            <w:szCs w:val="24"/>
            <w:lang w:eastAsia="ru-RU"/>
          </w:rPr>
          <w:t>разделу 2</w:t>
        </w:r>
      </w:hyperlink>
      <w:r w:rsidRPr="000D45A8">
        <w:rPr>
          <w:bCs/>
          <w:szCs w:val="24"/>
          <w:lang w:eastAsia="ru-RU"/>
        </w:rPr>
        <w:t xml:space="preserve"> "Сведения о расходах"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>При анализе сведений о расходах внимание также необходимо уделять доходам, которые не могут быть проверены через достоверные и доступные источники информации, так как указанные доходы могут являться одним из признаков возможного конфликта интересов.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 наличии достаточной информации, свидетельствующей о возможных нарушениях запретов, ограничений и обязанностей, установленных в целях противодействия коррупции, осуществляется проверка в соответствии с законодательством Российской Федерации.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2.4. Раздел 3 "Сведения об имуществе"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1. При проведении анализа данного </w:t>
      </w:r>
      <w:hyperlink r:id="rId49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справки изучению подлежат сведения: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1) о виде собственности на объект движимого и недвижимого имущества (индивидуальная, долевая, общая). При этом для совместной собственности должны быть указаны иные лица (фамилия, имя, отчество или наименование), в </w:t>
      </w:r>
      <w:proofErr w:type="gramStart"/>
      <w:r w:rsidRPr="000D45A8">
        <w:rPr>
          <w:bCs/>
          <w:szCs w:val="24"/>
          <w:lang w:eastAsia="ru-RU"/>
        </w:rPr>
        <w:t>собственности</w:t>
      </w:r>
      <w:proofErr w:type="gramEnd"/>
      <w:r w:rsidRPr="000D45A8">
        <w:rPr>
          <w:bCs/>
          <w:szCs w:val="24"/>
          <w:lang w:eastAsia="ru-RU"/>
        </w:rPr>
        <w:t xml:space="preserve"> которых находится имущество. Вместе с тем для долевой собственности необходимо указание размера доли лица, </w:t>
      </w:r>
      <w:proofErr w:type="gramStart"/>
      <w:r w:rsidRPr="000D45A8">
        <w:rPr>
          <w:bCs/>
          <w:szCs w:val="24"/>
          <w:lang w:eastAsia="ru-RU"/>
        </w:rPr>
        <w:t>сведения</w:t>
      </w:r>
      <w:proofErr w:type="gramEnd"/>
      <w:r w:rsidRPr="000D45A8">
        <w:rPr>
          <w:bCs/>
          <w:szCs w:val="24"/>
          <w:lang w:eastAsia="ru-RU"/>
        </w:rPr>
        <w:t xml:space="preserve"> об имуществе которого представляются;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об адресе регистрации (местонахождении) объекта недвижимого имущества;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3) о наименовании регистрационного органа, в котором зарегистрировано транспортное средство (например, наименование органа Госавтоинспекции);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о площади (кв. м) (для объектов недвижимого имущества);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5) об основании приобретения (наименование и реквизиты документа, являющегося законным основанием для возникновения права собственности);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>6) об источнике средств, за счет которых приобретено недвижимое имущество, в случае, если такое имущество находится за пределами территории Российской Федерации (</w:t>
      </w:r>
      <w:hyperlink r:id="rId50" w:history="1">
        <w:r w:rsidRPr="000D45A8">
          <w:rPr>
            <w:bCs/>
            <w:szCs w:val="24"/>
            <w:lang w:eastAsia="ru-RU"/>
          </w:rPr>
          <w:t>часть 1 статьи 4</w:t>
        </w:r>
      </w:hyperlink>
      <w:r w:rsidRPr="000D45A8">
        <w:rPr>
          <w:bCs/>
          <w:szCs w:val="24"/>
          <w:lang w:eastAsia="ru-RU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proofErr w:type="gramEnd"/>
      <w:r w:rsidRPr="000D45A8">
        <w:rPr>
          <w:bCs/>
          <w:szCs w:val="24"/>
          <w:lang w:eastAsia="ru-RU"/>
        </w:rPr>
        <w:t xml:space="preserve"> и (или) пользоваться иностранными финансовыми инструментами"). При этом сведения о вышеуказанном источнике должны указываться в справке ежегодно, вне зависимости от года приобретения имущества.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2. Особое внимание при проведении анализа данного </w:t>
      </w:r>
      <w:hyperlink r:id="rId51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справки следует обращать на любое имущество, приобретенное (отчужденное) в отчетном периоде лицом, супругой (супругом) и несовершеннолетними детьми в сравнении со сведениями, указанными в справках за предыдущие отчетные периоды.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Факт отсутствия в справке за отчетный период сведений об имуществе, ранее указанном в справках за предыдущие отчетные периоды, должен корреспондироваться со сведениями, указанными в </w:t>
      </w:r>
      <w:hyperlink r:id="rId52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 справки в качестве дохода, полученного от продажи (отчуждения) данного имущества, либо с информацией, указанной в </w:t>
      </w:r>
      <w:hyperlink r:id="rId53" w:history="1">
        <w:r w:rsidRPr="000D45A8">
          <w:rPr>
            <w:bCs/>
            <w:szCs w:val="24"/>
            <w:lang w:eastAsia="ru-RU"/>
          </w:rPr>
          <w:t>разделе 7</w:t>
        </w:r>
      </w:hyperlink>
      <w:r w:rsidRPr="000D45A8">
        <w:rPr>
          <w:bCs/>
          <w:szCs w:val="24"/>
          <w:lang w:eastAsia="ru-RU"/>
        </w:rPr>
        <w:t xml:space="preserve"> "Сведения о недвижимом имуществе, транспортных средствах и ценных бумагах, отчужденных в течение отчетного периода</w:t>
      </w:r>
      <w:proofErr w:type="gramEnd"/>
      <w:r w:rsidRPr="000D45A8">
        <w:rPr>
          <w:bCs/>
          <w:szCs w:val="24"/>
          <w:lang w:eastAsia="ru-RU"/>
        </w:rPr>
        <w:t xml:space="preserve"> в результате безвозмездной сделки" справки, об отчуждении на безвозмездной основе. Если доход от продажи (отчуждения) имущества не указан и </w:t>
      </w:r>
      <w:hyperlink r:id="rId54" w:history="1">
        <w:r w:rsidRPr="000D45A8">
          <w:rPr>
            <w:bCs/>
            <w:szCs w:val="24"/>
            <w:lang w:eastAsia="ru-RU"/>
          </w:rPr>
          <w:t>раздел 7</w:t>
        </w:r>
      </w:hyperlink>
      <w:r w:rsidRPr="000D45A8">
        <w:rPr>
          <w:bCs/>
          <w:szCs w:val="24"/>
          <w:lang w:eastAsia="ru-RU"/>
        </w:rPr>
        <w:t xml:space="preserve"> справки не заполнен - у лица необходимо запросить пояснения, касающиеся порядка отчуждения данного имущества.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При появлении в отчетном периоде нового имущества рекомендуется удостовериться, что данное имущество соразмерно доходам лица, супруги (супруга). При этом устанавливаются источники средств на его приобретение путем анализа: суммы общего дохода (</w:t>
      </w:r>
      <w:hyperlink r:id="rId55" w:history="1">
        <w:r w:rsidRPr="000D45A8">
          <w:rPr>
            <w:bCs/>
            <w:szCs w:val="24"/>
            <w:lang w:eastAsia="ru-RU"/>
          </w:rPr>
          <w:t>раздел 1</w:t>
        </w:r>
      </w:hyperlink>
      <w:r w:rsidRPr="000D45A8">
        <w:rPr>
          <w:bCs/>
          <w:szCs w:val="24"/>
          <w:lang w:eastAsia="ru-RU"/>
        </w:rPr>
        <w:t xml:space="preserve"> справки), денежных средств (</w:t>
      </w:r>
      <w:hyperlink r:id="rId56" w:history="1">
        <w:r w:rsidRPr="000D45A8">
          <w:rPr>
            <w:bCs/>
            <w:szCs w:val="24"/>
            <w:lang w:eastAsia="ru-RU"/>
          </w:rPr>
          <w:t>раздел 4</w:t>
        </w:r>
      </w:hyperlink>
      <w:r w:rsidRPr="000D45A8">
        <w:rPr>
          <w:bCs/>
          <w:szCs w:val="24"/>
          <w:lang w:eastAsia="ru-RU"/>
        </w:rPr>
        <w:t xml:space="preserve"> справки), в том числе изменения сумм остатков на счетах лица, супруги (супруга), а также величины срочных обязательств финансового характера (</w:t>
      </w:r>
      <w:hyperlink r:id="rId57" w:history="1">
        <w:r w:rsidRPr="000D45A8">
          <w:rPr>
            <w:bCs/>
            <w:szCs w:val="24"/>
            <w:lang w:eastAsia="ru-RU"/>
          </w:rPr>
          <w:t>подраздел 6.2</w:t>
        </w:r>
      </w:hyperlink>
      <w:r w:rsidRPr="000D45A8">
        <w:rPr>
          <w:bCs/>
          <w:szCs w:val="24"/>
          <w:lang w:eastAsia="ru-RU"/>
        </w:rPr>
        <w:t xml:space="preserve"> справки). Необходимо учитывать аналогичные сведения, которые были указаны в справках за предыдущие отчетные периоды (при их наличии).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случае приобретения имущества в результате совершения безвозмездной сделки (наследования, дарения) устанавливается наследодатель (даритель), а лицу предлагается дать соответствующие пояснения, поскольку возможна ситуация возникновения конфликта интересов.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Также следует обратить внимание на следующее.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1) В случае отсутствия информации об объектах недвижимости, находящихся в собственности лица, супруги (супруга), несовершеннолетних детей, должен быть заполнен </w:t>
      </w:r>
      <w:hyperlink r:id="rId58" w:history="1">
        <w:r w:rsidRPr="000D45A8">
          <w:rPr>
            <w:bCs/>
            <w:szCs w:val="24"/>
            <w:lang w:eastAsia="ru-RU"/>
          </w:rPr>
          <w:t>подраздел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справки, в котором должна быть указана информация об объекте недвижимого имущества, находящегося в пользовании, по адресу которого указанное лицо и члены его семьи зарегистрированы (постоянно или временно).</w:t>
      </w:r>
      <w:proofErr w:type="gramEnd"/>
      <w:r w:rsidRPr="000D45A8">
        <w:rPr>
          <w:bCs/>
          <w:szCs w:val="24"/>
          <w:lang w:eastAsia="ru-RU"/>
        </w:rPr>
        <w:t xml:space="preserve"> Сопоставление указанных сведений осуществляется с имеющейся актуальной информацией, хранящейся в личном деле лица, представившего сведения (по состоянию на дату представления справки).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2) В случае если объект недвижимости указан как индивидуальная собственность лица, его супруги (супруга), несовершеннолетних детей, данный объект может быть указан в </w:t>
      </w:r>
      <w:hyperlink r:id="rId59" w:history="1">
        <w:r w:rsidRPr="000D45A8">
          <w:rPr>
            <w:bCs/>
            <w:szCs w:val="24"/>
            <w:lang w:eastAsia="ru-RU"/>
          </w:rPr>
          <w:t>подразделе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 как находящийся в пользован</w:t>
      </w:r>
      <w:proofErr w:type="gramStart"/>
      <w:r w:rsidRPr="000D45A8">
        <w:rPr>
          <w:bCs/>
          <w:szCs w:val="24"/>
          <w:lang w:eastAsia="ru-RU"/>
        </w:rPr>
        <w:t>ии у о</w:t>
      </w:r>
      <w:proofErr w:type="gramEnd"/>
      <w:r w:rsidRPr="000D45A8">
        <w:rPr>
          <w:bCs/>
          <w:szCs w:val="24"/>
          <w:lang w:eastAsia="ru-RU"/>
        </w:rPr>
        <w:t>стальных членов семьи (в случае совместного проживания в данном объекте недвижимости).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3) Объект недвижимого имущества, указанный как находящийся в собственности лица, дополнительно не должен быть указан как находящийся в пользовании того же лица (дублирование соответствующей информации является логической ошибкой при заполнении справки).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4) При наличии в собственности лица, супруги (супруга), несовершеннолетних детей жилого дома, дачи, садового дома, гаража, </w:t>
      </w:r>
      <w:proofErr w:type="spellStart"/>
      <w:r w:rsidRPr="000D45A8">
        <w:rPr>
          <w:bCs/>
          <w:szCs w:val="24"/>
          <w:lang w:eastAsia="ru-RU"/>
        </w:rPr>
        <w:t>машино-места</w:t>
      </w:r>
      <w:proofErr w:type="spellEnd"/>
      <w:r w:rsidRPr="000D45A8">
        <w:rPr>
          <w:bCs/>
          <w:szCs w:val="24"/>
          <w:lang w:eastAsia="ru-RU"/>
        </w:rPr>
        <w:t xml:space="preserve"> целесообразно уточнять сведения о находящемся в собственности (пользовании) земельном участке по тому же адресу, поскольку указанные объекты, как правило, возводятся на земельных участках, то есть непосредственно связаны с землей, которая может принадлежать лицу на праве собственности.</w:t>
      </w:r>
      <w:proofErr w:type="gramEnd"/>
      <w:r w:rsidRPr="000D45A8">
        <w:rPr>
          <w:bCs/>
          <w:szCs w:val="24"/>
          <w:lang w:eastAsia="ru-RU"/>
        </w:rPr>
        <w:t xml:space="preserve"> При этом следует учитывать, что земельный участок, на котором возведено строение, может принадлежать на праве собственности другим лицам.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Земельный участок под многоквартирным домом, а также под надземными или подземными гаражными комплексами, в том числе многоэтажными не подлежит указанию.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При нахождении указанного земельного участка в пользовании лица, супруги (супруга), несовершеннолетних детей, необходимо уточнять наличие соответствующих сведений в </w:t>
      </w:r>
      <w:hyperlink r:id="rId60" w:history="1">
        <w:r w:rsidRPr="000D45A8">
          <w:rPr>
            <w:bCs/>
            <w:szCs w:val="24"/>
            <w:lang w:eastAsia="ru-RU"/>
          </w:rPr>
          <w:t>подразделе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3. При наличии сведений о транспортных средствах следует проверить их реквизиты (марку, модель, год выпуска). Сведения о транспортных средствах сопоставляются с информацией предшествующего отчетного периода. При этом в случае, если вероятная стоимость транспортного средства, приобретенного лицом, супругой (супругом), несовершеннолетними детьми в отчетном периоде является значительной и превышает их общий доход за три последних года, предшествующих отчетному периоду, необходимо проверить наличие соответствующих сведений о транспортном средстве в </w:t>
      </w:r>
      <w:hyperlink r:id="rId61" w:history="1">
        <w:r w:rsidRPr="000D45A8">
          <w:rPr>
            <w:bCs/>
            <w:szCs w:val="24"/>
            <w:lang w:eastAsia="ru-RU"/>
          </w:rPr>
          <w:t>разделе 2</w:t>
        </w:r>
      </w:hyperlink>
      <w:r w:rsidRPr="000D45A8">
        <w:rPr>
          <w:bCs/>
          <w:szCs w:val="24"/>
          <w:lang w:eastAsia="ru-RU"/>
        </w:rPr>
        <w:t xml:space="preserve"> "Сведения о расходах"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4. К фактам, позволяющим сделать вывод о возможном представлении лицом недостоверных или неполных сведений, можно отнести следующие случаи.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1) При сопоставлении справки за отчетный период с ранее представленными справками выявлен факт появления нового объекта недвижимого имущества, транспортного средства, стоимость которого превышает общий доход лица, супруги (супруга) за три последних года, предшествующих отчетному периоду. При этом сведения о таком объекте не указаны в </w:t>
      </w:r>
      <w:hyperlink r:id="rId62" w:history="1">
        <w:r w:rsidRPr="000D45A8">
          <w:rPr>
            <w:bCs/>
            <w:szCs w:val="24"/>
            <w:lang w:eastAsia="ru-RU"/>
          </w:rPr>
          <w:t>разделе 2</w:t>
        </w:r>
      </w:hyperlink>
      <w:r w:rsidRPr="000D45A8">
        <w:rPr>
          <w:bCs/>
          <w:szCs w:val="24"/>
          <w:lang w:eastAsia="ru-RU"/>
        </w:rPr>
        <w:t xml:space="preserve"> "Сведения о расходах"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2) В справке за отчетный период лица, супруги (супруга), несовершеннолетних детей не отражены объекты недвижимости, транспортные средства, ранее принадлежавшие указанным лицам на праве собственности, и доходы от продажи объектов недвижимости и транспортных средств не указаны в </w:t>
      </w:r>
      <w:hyperlink r:id="rId63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 справки и отсутствуют сведения в </w:t>
      </w:r>
      <w:hyperlink r:id="rId64" w:history="1">
        <w:r w:rsidRPr="000D45A8">
          <w:rPr>
            <w:bCs/>
            <w:szCs w:val="24"/>
            <w:lang w:eastAsia="ru-RU"/>
          </w:rPr>
          <w:t>разделе 7</w:t>
        </w:r>
      </w:hyperlink>
      <w:r w:rsidRPr="000D45A8">
        <w:rPr>
          <w:bCs/>
          <w:szCs w:val="24"/>
          <w:lang w:eastAsia="ru-RU"/>
        </w:rPr>
        <w:t xml:space="preserve"> "Сведения о недвижимом имуществе, транспортных средствах и ценных бумагах, отчужденных в течение</w:t>
      </w:r>
      <w:proofErr w:type="gramEnd"/>
      <w:r w:rsidRPr="000D45A8">
        <w:rPr>
          <w:bCs/>
          <w:szCs w:val="24"/>
          <w:lang w:eastAsia="ru-RU"/>
        </w:rPr>
        <w:t xml:space="preserve"> отчетного периода в результате безвозмездной сделки"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В справке за отчетный период указан новый объект недвижимого имущества. При этом реквизиты документа, являющегося законным основанием для возникновения права собственности, указывают на то, что имущество было приобретено в один из периодов, предшествующих </w:t>
      </w:r>
      <w:proofErr w:type="gramStart"/>
      <w:r w:rsidRPr="000D45A8">
        <w:rPr>
          <w:bCs/>
          <w:szCs w:val="24"/>
          <w:lang w:eastAsia="ru-RU"/>
        </w:rPr>
        <w:t>отчетному</w:t>
      </w:r>
      <w:proofErr w:type="gramEnd"/>
      <w:r w:rsidRPr="000D45A8">
        <w:rPr>
          <w:bCs/>
          <w:szCs w:val="24"/>
          <w:lang w:eastAsia="ru-RU"/>
        </w:rPr>
        <w:t>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>2.5. Раздел 4 "Сведения о счетах в банках и иных кредитных организациях"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1. </w:t>
      </w:r>
      <w:proofErr w:type="gramStart"/>
      <w:r w:rsidRPr="000D45A8">
        <w:rPr>
          <w:bCs/>
          <w:szCs w:val="24"/>
          <w:lang w:eastAsia="ru-RU"/>
        </w:rPr>
        <w:t xml:space="preserve">В ходе осуществления анализа данного </w:t>
      </w:r>
      <w:hyperlink r:id="rId65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необходимо обращать внимание на наименование банка или иной кредитной организации, а также адрес банка или иной кредитной организации, в котором размещены средства лица, супруги (супруга), несовершеннолетних детей, вид и валюту счета, дату открытия счета, сумму поступивших на счет денежных средств, в случае если указанная сумма превышает общий доход лица и его супруга (супруги) за</w:t>
      </w:r>
      <w:proofErr w:type="gramEnd"/>
      <w:r w:rsidRPr="000D45A8">
        <w:rPr>
          <w:bCs/>
          <w:szCs w:val="24"/>
          <w:lang w:eastAsia="ru-RU"/>
        </w:rPr>
        <w:t xml:space="preserve"> отчетный период и два предшествующих ему года. В данной ситуации к справке прилагается выписка о движении денежных средств по данному счету за отчетный период.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рамках анализа представленные сведения сопоставляются с аналогичными сведениями справок предыдущих отчетных периодов (при их наличии).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 Дата открытия счета в банке или иной кредитной организации должна быть не позднее отчетной даты, поскольку счет, который был открыт позднее отчетной даты, в справке не указывается (такие сведения указываются в справке за последующий отчетный период).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3. При наличии кредитных договоров и открытии соответствующих счетов необходимо обращать внимание на отражение сведений в </w:t>
      </w:r>
      <w:hyperlink r:id="rId66" w:history="1">
        <w:r w:rsidRPr="000D45A8">
          <w:rPr>
            <w:bCs/>
            <w:szCs w:val="24"/>
            <w:lang w:eastAsia="ru-RU"/>
          </w:rPr>
          <w:t>подразделе 6.2</w:t>
        </w:r>
      </w:hyperlink>
      <w:r w:rsidRPr="000D45A8">
        <w:rPr>
          <w:bCs/>
          <w:szCs w:val="24"/>
          <w:lang w:eastAsia="ru-RU"/>
        </w:rPr>
        <w:t xml:space="preserve"> "Срочные обязательства финансового характера" справки (при необходимости).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4. К фактам, позволяющим сделать вывод о возможном совершении лицом коррупционного правонарушения, можно отнести следующие случаи.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В представленной справке за отчетный период указан банковский счет, открытый ранее отчетного периода. При этом в справках за предыдущие отчетные периоды данный счет не фигурирует. В этой связи, возможна ситуация умышленного сокрытия данного счета ранее с целью осуществления денежных операций и не отражения их в справке.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2) Сумма остатка на счете </w:t>
      </w:r>
      <w:proofErr w:type="gramStart"/>
      <w:r w:rsidRPr="000D45A8">
        <w:rPr>
          <w:bCs/>
          <w:szCs w:val="24"/>
          <w:lang w:eastAsia="ru-RU"/>
        </w:rPr>
        <w:t>на конец</w:t>
      </w:r>
      <w:proofErr w:type="gramEnd"/>
      <w:r w:rsidRPr="000D45A8">
        <w:rPr>
          <w:bCs/>
          <w:szCs w:val="24"/>
          <w:lang w:eastAsia="ru-RU"/>
        </w:rPr>
        <w:t xml:space="preserve"> отчетного периоды многократно превышает заработную плату лица, супруги (супруга), несовершеннолетних детей. В этой связи может быть рассмотрена возможность запроса пояснений, касающихся основания получения указанной суммы.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В представленной справке указан депозитный счет со значительным остатком. При этом в </w:t>
      </w:r>
      <w:hyperlink r:id="rId67" w:history="1">
        <w:r w:rsidRPr="000D45A8">
          <w:rPr>
            <w:bCs/>
            <w:szCs w:val="24"/>
            <w:lang w:eastAsia="ru-RU"/>
          </w:rPr>
          <w:t>строке 4 раздела 1</w:t>
        </w:r>
      </w:hyperlink>
      <w:r w:rsidRPr="000D45A8">
        <w:rPr>
          <w:bCs/>
          <w:szCs w:val="24"/>
          <w:lang w:eastAsia="ru-RU"/>
        </w:rPr>
        <w:t xml:space="preserve"> "Сведений о доходах" справки отсутствуют сведения о доходе от вклада в банке или иной кредитной организации. В этой связи необходимо учитывать, что по истечению временного периода, определяемого банком или иной кредитной организацией, осуществляется выплата процентов по вкладу.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2.6. Раздел 5 "Сведения о ценных бумагах"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1. При анализе </w:t>
      </w:r>
      <w:hyperlink r:id="rId68" w:history="1">
        <w:r w:rsidRPr="000D45A8">
          <w:rPr>
            <w:bCs/>
            <w:szCs w:val="24"/>
            <w:lang w:eastAsia="ru-RU"/>
          </w:rPr>
          <w:t>подраздела 5.1</w:t>
        </w:r>
      </w:hyperlink>
      <w:r w:rsidRPr="000D45A8">
        <w:rPr>
          <w:bCs/>
          <w:szCs w:val="24"/>
          <w:lang w:eastAsia="ru-RU"/>
        </w:rPr>
        <w:t xml:space="preserve"> "Акции и иное участие в коммерческих организациях и фондах" справки следует обратить внимание на обязательность заполнения всех соответствующих разделов. В случае наличия ценных бумаг в соответствующем подразделе должно быть указано: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полное или сокращенное официальное наименование организац</w:t>
      </w:r>
      <w:proofErr w:type="gramStart"/>
      <w:r w:rsidRPr="000D45A8">
        <w:rPr>
          <w:bCs/>
          <w:szCs w:val="24"/>
          <w:lang w:eastAsia="ru-RU"/>
        </w:rPr>
        <w:t>ии и ее</w:t>
      </w:r>
      <w:proofErr w:type="gramEnd"/>
      <w:r w:rsidRPr="000D45A8">
        <w:rPr>
          <w:bCs/>
          <w:szCs w:val="24"/>
          <w:lang w:eastAsia="ru-RU"/>
        </w:rPr>
        <w:t xml:space="preserve"> организационно-правовой формы;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местонахождение организации (адрес);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3) уставный капитал организации (особое внимание необходимо уделить случаям, при которых уставный капитал организации выражен в иностранной валюте. </w:t>
      </w:r>
      <w:proofErr w:type="gramStart"/>
      <w:r w:rsidRPr="000D45A8">
        <w:rPr>
          <w:bCs/>
          <w:szCs w:val="24"/>
          <w:lang w:eastAsia="ru-RU"/>
        </w:rPr>
        <w:t>В данной ситуации необходимо уточнить курс Банка России на отчетную дату и осуществить соответствующие расчеты);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доля участия;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5) основания участия.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2. При анализе </w:t>
      </w:r>
      <w:hyperlink r:id="rId69" w:history="1">
        <w:r w:rsidRPr="000D45A8">
          <w:rPr>
            <w:bCs/>
            <w:szCs w:val="24"/>
            <w:lang w:eastAsia="ru-RU"/>
          </w:rPr>
          <w:t>подраздела 5.2</w:t>
        </w:r>
      </w:hyperlink>
      <w:r w:rsidRPr="000D45A8">
        <w:rPr>
          <w:bCs/>
          <w:szCs w:val="24"/>
          <w:lang w:eastAsia="ru-RU"/>
        </w:rPr>
        <w:t xml:space="preserve"> "Иные ценные бумаги" справки следует обратить внимание на необходимость указания: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вида ценной бумаги;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лица, выпустившего ценную бумагу;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3) номинальной величины обязательства;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общего количества;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5) общей стоимости.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 xml:space="preserve">3. При анализе </w:t>
      </w:r>
      <w:hyperlink r:id="rId70" w:history="1">
        <w:r w:rsidRPr="000D45A8">
          <w:rPr>
            <w:bCs/>
            <w:szCs w:val="24"/>
            <w:lang w:eastAsia="ru-RU"/>
          </w:rPr>
          <w:t>подраздела 5.2</w:t>
        </w:r>
      </w:hyperlink>
      <w:r w:rsidRPr="000D45A8">
        <w:rPr>
          <w:bCs/>
          <w:szCs w:val="24"/>
          <w:lang w:eastAsia="ru-RU"/>
        </w:rPr>
        <w:t xml:space="preserve"> "Иные ценные бумаги" справки необходимо удостовериться, что в данном подразделе не указаны акции, подлежащие отражению в </w:t>
      </w:r>
      <w:hyperlink r:id="rId71" w:history="1">
        <w:r w:rsidRPr="000D45A8">
          <w:rPr>
            <w:bCs/>
            <w:szCs w:val="24"/>
            <w:lang w:eastAsia="ru-RU"/>
          </w:rPr>
          <w:t>подразделе 5.1</w:t>
        </w:r>
      </w:hyperlink>
      <w:r w:rsidRPr="000D45A8">
        <w:rPr>
          <w:bCs/>
          <w:szCs w:val="24"/>
          <w:lang w:eastAsia="ru-RU"/>
        </w:rPr>
        <w:t xml:space="preserve"> "Акции и иное участие в коммерческих организациях и фондах"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4. Одновременно необходимо удостовериться в правильности заполнения суммарной декларированной стоимости ценных бумаг, включая долей участия в коммерческих организациях.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5. Результатами проведенного анализа могут быть выявленные факты наличия или возможного наличия конфликта интересов, а также несоблюдения установленных требований законодательства Российской Федерации о противодействии коррупции.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Анализ содержащихся сведений в </w:t>
      </w:r>
      <w:hyperlink r:id="rId72" w:history="1">
        <w:r w:rsidRPr="000D45A8">
          <w:rPr>
            <w:bCs/>
            <w:szCs w:val="24"/>
            <w:lang w:eastAsia="ru-RU"/>
          </w:rPr>
          <w:t>подразделах 5.1</w:t>
        </w:r>
      </w:hyperlink>
      <w:r w:rsidRPr="000D45A8">
        <w:rPr>
          <w:bCs/>
          <w:szCs w:val="24"/>
          <w:lang w:eastAsia="ru-RU"/>
        </w:rPr>
        <w:t xml:space="preserve"> и </w:t>
      </w:r>
      <w:hyperlink r:id="rId73" w:history="1">
        <w:r w:rsidRPr="000D45A8">
          <w:rPr>
            <w:bCs/>
            <w:szCs w:val="24"/>
            <w:lang w:eastAsia="ru-RU"/>
          </w:rPr>
          <w:t>5.2</w:t>
        </w:r>
      </w:hyperlink>
      <w:r w:rsidRPr="000D45A8">
        <w:rPr>
          <w:bCs/>
          <w:szCs w:val="24"/>
          <w:lang w:eastAsia="ru-RU"/>
        </w:rPr>
        <w:t xml:space="preserve"> справки позволит выявить конфликт интересов в случаях, если супруг (супруга), несовершеннолетние дети лица владеют ценными бумагами, акциями (долями участия, паями в уставных (складочных) капиталах организаций) организаций, в отношении которых лицом принимались какие-либо решения, в том числе при осуществлении контрольно-надзорных функций.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6. </w:t>
      </w:r>
      <w:proofErr w:type="gramStart"/>
      <w:r w:rsidRPr="000D45A8">
        <w:rPr>
          <w:bCs/>
          <w:szCs w:val="24"/>
          <w:lang w:eastAsia="ru-RU"/>
        </w:rPr>
        <w:t>В случае если вопрос о возможном конфликте интересов в связи с нахождением в собственности ценных бумаг, долей участия в коммерческих организациях рассматривался на комиссии по соблюдению требований к служебному поведению и урегулированию конфликта интересов, и комиссией было рекомендовано передать ценные бумаги, доли в уставном (складочном) капитале в доверительное управление - проверяется полнота исполнения указанной рекомендации.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7. В случае наличия справок за предыдущие отчетные периоды необходимо проанализировать представленную справку в части увеличения и (или) уменьшения позиций в данном </w:t>
      </w:r>
      <w:hyperlink r:id="rId74" w:history="1">
        <w:r w:rsidRPr="000D45A8">
          <w:rPr>
            <w:bCs/>
            <w:szCs w:val="24"/>
            <w:lang w:eastAsia="ru-RU"/>
          </w:rPr>
          <w:t>разделе</w:t>
        </w:r>
      </w:hyperlink>
      <w:r w:rsidRPr="000D45A8">
        <w:rPr>
          <w:bCs/>
          <w:szCs w:val="24"/>
          <w:lang w:eastAsia="ru-RU"/>
        </w:rPr>
        <w:t xml:space="preserve"> и сведений о каждой позиции.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8. В случае выявления факта отчуждения ценных бумаг и долей участия в коммерческих организациях, получения дивидендов или дохода от операций с ценными бумагами соответствующая информация подлежит отражению в </w:t>
      </w:r>
      <w:hyperlink r:id="rId75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 справки. При отчуждении ценных бумаг и долей участия в коммерческих организациях на безвозмездной основе должен быть заполнен </w:t>
      </w:r>
      <w:hyperlink r:id="rId76" w:history="1">
        <w:r w:rsidRPr="000D45A8">
          <w:rPr>
            <w:bCs/>
            <w:szCs w:val="24"/>
            <w:lang w:eastAsia="ru-RU"/>
          </w:rPr>
          <w:t>раздел 7</w:t>
        </w:r>
      </w:hyperlink>
      <w:r w:rsidRPr="000D45A8">
        <w:rPr>
          <w:bCs/>
          <w:szCs w:val="24"/>
          <w:lang w:eastAsia="ru-RU"/>
        </w:rPr>
        <w:t xml:space="preserve"> "Сведения о недвижимом имуществе, транспортных средствах и ценных бумагах, отчужденных в течение отчетного периода в результате безвозмездной сделки"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9. В случае приобретения ценных бумаг, долей участия в коммерческих организациях целесообразно уточнить стоимость их приобретения и, как следствие, необходимость заполнения </w:t>
      </w:r>
      <w:hyperlink r:id="rId77" w:history="1">
        <w:r w:rsidRPr="000D45A8">
          <w:rPr>
            <w:bCs/>
            <w:szCs w:val="24"/>
            <w:lang w:eastAsia="ru-RU"/>
          </w:rPr>
          <w:t>раздела 2</w:t>
        </w:r>
      </w:hyperlink>
      <w:r w:rsidRPr="000D45A8">
        <w:rPr>
          <w:bCs/>
          <w:szCs w:val="24"/>
          <w:lang w:eastAsia="ru-RU"/>
        </w:rPr>
        <w:t xml:space="preserve"> "Сведения о расходах" справки. Одновременно необходимо сравнить информацию о предоставленной стоимости приобретения со среднерыночной ценой на дату их приобретения. В случае существенного расхождения между данными показателями необходимо запросить пояснения.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10. В случае наличия сомнений в достоверности отражения информации целесообразно запросить пояснения у лица, представившего сведения.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11. В случае</w:t>
      </w:r>
      <w:proofErr w:type="gramStart"/>
      <w:r w:rsidRPr="000D45A8">
        <w:rPr>
          <w:bCs/>
          <w:szCs w:val="24"/>
          <w:lang w:eastAsia="ru-RU"/>
        </w:rPr>
        <w:t>,</w:t>
      </w:r>
      <w:proofErr w:type="gramEnd"/>
      <w:r w:rsidRPr="000D45A8">
        <w:rPr>
          <w:bCs/>
          <w:szCs w:val="24"/>
          <w:lang w:eastAsia="ru-RU"/>
        </w:rPr>
        <w:t xml:space="preserve"> если в отчетном периоде совершены сделки с недвижимым имуществом и (или) транспортными средствами и в связи с этим заполнен </w:t>
      </w:r>
      <w:hyperlink r:id="rId78" w:history="1">
        <w:r w:rsidRPr="000D45A8">
          <w:rPr>
            <w:bCs/>
            <w:szCs w:val="24"/>
            <w:lang w:eastAsia="ru-RU"/>
          </w:rPr>
          <w:t>раздел 2</w:t>
        </w:r>
      </w:hyperlink>
      <w:r w:rsidRPr="000D45A8">
        <w:rPr>
          <w:bCs/>
          <w:szCs w:val="24"/>
          <w:lang w:eastAsia="ru-RU"/>
        </w:rPr>
        <w:t xml:space="preserve"> справки, любые приобретения ценных бумаг и долей участия в коммерческих организациях автоматически (по совокупности) подлежат декларированию в </w:t>
      </w:r>
      <w:hyperlink r:id="rId79" w:history="1">
        <w:r w:rsidRPr="000D45A8">
          <w:rPr>
            <w:bCs/>
            <w:szCs w:val="24"/>
            <w:lang w:eastAsia="ru-RU"/>
          </w:rPr>
          <w:t>разделе 2</w:t>
        </w:r>
      </w:hyperlink>
      <w:r w:rsidRPr="000D45A8">
        <w:rPr>
          <w:bCs/>
          <w:szCs w:val="24"/>
          <w:lang w:eastAsia="ru-RU"/>
        </w:rPr>
        <w:t xml:space="preserve">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2.7. Раздел 6 "Сведения об обязательствах имущественного характера"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1. При анализе </w:t>
      </w:r>
      <w:hyperlink r:id="rId80" w:history="1">
        <w:r w:rsidRPr="000D45A8">
          <w:rPr>
            <w:bCs/>
            <w:szCs w:val="24"/>
            <w:lang w:eastAsia="ru-RU"/>
          </w:rPr>
          <w:t>подраздела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 следует обратить внимание на правильность указания следующих аспектов: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вида имущества;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вида и сроков пользования;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3) основания пользования;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местонахождения (адреса);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5) площади (кв. м).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2. </w:t>
      </w:r>
      <w:proofErr w:type="gramStart"/>
      <w:r w:rsidRPr="000D45A8">
        <w:rPr>
          <w:bCs/>
          <w:szCs w:val="24"/>
          <w:lang w:eastAsia="ru-RU"/>
        </w:rPr>
        <w:t xml:space="preserve">В случае если на титульном листе справки указанное в информации о регистрации имущество не отражено в </w:t>
      </w:r>
      <w:hyperlink r:id="rId81" w:history="1">
        <w:r w:rsidRPr="000D45A8">
          <w:rPr>
            <w:bCs/>
            <w:szCs w:val="24"/>
            <w:lang w:eastAsia="ru-RU"/>
          </w:rPr>
          <w:t>подразделе 3.1</w:t>
        </w:r>
      </w:hyperlink>
      <w:r w:rsidRPr="000D45A8">
        <w:rPr>
          <w:bCs/>
          <w:szCs w:val="24"/>
          <w:lang w:eastAsia="ru-RU"/>
        </w:rPr>
        <w:t xml:space="preserve"> "Недвижимое имущество" справки, такое имущество </w:t>
      </w:r>
      <w:r w:rsidRPr="000D45A8">
        <w:rPr>
          <w:bCs/>
          <w:szCs w:val="24"/>
          <w:lang w:eastAsia="ru-RU"/>
        </w:rPr>
        <w:lastRenderedPageBreak/>
        <w:t xml:space="preserve">подлежит указанию в </w:t>
      </w:r>
      <w:hyperlink r:id="rId82" w:history="1">
        <w:r w:rsidRPr="000D45A8">
          <w:rPr>
            <w:bCs/>
            <w:szCs w:val="24"/>
            <w:lang w:eastAsia="ru-RU"/>
          </w:rPr>
          <w:t>подразделе 6.1</w:t>
        </w:r>
      </w:hyperlink>
      <w:r w:rsidRPr="000D45A8">
        <w:rPr>
          <w:bCs/>
          <w:szCs w:val="24"/>
          <w:lang w:eastAsia="ru-RU"/>
        </w:rPr>
        <w:t xml:space="preserve"> "Объекты недвижимого имущества, находящиеся в пользовании" справки (за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службы).</w:t>
      </w:r>
      <w:proofErr w:type="gramEnd"/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3. В случае если достоверно известно об объектах недвижимого имущества, которые на постоянной основе используются лицом, супругой (супругом), несовершеннолетними детьми, и такие объекты не отражены в данном </w:t>
      </w:r>
      <w:hyperlink r:id="rId83" w:history="1">
        <w:r w:rsidRPr="000D45A8">
          <w:rPr>
            <w:bCs/>
            <w:szCs w:val="24"/>
            <w:lang w:eastAsia="ru-RU"/>
          </w:rPr>
          <w:t>подразделе</w:t>
        </w:r>
      </w:hyperlink>
      <w:r w:rsidRPr="000D45A8">
        <w:rPr>
          <w:bCs/>
          <w:szCs w:val="24"/>
          <w:lang w:eastAsia="ru-RU"/>
        </w:rPr>
        <w:t>, то необходимо запросить соответствующие пояснения.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4. При анализе </w:t>
      </w:r>
      <w:hyperlink r:id="rId84" w:history="1">
        <w:r w:rsidRPr="000D45A8">
          <w:rPr>
            <w:bCs/>
            <w:szCs w:val="24"/>
            <w:lang w:eastAsia="ru-RU"/>
          </w:rPr>
          <w:t>подраздела 6.2</w:t>
        </w:r>
      </w:hyperlink>
      <w:r w:rsidRPr="000D45A8">
        <w:rPr>
          <w:bCs/>
          <w:szCs w:val="24"/>
          <w:lang w:eastAsia="ru-RU"/>
        </w:rPr>
        <w:t xml:space="preserve"> "Срочные обязательства финансового характера" справки следует обратить внимание на необходимость указания: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1) содержания обязательства;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2) кредитора (должника);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3) основания возникновения;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4) суммы обязательства/размера обязательства по состоянию на отчетную дату (особое внимание необходимо уделить случаям, при которых срочное обязательство финансового характера выражено в иностранной валюте. В данной ситуации необходимо уточнить курс Банка России на отчетную дату и осуществить соответствующие расчеты;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5) условий обязательства.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5. При анализе суммы обязательства/размера обязательства по состоянию на отчетную дату необходимо удостовериться, что в данном </w:t>
      </w:r>
      <w:hyperlink r:id="rId85" w:history="1">
        <w:r w:rsidRPr="000D45A8">
          <w:rPr>
            <w:bCs/>
            <w:szCs w:val="24"/>
            <w:lang w:eastAsia="ru-RU"/>
          </w:rPr>
          <w:t>подразделе</w:t>
        </w:r>
      </w:hyperlink>
      <w:r w:rsidRPr="000D45A8">
        <w:rPr>
          <w:bCs/>
          <w:szCs w:val="24"/>
          <w:lang w:eastAsia="ru-RU"/>
        </w:rPr>
        <w:t xml:space="preserve"> не указаны срочные обязательства финансового характера на сумму менее 500 000 руб., а также срочные обязательства финансового характера, в отношении которых размер обязательства (оставшийся непогашенным долг) составляет менее 500 000 руб.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6. При анализе информации о кредиторе (должнике) и гарантиях и поручительствах необходимо удостовериться в отсутствии конфликта интересов.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7. При анализе информации об условиях срочного обязательства финансового характера целесообразно сопоставить представленные сведения со среднерыночными условиями. Рекомендуется использовать открытые источники информации, в том числе размещенные в информационно-телекоммуникационной сети "Интернет". Например, уточнить на сайте соответствующего банка или иной кредитной организации размер процентной ставки по аналогичному финансовому обязательству на соответствующую дату.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случае существенного расхождения между этими показателями необходимо запросить пояснения.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8. При наличии кредитных договоров необходимо обращать внимание на отражение сведений в </w:t>
      </w:r>
      <w:hyperlink r:id="rId86" w:history="1">
        <w:r w:rsidRPr="000D45A8">
          <w:rPr>
            <w:bCs/>
            <w:szCs w:val="24"/>
            <w:lang w:eastAsia="ru-RU"/>
          </w:rPr>
          <w:t>разделе 4</w:t>
        </w:r>
      </w:hyperlink>
      <w:r w:rsidRPr="000D45A8">
        <w:rPr>
          <w:bCs/>
          <w:szCs w:val="24"/>
          <w:lang w:eastAsia="ru-RU"/>
        </w:rPr>
        <w:t xml:space="preserve"> "Сведения о счетах в банках и иных кредитных организациях" справки об имеющихся счетах, которые открыты при заключении кредитных договоров.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При получении кредита наличными, необходимо уточнить факт открытия счета в соответствующей кредитной организации. В случае если кредитный договор предполагает открытие счета, информация о таком счете должна быть отражена в </w:t>
      </w:r>
      <w:hyperlink r:id="rId87" w:history="1">
        <w:r w:rsidRPr="000D45A8">
          <w:rPr>
            <w:bCs/>
            <w:szCs w:val="24"/>
            <w:lang w:eastAsia="ru-RU"/>
          </w:rPr>
          <w:t>разделе 4</w:t>
        </w:r>
      </w:hyperlink>
      <w:r w:rsidRPr="000D45A8">
        <w:rPr>
          <w:bCs/>
          <w:szCs w:val="24"/>
          <w:lang w:eastAsia="ru-RU"/>
        </w:rPr>
        <w:t xml:space="preserve"> "Сведения о счетах в банках и иных кредитных организациях"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9. В случае указания в графе "Условия обязательства" заложенного имущества в обеспечение срочного обязательства финансового характера, следует уточнить необходимость отражения такого имущества в </w:t>
      </w:r>
      <w:hyperlink r:id="rId88" w:history="1">
        <w:r w:rsidRPr="000D45A8">
          <w:rPr>
            <w:bCs/>
            <w:szCs w:val="24"/>
            <w:lang w:eastAsia="ru-RU"/>
          </w:rPr>
          <w:t>разделе 3</w:t>
        </w:r>
      </w:hyperlink>
      <w:r w:rsidRPr="000D45A8">
        <w:rPr>
          <w:bCs/>
          <w:szCs w:val="24"/>
          <w:lang w:eastAsia="ru-RU"/>
        </w:rPr>
        <w:t xml:space="preserve"> "Сведения об имуществе"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10. В случае наличия справок за предыдущие отчетные периоды необходимо проанализировать представленную справку в части увеличения и (или) уменьшения позиций в данном </w:t>
      </w:r>
      <w:hyperlink r:id="rId89" w:history="1">
        <w:r w:rsidRPr="000D45A8">
          <w:rPr>
            <w:bCs/>
            <w:szCs w:val="24"/>
            <w:lang w:eastAsia="ru-RU"/>
          </w:rPr>
          <w:t>разделе</w:t>
        </w:r>
      </w:hyperlink>
      <w:r w:rsidRPr="000D45A8">
        <w:rPr>
          <w:bCs/>
          <w:szCs w:val="24"/>
          <w:lang w:eastAsia="ru-RU"/>
        </w:rPr>
        <w:t xml:space="preserve"> и сведений о каждой позиции.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11. Посредством сопоставления представленных справок со справками за предыдущие отчетные периоды выявляется сумма сокращения финансовых обязательств за отчетный год в сравнении с доходами, указанными в </w:t>
      </w:r>
      <w:hyperlink r:id="rId90" w:history="1">
        <w:r w:rsidRPr="000D45A8">
          <w:rPr>
            <w:bCs/>
            <w:szCs w:val="24"/>
            <w:lang w:eastAsia="ru-RU"/>
          </w:rPr>
          <w:t>разделе 1</w:t>
        </w:r>
      </w:hyperlink>
      <w:r w:rsidRPr="000D45A8">
        <w:rPr>
          <w:bCs/>
          <w:szCs w:val="24"/>
          <w:lang w:eastAsia="ru-RU"/>
        </w:rPr>
        <w:t xml:space="preserve"> "Сведения о доходах" представленных справок. В случае наличия сомнений в объективности представленных сведений необходимо запросить пояснения, в том числе в отношении источника погашения обязательств.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lastRenderedPageBreak/>
        <w:t>Фактом, свидетельствующим о возможном совершении коррупционного правонарушения, может быть ситуация значительного сокращения суммы имевшихся срочных обязательств. При этом сумма выплаченного долга равна или превышает общий доход лица, супруги (супруга) и несовершеннолетних (детей) за отчетный период.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12. В случае если лицо, супруга (супруг) выступают в качестве кредиторов необходимо сумму предоставленных средств сопоставить с доходами, полученными за отчетный период. В случае наличия сомнений в объективности представленных сведений необходимо запросить пояснения.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13. В случае если лицу, супруге (супругу) выданы кредиты на значительную сумму на беспроцентной основе или по заведомо низкой ставке, отличающейся от обычных условий кредитования, необходимо изучить данную ситуацию и при необходимости запросить соответствующие пояснения.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В целях определения среднерыночной ставки и условий предоставления кредитных средств рекомендуется использовать открытые источники информации, в том числе размещенные в информационно-телекоммуникационной сети "Интернет", анализируя ставки и условия кредитных продуктов соответствующего банка или иной кредитной организации на соответствующую дату.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14. При наличии кредита или займа, сумма </w:t>
      </w:r>
      <w:proofErr w:type="gramStart"/>
      <w:r w:rsidRPr="000D45A8">
        <w:rPr>
          <w:bCs/>
          <w:szCs w:val="24"/>
          <w:lang w:eastAsia="ru-RU"/>
        </w:rPr>
        <w:t>которых</w:t>
      </w:r>
      <w:proofErr w:type="gramEnd"/>
      <w:r w:rsidRPr="000D45A8">
        <w:rPr>
          <w:bCs/>
          <w:szCs w:val="24"/>
          <w:lang w:eastAsia="ru-RU"/>
        </w:rPr>
        <w:t xml:space="preserve"> значительно превышает годовой доход лица, супруги (супруга), необходимо проверить в </w:t>
      </w:r>
      <w:hyperlink r:id="rId91" w:history="1">
        <w:r w:rsidRPr="000D45A8">
          <w:rPr>
            <w:bCs/>
            <w:szCs w:val="24"/>
            <w:lang w:eastAsia="ru-RU"/>
          </w:rPr>
          <w:t>разделе 3.1</w:t>
        </w:r>
      </w:hyperlink>
      <w:r w:rsidRPr="000D45A8">
        <w:rPr>
          <w:bCs/>
          <w:szCs w:val="24"/>
          <w:lang w:eastAsia="ru-RU"/>
        </w:rPr>
        <w:t xml:space="preserve"> справки наличие соответствующего вновь приобретенного имущества или наличие в </w:t>
      </w:r>
      <w:hyperlink r:id="rId92" w:history="1">
        <w:r w:rsidRPr="000D45A8">
          <w:rPr>
            <w:bCs/>
            <w:szCs w:val="24"/>
            <w:lang w:eastAsia="ru-RU"/>
          </w:rPr>
          <w:t>разделе 6.2</w:t>
        </w:r>
      </w:hyperlink>
      <w:r w:rsidRPr="000D45A8">
        <w:rPr>
          <w:bCs/>
          <w:szCs w:val="24"/>
          <w:lang w:eastAsia="ru-RU"/>
        </w:rPr>
        <w:t xml:space="preserve"> справки информации о финансовом обязательстве со стороны застройщика.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>2.8. Раздел 7 "Сведения о недвижимом имуществе, транспортных средствах и ценных бумагах, отчужденных в течение отчетного периода в результате безвозмездной сделки"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При анализе указанного </w:t>
      </w:r>
      <w:hyperlink r:id="rId93" w:history="1">
        <w:r w:rsidRPr="000D45A8">
          <w:rPr>
            <w:bCs/>
            <w:szCs w:val="24"/>
            <w:lang w:eastAsia="ru-RU"/>
          </w:rPr>
          <w:t>раздела</w:t>
        </w:r>
      </w:hyperlink>
      <w:r w:rsidRPr="000D45A8">
        <w:rPr>
          <w:bCs/>
          <w:szCs w:val="24"/>
          <w:lang w:eastAsia="ru-RU"/>
        </w:rPr>
        <w:t xml:space="preserve"> необходимо обращать внимание на то, что в соответствии с гражданским законодательством под сделкой понимаются действия граждан и юридических лиц, направленные на установление, изменение или прекращение гражданских прав и обязанностей (</w:t>
      </w:r>
      <w:hyperlink r:id="rId94" w:history="1">
        <w:r w:rsidRPr="000D45A8">
          <w:rPr>
            <w:bCs/>
            <w:szCs w:val="24"/>
            <w:lang w:eastAsia="ru-RU"/>
          </w:rPr>
          <w:t>статья 153</w:t>
        </w:r>
      </w:hyperlink>
      <w:r w:rsidRPr="000D45A8">
        <w:rPr>
          <w:bCs/>
          <w:szCs w:val="24"/>
          <w:lang w:eastAsia="ru-RU"/>
        </w:rPr>
        <w:t xml:space="preserve"> Гражданского кодекса Российской Федерации).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0D45A8">
        <w:rPr>
          <w:bCs/>
          <w:szCs w:val="24"/>
          <w:lang w:eastAsia="ru-RU"/>
        </w:rPr>
        <w:t xml:space="preserve">В случае если в отношении объекта имущества, ранее находившегося в собственности, осуществлена безвозмездная сделка, такая информация должна быть указана в </w:t>
      </w:r>
      <w:hyperlink r:id="rId95" w:history="1">
        <w:r w:rsidRPr="000D45A8">
          <w:rPr>
            <w:bCs/>
            <w:szCs w:val="24"/>
            <w:lang w:eastAsia="ru-RU"/>
          </w:rPr>
          <w:t>разделе 7</w:t>
        </w:r>
      </w:hyperlink>
      <w:r w:rsidRPr="000D45A8">
        <w:rPr>
          <w:bCs/>
          <w:szCs w:val="24"/>
          <w:lang w:eastAsia="ru-RU"/>
        </w:rPr>
        <w:t xml:space="preserve"> "Сведения о недвижимом имуществе, транспортных средствах и ценных бумагах, отчужденных в течение отчетного периода в результате безвозмездной сделки" справки.</w:t>
      </w:r>
    </w:p>
    <w:p w:rsidR="006D3160" w:rsidRPr="000D45A8" w:rsidRDefault="006D3160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Информация, указанная в данном </w:t>
      </w:r>
      <w:hyperlink r:id="rId96" w:history="1">
        <w:r w:rsidRPr="000D45A8">
          <w:rPr>
            <w:bCs/>
            <w:szCs w:val="24"/>
            <w:lang w:eastAsia="ru-RU"/>
          </w:rPr>
          <w:t>разделе</w:t>
        </w:r>
      </w:hyperlink>
      <w:r w:rsidRPr="000D45A8">
        <w:rPr>
          <w:bCs/>
          <w:szCs w:val="24"/>
          <w:lang w:eastAsia="ru-RU"/>
        </w:rPr>
        <w:t>, сопоставляется с иными разделами справки за текущий и предыдущие периоды на предмет согласованности отображения соответствующих сведений.</w:t>
      </w:r>
      <w:proofErr w:type="gramEnd"/>
    </w:p>
    <w:p w:rsidR="0032532B" w:rsidRPr="000D45A8" w:rsidRDefault="0032532B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 w:rsidRPr="000D45A8">
        <w:rPr>
          <w:bCs/>
          <w:szCs w:val="24"/>
          <w:lang w:eastAsia="ru-RU"/>
        </w:rPr>
        <w:t xml:space="preserve">2.9. </w:t>
      </w:r>
      <w:r w:rsidRPr="0032532B">
        <w:rPr>
          <w:szCs w:val="24"/>
          <w:lang w:eastAsia="ru-RU"/>
        </w:rPr>
        <w:t xml:space="preserve">а) Сведения представляются с использованием специального программного обеспечения "Справки БК" (далее - СПО "Справки БК"), размещенного на официальном сайте Президента Российской Федерации по ссылке: http://www.kremlin.ru/structure/additional/12 и на официальном сайте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по ссылке: </w:t>
      </w:r>
      <w:hyperlink r:id="rId97" w:history="1">
        <w:r w:rsidRPr="000D45A8">
          <w:rPr>
            <w:rStyle w:val="a9"/>
            <w:color w:val="auto"/>
            <w:szCs w:val="24"/>
            <w:lang w:eastAsia="ru-RU"/>
          </w:rPr>
          <w:t>https://gossluzhba.gov.ru/anticorruption/spravki_bk</w:t>
        </w:r>
      </w:hyperlink>
      <w:r w:rsidRPr="0032532B">
        <w:rPr>
          <w:szCs w:val="24"/>
          <w:lang w:eastAsia="ru-RU"/>
        </w:rPr>
        <w:t>.</w:t>
      </w:r>
      <w:proofErr w:type="gramEnd"/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б) Необходимо не допускать ситуаций, при которых дата и время печати справки будут отличаться на листах справок.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 xml:space="preserve">в - </w:t>
      </w:r>
      <w:proofErr w:type="spellStart"/>
      <w:r w:rsidRPr="0032532B">
        <w:rPr>
          <w:szCs w:val="24"/>
          <w:lang w:eastAsia="ru-RU"/>
        </w:rPr>
        <w:t>д</w:t>
      </w:r>
      <w:proofErr w:type="spellEnd"/>
      <w:r w:rsidRPr="0032532B">
        <w:rPr>
          <w:szCs w:val="24"/>
          <w:lang w:eastAsia="ru-RU"/>
        </w:rPr>
        <w:t xml:space="preserve">) Согласно Инструкции о порядке заполнения </w:t>
      </w:r>
      <w:hyperlink r:id="rId98" w:history="1">
        <w:r w:rsidRPr="0032532B">
          <w:rPr>
            <w:szCs w:val="24"/>
            <w:lang w:eastAsia="ru-RU"/>
          </w:rPr>
          <w:t>справки</w:t>
        </w:r>
      </w:hyperlink>
      <w:r w:rsidRPr="0032532B">
        <w:rPr>
          <w:szCs w:val="24"/>
          <w:lang w:eastAsia="ru-RU"/>
        </w:rPr>
        <w:t xml:space="preserve"> о доходах, расходах, об имуществе и обязательствах имущественного характера с использованием СПО "Справки БК" необходимо учитывать следующее: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- рекомендуется обеспечить печать справки и ее заверение в течение одного дня;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- для печати справок используется лазерный принтер, обеспечивающий качественную печать (не допускаются дефекты в виде полос, пятен, блеклой печати);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- печатать справки необходимо только посредством односторонней печати;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 xml:space="preserve">- не допускается наличие подписи и пометок </w:t>
      </w:r>
      <w:proofErr w:type="gramStart"/>
      <w:r w:rsidRPr="0032532B">
        <w:rPr>
          <w:szCs w:val="24"/>
          <w:lang w:eastAsia="ru-RU"/>
        </w:rPr>
        <w:t>на</w:t>
      </w:r>
      <w:proofErr w:type="gramEnd"/>
      <w:r w:rsidRPr="0032532B">
        <w:rPr>
          <w:szCs w:val="24"/>
          <w:lang w:eastAsia="ru-RU"/>
        </w:rPr>
        <w:t xml:space="preserve"> линейных и двумерных </w:t>
      </w:r>
      <w:proofErr w:type="spellStart"/>
      <w:r w:rsidRPr="0032532B">
        <w:rPr>
          <w:szCs w:val="24"/>
          <w:lang w:eastAsia="ru-RU"/>
        </w:rPr>
        <w:t>штрих-кодах</w:t>
      </w:r>
      <w:proofErr w:type="spellEnd"/>
      <w:r w:rsidRPr="0032532B">
        <w:rPr>
          <w:szCs w:val="24"/>
          <w:lang w:eastAsia="ru-RU"/>
        </w:rPr>
        <w:t>;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- листы одной справки не следует менять или вставлять в другие справки, даже если они содержат идентичную информацию;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- справки не рекомендуется прошивать и фиксировать скрепкой;</w:t>
      </w:r>
    </w:p>
    <w:p w:rsidR="0032532B" w:rsidRPr="000D45A8" w:rsidRDefault="0032532B" w:rsidP="003253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lastRenderedPageBreak/>
        <w:t>- в каждой справке на последнем листе в специально отведенном месте должна быть поставлена подпись представившего справку служащего (работника).</w:t>
      </w:r>
    </w:p>
    <w:p w:rsidR="0032532B" w:rsidRPr="0032532B" w:rsidRDefault="0032532B" w:rsidP="0032532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е) в случае наличия приложений к справке о доходах необходимо занести информацию о каждом приложенном документе в раздел "Приложение" СПО "Справка БК".</w:t>
      </w:r>
    </w:p>
    <w:p w:rsidR="0032532B" w:rsidRPr="000D45A8" w:rsidRDefault="0032532B" w:rsidP="003253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32532B">
        <w:rPr>
          <w:szCs w:val="24"/>
          <w:lang w:eastAsia="ru-RU"/>
        </w:rPr>
        <w:t>Помимо правоустанавливающих документов и выписок из банков к справке могут быть приложены любые иные документы, в том числе пояснение служащего (работника).</w:t>
      </w:r>
    </w:p>
    <w:p w:rsidR="0032532B" w:rsidRPr="000D45A8" w:rsidRDefault="0032532B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</w:p>
    <w:p w:rsidR="0032532B" w:rsidRPr="000D45A8" w:rsidRDefault="0032532B" w:rsidP="00847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</w:p>
    <w:p w:rsidR="006D3160" w:rsidRPr="000D45A8" w:rsidRDefault="006D3160" w:rsidP="008473F3">
      <w:pPr>
        <w:tabs>
          <w:tab w:val="left" w:pos="2880"/>
        </w:tabs>
        <w:spacing w:after="0" w:line="240" w:lineRule="auto"/>
        <w:jc w:val="center"/>
        <w:rPr>
          <w:szCs w:val="24"/>
        </w:rPr>
      </w:pPr>
    </w:p>
    <w:p w:rsidR="006D3160" w:rsidRPr="000D45A8" w:rsidRDefault="006D3160" w:rsidP="008473F3">
      <w:pPr>
        <w:tabs>
          <w:tab w:val="left" w:pos="2880"/>
        </w:tabs>
        <w:spacing w:after="0" w:line="240" w:lineRule="auto"/>
        <w:jc w:val="both"/>
        <w:rPr>
          <w:szCs w:val="24"/>
        </w:rPr>
      </w:pPr>
    </w:p>
    <w:sectPr w:rsidR="006D3160" w:rsidRPr="000D45A8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AD0"/>
    <w:rsid w:val="000D45A8"/>
    <w:rsid w:val="000D7C38"/>
    <w:rsid w:val="000E0BA1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2532B"/>
    <w:rsid w:val="00340693"/>
    <w:rsid w:val="00345272"/>
    <w:rsid w:val="00355358"/>
    <w:rsid w:val="003617FB"/>
    <w:rsid w:val="00366B10"/>
    <w:rsid w:val="00380ACC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68B1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69F6"/>
    <w:rsid w:val="00567B8C"/>
    <w:rsid w:val="00574515"/>
    <w:rsid w:val="00580672"/>
    <w:rsid w:val="005839BF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789C"/>
    <w:rsid w:val="006C7688"/>
    <w:rsid w:val="006D3160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5EAF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473F3"/>
    <w:rsid w:val="00850D13"/>
    <w:rsid w:val="008523E1"/>
    <w:rsid w:val="008542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A69A5"/>
    <w:rsid w:val="008B012C"/>
    <w:rsid w:val="008C5895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693A"/>
    <w:rsid w:val="00977D26"/>
    <w:rsid w:val="00990060"/>
    <w:rsid w:val="00992556"/>
    <w:rsid w:val="009A4B39"/>
    <w:rsid w:val="009B4575"/>
    <w:rsid w:val="009C2E18"/>
    <w:rsid w:val="009D10C2"/>
    <w:rsid w:val="009D284F"/>
    <w:rsid w:val="009D6385"/>
    <w:rsid w:val="009E1433"/>
    <w:rsid w:val="009E32CA"/>
    <w:rsid w:val="009F2B7B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0766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styleId="a9">
    <w:name w:val="Hyperlink"/>
    <w:basedOn w:val="a0"/>
    <w:uiPriority w:val="99"/>
    <w:unhideWhenUsed/>
    <w:rsid w:val="003253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67BE7D914B509C0F39E3A995881A6A0CC1D868443BD7B7342366DA6C94E975D07164F21C435874DF176FFA21DA89AA97E0A96DC89EC49AEi2j5G" TargetMode="External"/><Relationship Id="rId21" Type="http://schemas.openxmlformats.org/officeDocument/2006/relationships/hyperlink" Target="consultantplus://offline/ref=C67BE7D914B509C0F39E3A995881A6A0CC1D868443BD7B7342366DA6C94E975D07164F21C435874DF576FFA21DA89AA97E0A96DC89EC49AEi2j5G" TargetMode="External"/><Relationship Id="rId34" Type="http://schemas.openxmlformats.org/officeDocument/2006/relationships/hyperlink" Target="consultantplus://offline/ref=445960F5EC950667AE751CC45172E4CA3302287B617C5EA8CF78C638315CDBD756AD4F41488DF3E8922A214875717566E4CA585693C701EEF4Y6H" TargetMode="External"/><Relationship Id="rId42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47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50" Type="http://schemas.openxmlformats.org/officeDocument/2006/relationships/hyperlink" Target="consultantplus://offline/ref=C67BE7D914B509C0F39E3A995881A6A0CC12838C49BE7B7342366DA6C94E975D07164F21C435874CF276FFA21DA89AA97E0A96DC89EC49AEi2j5G" TargetMode="External"/><Relationship Id="rId55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63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68" Type="http://schemas.openxmlformats.org/officeDocument/2006/relationships/hyperlink" Target="consultantplus://offline/ref=C67BE7D914B509C0F39E3A995881A6A0CC1D868443BD7B7342366DA6C94E975D07164F21C4358642F576FFA21DA89AA97E0A96DC89EC49AEi2j5G" TargetMode="External"/><Relationship Id="rId76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84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89" Type="http://schemas.openxmlformats.org/officeDocument/2006/relationships/hyperlink" Target="consultantplus://offline/ref=C67BE7D914B509C0F39E3A995881A6A0CC1D868443BD7B7342366DA6C94E975D07164F21C4358548F776FFA21DA89AA97E0A96DC89EC49AEi2j5G" TargetMode="External"/><Relationship Id="rId97" Type="http://schemas.openxmlformats.org/officeDocument/2006/relationships/hyperlink" Target="https://gossluzhba.gov.ru/anticorruption/spravki_bk" TargetMode="External"/><Relationship Id="rId7" Type="http://schemas.openxmlformats.org/officeDocument/2006/relationships/hyperlink" Target="consultantplus://offline/ref=C67BE7D914B509C0F39E3A995881A6A0CB1B878C42BE7B7342366DA6C94E975D07164F26CD3ED31AB328A6F058E397A9611696DDi9j5G" TargetMode="External"/><Relationship Id="rId71" Type="http://schemas.openxmlformats.org/officeDocument/2006/relationships/hyperlink" Target="consultantplus://offline/ref=C67BE7D914B509C0F39E3A995881A6A0CC1D868443BD7B7342366DA6C94E975D07164F21C4358642F576FFA21DA89AA97E0A96DC89EC49AEi2j5G" TargetMode="External"/><Relationship Id="rId92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29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11" Type="http://schemas.openxmlformats.org/officeDocument/2006/relationships/hyperlink" Target="consultantplus://offline/ref=C67BE7D914B509C0F39E3A995881A6A0CC1D868443BD7B7342366DA6C94E975D07164F21C435874CF676FFA21DA89AA97E0A96DC89EC49AEi2j5G" TargetMode="External"/><Relationship Id="rId24" Type="http://schemas.openxmlformats.org/officeDocument/2006/relationships/hyperlink" Target="consultantplus://offline/ref=C67BE7D914B509C0F39E3A995881A6A0CC1D868443BD7B7342366DA6C94E975D07164F21C4358642F676FFA21DA89AA97E0A96DC89EC49AEi2j5G" TargetMode="External"/><Relationship Id="rId32" Type="http://schemas.openxmlformats.org/officeDocument/2006/relationships/hyperlink" Target="consultantplus://offline/ref=C67BE7D914B509C0F39E3A995881A6A0CC1D868443BD7B7342366DA6C94E975D07164F21C435874EF176FFA21DA89AA97E0A96DC89EC49AEi2j5G" TargetMode="External"/><Relationship Id="rId37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40" Type="http://schemas.openxmlformats.org/officeDocument/2006/relationships/hyperlink" Target="consultantplus://offline/ref=C67BE7D914B509C0F39E3A995881A6A0CC1D868443BD7B7342366DA6C94E975D07164F21C4358648FF76FFA21DA89AA97E0A96DC89EC49AEi2j5G" TargetMode="External"/><Relationship Id="rId45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53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58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66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74" Type="http://schemas.openxmlformats.org/officeDocument/2006/relationships/hyperlink" Target="consultantplus://offline/ref=C67BE7D914B509C0F39E3A995881A6A0CC1D868443BD7B7342366DA6C94E975D07164F21C4358642F676FFA21DA89AA97E0A96DC89EC49AEi2j5G" TargetMode="External"/><Relationship Id="rId79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87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82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90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95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19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14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22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27" Type="http://schemas.openxmlformats.org/officeDocument/2006/relationships/hyperlink" Target="consultantplus://offline/ref=C67BE7D914B509C0F39E3A995881A6A0CC1D868443BD7B7342366DA6C94E975D07164F21C435864BF276FFA21DA89AA97E0A96DC89EC49AEi2j5G" TargetMode="External"/><Relationship Id="rId30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35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43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48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56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64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69" Type="http://schemas.openxmlformats.org/officeDocument/2006/relationships/hyperlink" Target="consultantplus://offline/ref=C67BE7D914B509C0F39E3A995881A6A0CC1D868443BD7B7342366DA6C94E975D07164F21C435854AF776FFA21DA89AA97E0A96DC89EC49AEi2j5G" TargetMode="External"/><Relationship Id="rId77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C67BE7D914B509C0F39E3A995881A6A0CC1D868443BD7B7342366DA6C94E975D07164F21C435874FF276FFA21DA89AA97E0A96DC89EC49AEi2j5G" TargetMode="External"/><Relationship Id="rId51" Type="http://schemas.openxmlformats.org/officeDocument/2006/relationships/hyperlink" Target="consultantplus://offline/ref=C67BE7D914B509C0F39E3A995881A6A0CC1D868443BD7B7342366DA6C94E975D07164F21C435864BF376FFA21DA89AA97E0A96DC89EC49AEi2j5G" TargetMode="External"/><Relationship Id="rId72" Type="http://schemas.openxmlformats.org/officeDocument/2006/relationships/hyperlink" Target="consultantplus://offline/ref=C67BE7D914B509C0F39E3A995881A6A0CC1D868443BD7B7342366DA6C94E975D07164F21C4358642F576FFA21DA89AA97E0A96DC89EC49AEi2j5G" TargetMode="External"/><Relationship Id="rId80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85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93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98" Type="http://schemas.openxmlformats.org/officeDocument/2006/relationships/hyperlink" Target="consultantplus://offline/ref=E03F03E89AA8129E818840F664B29FF47ED2AD1EF9CFD02AF5EAA2E1237266052ED4C98162B0D668CB28A8E9B02DF466A75D4F5EAFF3D52EbDiA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C67BE7D914B509C0F39E3A995881A6A0CC1D868443BD7B7342366DA6C94E975D07164F21C435864BF376FFA21DA89AA97E0A96DC89EC49AEi2j5G" TargetMode="External"/><Relationship Id="rId17" Type="http://schemas.openxmlformats.org/officeDocument/2006/relationships/hyperlink" Target="consultantplus://offline/ref=C67BE7D914B509C0F39E3A995881A6A0CC1D868443BD7B7342366DA6C94E975D07164F21C435864BF276FFA21DA89AA97E0A96DC89EC49AEi2j5G" TargetMode="External"/><Relationship Id="rId25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33" Type="http://schemas.openxmlformats.org/officeDocument/2006/relationships/hyperlink" Target="consultantplus://offline/ref=C67BE7D914B509C0F39E3A995881A6A0CC1D868443BD7B7342366DA6C94E975D07164F21C435874DF176FFA21DA89AA97E0A96DC89EC49AEi2j5G" TargetMode="External"/><Relationship Id="rId38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46" Type="http://schemas.openxmlformats.org/officeDocument/2006/relationships/hyperlink" Target="consultantplus://offline/ref=C67BE7D914B509C0F39E3A995881A6A0CC1D868443BD7B7342366DA6C94E975D07164F21C4358642F676FFA21DA89AA97E0A96DC89EC49AEi2j5G" TargetMode="External"/><Relationship Id="rId59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67" Type="http://schemas.openxmlformats.org/officeDocument/2006/relationships/hyperlink" Target="consultantplus://offline/ref=C67BE7D914B509C0F39E3A995881A6A0CC1D868443BD7B7342366DA6C94E975D07164F21C435874DF576FFA21DA89AA97E0A96DC89EC49AEi2j5G" TargetMode="External"/><Relationship Id="rId20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41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54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62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70" Type="http://schemas.openxmlformats.org/officeDocument/2006/relationships/hyperlink" Target="consultantplus://offline/ref=C67BE7D914B509C0F39E3A995881A6A0CC1D868443BD7B7342366DA6C94E975D07164F21C435854AF776FFA21DA89AA97E0A96DC89EC49AEi2j5G" TargetMode="External"/><Relationship Id="rId75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83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88" Type="http://schemas.openxmlformats.org/officeDocument/2006/relationships/hyperlink" Target="consultantplus://offline/ref=C67BE7D914B509C0F39E3A995881A6A0CC1D868443BD7B7342366DA6C94E975D07164F21C435864BF376FFA21DA89AA97E0A96DC89EC49AEi2j5G" TargetMode="External"/><Relationship Id="rId91" Type="http://schemas.openxmlformats.org/officeDocument/2006/relationships/hyperlink" Target="consultantplus://offline/ref=C67BE7D914B509C0F39E3A995881A6A0CC1D868443BD7B7342366DA6C94E975D07164F21C435864BF276FFA21DA89AA97E0A96DC89EC49AEi2j5G" TargetMode="External"/><Relationship Id="rId96" Type="http://schemas.openxmlformats.org/officeDocument/2006/relationships/hyperlink" Target="consultantplus://offline/ref=C67BE7D914B509C0F39E3A995881A6A0CC1D868443BD7B7342366DA6C94E975D07164F21C435844AFE76FFA21DA89AA97E0A96DC89EC49AEi2j5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23" Type="http://schemas.openxmlformats.org/officeDocument/2006/relationships/hyperlink" Target="consultantplus://offline/ref=C67BE7D914B509C0F39E3A995881A6A0CC1D868443BD7B7342366DA6C94E975D07164F21C435874DF376FFA21DA89AA97E0A96DC89EC49AEi2j5G" TargetMode="External"/><Relationship Id="rId28" Type="http://schemas.openxmlformats.org/officeDocument/2006/relationships/hyperlink" Target="consultantplus://offline/ref=C67BE7D914B509C0F39E3A995881A6A0CC1D868443BD7B7342366DA6C94E975D07164F21C4358648FF76FFA21DA89AA97E0A96DC89EC49AEi2j5G" TargetMode="External"/><Relationship Id="rId36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49" Type="http://schemas.openxmlformats.org/officeDocument/2006/relationships/hyperlink" Target="consultantplus://offline/ref=C67BE7D914B509C0F39E3A995881A6A0CC1D868443BD7B7342366DA6C94E975D07164F21C435864BF376FFA21DA89AA97E0A96DC89EC49AEi2j5G" TargetMode="External"/><Relationship Id="rId57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10" Type="http://schemas.openxmlformats.org/officeDocument/2006/relationships/hyperlink" Target="consultantplus://offline/ref=C67BE7D914B509C0F39E3A995881A6A0CC1D868443BD7B7342366DA6C94E975D07164F21C435874DF176FFA21DA89AA97E0A96DC89EC49AEi2j5G" TargetMode="External"/><Relationship Id="rId31" Type="http://schemas.openxmlformats.org/officeDocument/2006/relationships/hyperlink" Target="consultantplus://offline/ref=C67BE7D914B509C0F39E3A995881A6A0CC1D868443BD7B7342366DA6C94E975D07164F21C435874CF676FFA21DA89AA97E0A96DC89EC49AEi2j5G" TargetMode="External"/><Relationship Id="rId44" Type="http://schemas.openxmlformats.org/officeDocument/2006/relationships/hyperlink" Target="consultantplus://offline/ref=C67BE7D914B509C0F39E3A995881A6A0CC1D868443BD7B7342366DA6C94E975D07164F21C435854FF076FFA21DA89AA97E0A96DC89EC49AEi2j5G" TargetMode="External"/><Relationship Id="rId52" Type="http://schemas.openxmlformats.org/officeDocument/2006/relationships/hyperlink" Target="consultantplus://offline/ref=C67BE7D914B509C0F39E3A995881A6A0CC1D868443BD7B7342366DA6C94E975D07164F21C435874FFE76FFA21DA89AA97E0A96DC89EC49AEi2j5G" TargetMode="External"/><Relationship Id="rId60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65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73" Type="http://schemas.openxmlformats.org/officeDocument/2006/relationships/hyperlink" Target="consultantplus://offline/ref=C67BE7D914B509C0F39E3A995881A6A0CC1D868443BD7B7342366DA6C94E975D07164F21C435854AF776FFA21DA89AA97E0A96DC89EC49AEi2j5G" TargetMode="External"/><Relationship Id="rId78" Type="http://schemas.openxmlformats.org/officeDocument/2006/relationships/hyperlink" Target="consultantplus://offline/ref=C67BE7D914B509C0F39E3A995881A6A0CC1D868443BD7B7342366DA6C94E975D07164F21C435874CF476FFA21DA89AA97E0A96DC89EC49AEi2j5G" TargetMode="External"/><Relationship Id="rId81" Type="http://schemas.openxmlformats.org/officeDocument/2006/relationships/hyperlink" Target="consultantplus://offline/ref=C67BE7D914B509C0F39E3A995881A6A0CC1D868443BD7B7342366DA6C94E975D07164F21C435864BF276FFA21DA89AA97E0A96DC89EC49AEi2j5G" TargetMode="External"/><Relationship Id="rId86" Type="http://schemas.openxmlformats.org/officeDocument/2006/relationships/hyperlink" Target="consultantplus://offline/ref=C67BE7D914B509C0F39E3A995881A6A0CC1D868443BD7B7342366DA6C94E975D07164F21C435864CF276FFA21DA89AA97E0A96DC89EC49AEi2j5G" TargetMode="External"/><Relationship Id="rId94" Type="http://schemas.openxmlformats.org/officeDocument/2006/relationships/hyperlink" Target="consultantplus://offline/ref=C67BE7D914B509C0F39E3A995881A6A0CB1B868F4ABA7B7342366DA6C94E975D07164F21C4358F42F576FFA21DA89AA97E0A96DC89EC49AEi2j5G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7BE7D914B509C0F39E3A995881A6A0CC1D868443BD7B7342366DA6C94E975D07164F21C435874EF176FFA21DA89AA97E0A96DC89EC49AEi2j5G" TargetMode="External"/><Relationship Id="rId13" Type="http://schemas.openxmlformats.org/officeDocument/2006/relationships/hyperlink" Target="consultantplus://offline/ref=C67BE7D914B509C0F39E3A995881A6A0CC1D868443BD7B7342366DA6C94E975D07164F21C435864BF276FFA21DA89AA97E0A96DC89EC49AEi2j5G" TargetMode="External"/><Relationship Id="rId18" Type="http://schemas.openxmlformats.org/officeDocument/2006/relationships/hyperlink" Target="consultantplus://offline/ref=C67BE7D914B509C0F39E3A995881A6A0CC1D868443BD7B7342366DA6C94E975D07164F21C4358548F676FFA21DA89AA97E0A96DC89EC49AEi2j5G" TargetMode="External"/><Relationship Id="rId39" Type="http://schemas.openxmlformats.org/officeDocument/2006/relationships/hyperlink" Target="consultantplus://offline/ref=C67BE7D914B509C0F39E3A995881A6A0CC1D868443BD7B7342366DA6C94E975D07164F21C435864BF276FFA21DA89AA97E0A96DC89EC49AEi2j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EE0EF-4913-4C8E-8A0E-FF310D52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9117</Words>
  <Characters>51968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2022-03-31T11:08:00Z</cp:lastPrinted>
  <dcterms:created xsi:type="dcterms:W3CDTF">2022-03-31T13:09:00Z</dcterms:created>
  <dcterms:modified xsi:type="dcterms:W3CDTF">2022-03-31T13:09:00Z</dcterms:modified>
</cp:coreProperties>
</file>