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DB22AD" w:rsidRDefault="009A4B39" w:rsidP="001B3B37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14.12.2020 г.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B94819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9A4B39" w:rsidRPr="009A4B39">
              <w:rPr>
                <w:szCs w:val="24"/>
                <w:u w:val="single"/>
              </w:rPr>
              <w:t>154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План</w:t>
      </w:r>
      <w:r>
        <w:rPr>
          <w:b/>
        </w:rPr>
        <w:t>а</w:t>
      </w:r>
      <w:r w:rsidR="00660FEC">
        <w:rPr>
          <w:b/>
        </w:rPr>
        <w:t xml:space="preserve"> нормотворческой деятельности Местной администрации Муниципального образования поселок Стрельна на 202</w:t>
      </w:r>
      <w:r>
        <w:rPr>
          <w:b/>
        </w:rPr>
        <w:t>1</w:t>
      </w:r>
      <w:r w:rsidR="00660FEC">
        <w:rPr>
          <w:b/>
        </w:rPr>
        <w:t xml:space="preserve"> год</w:t>
      </w:r>
    </w:p>
    <w:p w:rsidR="00FB24C4" w:rsidRDefault="00FB24C4" w:rsidP="00FB24C4">
      <w:pPr>
        <w:spacing w:after="0" w:line="240" w:lineRule="auto"/>
        <w:ind w:firstLine="708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г. № 420-79 «Об организации местного самоуправления в Санкт-Петербурге»,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FB24C4" w:rsidRPr="00FB24C4">
        <w:t>Утвердить План нормотворческой деятельности Местной администрации Муниципального образования поселок Стрельна на 2021 год</w:t>
      </w:r>
      <w:r w:rsidR="00FB24C4"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>И.А. Климачева</w:t>
      </w: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FB24C4" w:rsidRDefault="00FB24C4" w:rsidP="00D80687">
      <w:pPr>
        <w:pStyle w:val="Style2"/>
        <w:widowControl/>
        <w:ind w:firstLine="0"/>
      </w:pPr>
    </w:p>
    <w:p w:rsidR="000143ED" w:rsidRDefault="000143ED" w:rsidP="00D80687">
      <w:pPr>
        <w:pStyle w:val="Style2"/>
        <w:widowControl/>
        <w:ind w:firstLine="0"/>
      </w:pPr>
    </w:p>
    <w:p w:rsidR="000143ED" w:rsidRDefault="000143ED" w:rsidP="000143ED">
      <w:pPr>
        <w:pStyle w:val="Style2"/>
        <w:widowControl/>
        <w:ind w:left="5954" w:firstLine="0"/>
      </w:pPr>
      <w:r>
        <w:lastRenderedPageBreak/>
        <w:t xml:space="preserve">Приложение </w:t>
      </w:r>
    </w:p>
    <w:p w:rsidR="000143ED" w:rsidRDefault="000143ED" w:rsidP="000143ED">
      <w:pPr>
        <w:pStyle w:val="Style2"/>
        <w:widowControl/>
        <w:ind w:left="5954" w:firstLine="0"/>
      </w:pPr>
      <w:r>
        <w:t xml:space="preserve">к распоряжению МА МО пос. Стрельна от </w:t>
      </w:r>
      <w:r w:rsidR="009A4B39">
        <w:t xml:space="preserve"> 14 декабря 2020 г. </w:t>
      </w:r>
      <w:r>
        <w:t>№</w:t>
      </w:r>
      <w:r w:rsidR="009A4B39">
        <w:t xml:space="preserve"> 154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FB24C4" w:rsidRPr="00394447" w:rsidRDefault="00394447" w:rsidP="00394447">
      <w:pPr>
        <w:spacing w:after="0" w:line="240" w:lineRule="auto"/>
        <w:jc w:val="center"/>
        <w:rPr>
          <w:b/>
        </w:rPr>
      </w:pPr>
      <w:r w:rsidRPr="00394447">
        <w:rPr>
          <w:b/>
        </w:rPr>
        <w:t>План нормотворческой деятельности Местной администрации Муниципального образования поселок Стрельна на 2021 год</w:t>
      </w:r>
    </w:p>
    <w:p w:rsidR="00FB24C4" w:rsidRPr="00575F62" w:rsidRDefault="00FB24C4" w:rsidP="00394447">
      <w:pPr>
        <w:spacing w:after="0"/>
        <w:jc w:val="center"/>
      </w:pPr>
    </w:p>
    <w:tbl>
      <w:tblPr>
        <w:tblStyle w:val="a5"/>
        <w:tblW w:w="0" w:type="auto"/>
        <w:tblLook w:val="04A0"/>
      </w:tblPr>
      <w:tblGrid>
        <w:gridCol w:w="560"/>
        <w:gridCol w:w="5820"/>
        <w:gridCol w:w="3191"/>
      </w:tblGrid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Нормативно-правовой 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акт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Срок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принятия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  <w:r>
              <w:t>3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574515">
            <w:pPr>
              <w:spacing w:after="0" w:line="240" w:lineRule="auto"/>
              <w:jc w:val="both"/>
            </w:pPr>
            <w:r>
              <w:t xml:space="preserve">Подготовка </w:t>
            </w:r>
            <w:r w:rsidR="00755EAF">
              <w:t xml:space="preserve">проектов муниципальных правовых актов </w:t>
            </w:r>
            <w:r>
              <w:t xml:space="preserve">по внесению изменений и дополнений в </w:t>
            </w:r>
            <w:r w:rsidR="00394447" w:rsidRPr="00D76375">
              <w:rPr>
                <w:szCs w:val="24"/>
              </w:rPr>
              <w:t>Устав Внутригородского муниципального образования Санкт-Петербурга поселок Стрельна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755EAF" w:rsidRDefault="00755EAF" w:rsidP="00394447">
            <w:pPr>
              <w:spacing w:after="0" w:line="240" w:lineRule="auto"/>
              <w:jc w:val="both"/>
            </w:pPr>
            <w:r>
              <w:t>1 полугодие,</w:t>
            </w:r>
          </w:p>
          <w:p w:rsidR="00755EAF" w:rsidRDefault="00755EAF" w:rsidP="00394447">
            <w:pPr>
              <w:spacing w:after="0" w:line="240" w:lineRule="auto"/>
              <w:jc w:val="both"/>
            </w:pPr>
            <w:r>
              <w:t>2 полугодие,</w:t>
            </w:r>
          </w:p>
          <w:p w:rsidR="00FB24C4" w:rsidRDefault="00755EAF" w:rsidP="00394447">
            <w:pPr>
              <w:spacing w:after="0" w:line="240" w:lineRule="auto"/>
              <w:jc w:val="both"/>
            </w:pPr>
            <w:r>
              <w:t>п</w:t>
            </w:r>
            <w:r w:rsidR="00FB24C4">
              <w:t>о мере необходимости</w:t>
            </w:r>
          </w:p>
        </w:tc>
      </w:tr>
      <w:tr w:rsidR="00755EAF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 xml:space="preserve">Мониторинг изменений законодательства Российской Федерации и законодательства Санкт-Петербурга по вопросам местного значения и внесение соответствующих изменений в муниципальные правовые акты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574515">
            <w:pPr>
              <w:spacing w:after="0" w:line="240" w:lineRule="auto"/>
              <w:jc w:val="both"/>
            </w:pPr>
            <w:r>
              <w:t>В течение 202</w:t>
            </w:r>
            <w:r w:rsidR="00574515">
              <w:t>1</w:t>
            </w:r>
            <w:r>
              <w:t xml:space="preserve"> года</w:t>
            </w:r>
          </w:p>
        </w:tc>
      </w:tr>
      <w:tr w:rsidR="00755EAF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Подготовка проекта решения о внесении изменений в Решение МС МО пос. Стрельна от 05.11.2015 № 38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образования поселок Стрельна»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 xml:space="preserve">Подготовка проекта решения о внесении изменений в решение МС МО пос. Стрельна от 02.10.2018 № 50 «Об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</w:t>
            </w:r>
            <w:proofErr w:type="spellStart"/>
            <w:r>
              <w:t>мероприятия</w:t>
            </w:r>
            <w:proofErr w:type="gramStart"/>
            <w:r>
              <w:t>,с</w:t>
            </w:r>
            <w:proofErr w:type="gramEnd"/>
            <w:r>
              <w:t>вязанные</w:t>
            </w:r>
            <w:proofErr w:type="spellEnd"/>
            <w:r>
              <w:t xml:space="preserve"> с проведением которых, могут ежегодно финансироваться за счет средств местного бюджета Муниципального образования поселок Стрельна»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Утверждение отчета об исполнении бюджета МО пос. Стрельна за 1 полугодие 2021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Утверждение отчета об исполнении бюджета МО пос. Стрельна за 1 квартал 2021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июль</w:t>
            </w:r>
          </w:p>
        </w:tc>
      </w:tr>
      <w:tr w:rsidR="001A63C7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1A63C7" w:rsidP="00394447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0E0BA1" w:rsidP="000E0BA1">
            <w:pPr>
              <w:spacing w:after="0" w:line="240" w:lineRule="auto"/>
              <w:jc w:val="both"/>
            </w:pPr>
            <w:r>
              <w:t>Утверждение отчета об исполнении бюджета МО пос. Стрельна за 9 месяцев 2021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0E0BA1" w:rsidP="00394447">
            <w:pPr>
              <w:spacing w:after="0" w:line="240" w:lineRule="auto"/>
              <w:jc w:val="both"/>
            </w:pPr>
            <w:r>
              <w:t>октябрь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0E0BA1">
            <w:pPr>
              <w:spacing w:after="0" w:line="240" w:lineRule="auto"/>
              <w:jc w:val="both"/>
            </w:pPr>
            <w:r>
              <w:t xml:space="preserve">Об утверждении Перечня официальных физкультурных мероприятий, физкультурно-оздоровительных мероприятий и спортивных мероприятий, проводимых на территории Внутригородского муниципального образования </w:t>
            </w:r>
            <w:r>
              <w:lastRenderedPageBreak/>
              <w:t>поселок Стрельна в 2021 году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lastRenderedPageBreak/>
              <w:t>октябрь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lastRenderedPageBreak/>
              <w:t>9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0E0BA1">
            <w:pPr>
              <w:spacing w:after="0" w:line="240" w:lineRule="auto"/>
              <w:jc w:val="both"/>
            </w:pPr>
            <w:r>
              <w:t xml:space="preserve">Подготовка проекта решения МС МО пос. Стрельна «Об утверждении основных характеристик бюджета </w:t>
            </w:r>
            <w:r w:rsidRPr="00D76375">
              <w:rPr>
                <w:szCs w:val="24"/>
              </w:rPr>
              <w:t>Внутригородского муниципального образования Санкт-Петербурга поселок Стрельна</w:t>
            </w:r>
            <w:r>
              <w:t xml:space="preserve"> на 2021 год»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ноябрь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0E0BA1" w:rsidP="00394447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Утверждение Плана нормотворческой деятельности</w:t>
            </w:r>
            <w:r w:rsidR="00394447" w:rsidRPr="00394447">
              <w:rPr>
                <w:b/>
              </w:rPr>
              <w:t xml:space="preserve"> </w:t>
            </w:r>
            <w:r w:rsidR="00394447" w:rsidRPr="00394447">
              <w:t>Местной администрации Муниципального образования поселок Стрельна</w:t>
            </w:r>
            <w:r>
              <w:t xml:space="preserve"> на 202</w:t>
            </w:r>
            <w:r w:rsidR="00394447">
              <w:t>2 год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О внесении изменений в план- график закупок товаров, работ, услуг для обеспечения нужд Местной администрации Муниципального образования поселок Стрельна на 2021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О внесении изменений в регламенты по предоставлению услуг, утвержденные постановлениями МА МО пос. Стрельна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</w:tc>
      </w:tr>
      <w:tr w:rsidR="000E0BA1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О внесении изменений в бюджет Муниципального образования поселок Стрельна на 2021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0E0BA1" w:rsidP="00394447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Рассмотрение поступивших протестов, требований,  представлений и предложений органов прокуратуры</w:t>
            </w:r>
            <w:r w:rsidR="000E0BA1">
              <w:t>, замечаний Юридического коми</w:t>
            </w:r>
            <w:r w:rsidR="00574515">
              <w:t>тета Администрации Губернатора С</w:t>
            </w:r>
            <w:r w:rsidR="000E0BA1">
              <w:t>анкт-Петербурга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поступления</w:t>
            </w:r>
            <w:r w:rsidR="00574515">
              <w:t>, в течение года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Принятие иных правовых актов в соответствии с требованиями действующего законодательства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FB24C4" w:rsidTr="000E6E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Внесение изменений в действующие муниципальные правовые акты в целях приведения их в соответствие с требованиями действующего законодательства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</w:tbl>
    <w:p w:rsidR="00FB24C4" w:rsidRPr="004D7974" w:rsidRDefault="00FB24C4" w:rsidP="00394447">
      <w:pPr>
        <w:spacing w:after="0" w:line="240" w:lineRule="auto"/>
        <w:jc w:val="both"/>
        <w:rPr>
          <w:sz w:val="16"/>
          <w:szCs w:val="16"/>
        </w:rPr>
      </w:pPr>
    </w:p>
    <w:p w:rsidR="00A3415A" w:rsidRPr="00251DDA" w:rsidRDefault="00A3415A" w:rsidP="00394447">
      <w:pPr>
        <w:pStyle w:val="Style2"/>
        <w:widowControl/>
        <w:spacing w:line="240" w:lineRule="auto"/>
        <w:ind w:firstLine="0"/>
      </w:pPr>
    </w:p>
    <w:sectPr w:rsidR="00A3415A" w:rsidRPr="00251DD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AD0"/>
    <w:rsid w:val="000D7C38"/>
    <w:rsid w:val="000E0BA1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5EAF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50D13"/>
    <w:rsid w:val="008523E1"/>
    <w:rsid w:val="008542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4B39"/>
    <w:rsid w:val="009B4575"/>
    <w:rsid w:val="009C2E18"/>
    <w:rsid w:val="009D10C2"/>
    <w:rsid w:val="009D284F"/>
    <w:rsid w:val="009D6385"/>
    <w:rsid w:val="009E1433"/>
    <w:rsid w:val="009E32C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7E680-1A14-4037-AEE4-C0EEFCAD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2020-06-05T10:08:00Z</cp:lastPrinted>
  <dcterms:created xsi:type="dcterms:W3CDTF">2020-12-15T09:06:00Z</dcterms:created>
  <dcterms:modified xsi:type="dcterms:W3CDTF">2020-12-15T09:06:00Z</dcterms:modified>
</cp:coreProperties>
</file>