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49"/>
        <w:gridCol w:w="3092"/>
      </w:tblGrid>
      <w:tr w:rsidR="004D2F48" w:rsidRPr="00E147EF" w:rsidTr="0003004B">
        <w:tc>
          <w:tcPr>
            <w:tcW w:w="3473" w:type="dxa"/>
          </w:tcPr>
          <w:p w:rsidR="00FA6516" w:rsidRPr="00E147EF" w:rsidRDefault="004D2F48" w:rsidP="004B004A">
            <w:pPr>
              <w:jc w:val="center"/>
            </w:pPr>
            <w:r>
              <w:t>16 ноября 2023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4D2F48">
            <w:pPr>
              <w:jc w:val="center"/>
            </w:pPr>
            <w:r w:rsidRPr="00E147EF">
              <w:t xml:space="preserve">№ </w:t>
            </w:r>
            <w:r w:rsidR="004D2F48">
              <w:t>140/1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 w:rsidR="004D2F48">
        <w:rPr>
          <w:rStyle w:val="FontStyle12"/>
          <w:rFonts w:eastAsia="Calibri"/>
          <w:lang w:eastAsia="en-US"/>
        </w:rPr>
        <w:t>на 2024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5952B3" w:rsidRDefault="005952B3" w:rsidP="005952B3">
      <w:pPr>
        <w:keepNext/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</w:p>
    <w:p w:rsidR="004D2F48" w:rsidRPr="004D2F48" w:rsidRDefault="005952B3" w:rsidP="004D2F48">
      <w:pPr>
        <w:keepNext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</w:pPr>
      <w:r w:rsidRPr="004D2F48">
        <w:rPr>
          <w:rFonts w:eastAsia="Times New Roman"/>
          <w:lang w:eastAsia="ru-RU"/>
        </w:rPr>
        <w:t xml:space="preserve">Внести изменения в </w:t>
      </w:r>
      <w:r w:rsidR="004D2F48" w:rsidRPr="004D2F48">
        <w:rPr>
          <w:rFonts w:eastAsia="Times New Roman"/>
          <w:lang w:eastAsia="ru-RU"/>
        </w:rPr>
        <w:t>м</w:t>
      </w:r>
      <w:r w:rsidRPr="004D2F48">
        <w:rPr>
          <w:rFonts w:eastAsia="Times New Roman"/>
          <w:lang w:eastAsia="ru-RU"/>
        </w:rPr>
        <w:t>униципальную программу</w:t>
      </w:r>
      <w:r w:rsidR="004D2F48" w:rsidRPr="004D2F48">
        <w:rPr>
          <w:rFonts w:eastAsia="Times New Roman"/>
          <w:lang w:eastAsia="ru-RU"/>
        </w:rPr>
        <w:t xml:space="preserve"> </w:t>
      </w:r>
      <w:r w:rsidR="004D2F48" w:rsidRPr="004D2F48">
        <w:rPr>
          <w:lang w:eastAsia="ru-RU"/>
        </w:rPr>
        <w:t>«</w:t>
      </w:r>
      <w:r w:rsidR="004D2F48" w:rsidRPr="004D2F48">
        <w:rPr>
          <w:bCs/>
          <w:lang w:eastAsia="ru-RU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="004D2F48" w:rsidRPr="004D2F48">
        <w:t>»</w:t>
      </w:r>
      <w:r w:rsidR="004D2F48" w:rsidRPr="004D2F48">
        <w:rPr>
          <w:rFonts w:eastAsia="Times New Roman"/>
          <w:lang w:eastAsia="ru-RU"/>
        </w:rPr>
        <w:t xml:space="preserve"> </w:t>
      </w:r>
      <w:r w:rsidR="004D2F48" w:rsidRPr="004D2F48">
        <w:t>на 2024-2026</w:t>
      </w:r>
      <w:r w:rsidR="004D2F48">
        <w:t xml:space="preserve"> года, утвержденную постановлением Местной администрации </w:t>
      </w:r>
      <w:r w:rsidR="00AA1CAC">
        <w:t xml:space="preserve">внутригородского муниципального образования города федерального значения Санкт-Петербурга поселок Стрельна от </w:t>
      </w:r>
      <w:r w:rsidR="004D2F48">
        <w:t>19.10.2023 г. № 126</w:t>
      </w:r>
      <w:r w:rsidR="004D2F48">
        <w:t>:</w:t>
      </w:r>
    </w:p>
    <w:p w:rsidR="004D2F48" w:rsidRPr="004D2F48" w:rsidRDefault="00DF1C26" w:rsidP="004D2F48">
      <w:pPr>
        <w:pStyle w:val="a5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b/>
          <w:bCs/>
          <w:color w:val="000000"/>
          <w:lang w:eastAsia="ru-RU"/>
        </w:rPr>
      </w:pPr>
      <w:r>
        <w:t>Переч</w:t>
      </w:r>
      <w:r w:rsidR="004D2F48">
        <w:t>е</w:t>
      </w:r>
      <w:r>
        <w:t>н</w:t>
      </w:r>
      <w:r w:rsidR="004D2F48">
        <w:t>ь</w:t>
      </w:r>
      <w:r>
        <w:t xml:space="preserve"> программных мероприятий </w:t>
      </w:r>
      <w:r w:rsidR="004D2F48">
        <w:t>на 2024 год изложить в редакции, согласно приложению 1 к настоящему постановлению.</w:t>
      </w:r>
    </w:p>
    <w:p w:rsidR="00901A19" w:rsidRPr="00901A19" w:rsidRDefault="00901A19" w:rsidP="00901A19">
      <w:pPr>
        <w:pStyle w:val="a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>
        <w:rPr>
          <w:bCs/>
          <w:lang w:eastAsia="ru-RU"/>
        </w:rPr>
        <w:t xml:space="preserve"> </w:t>
      </w:r>
      <w:r w:rsidR="00840177" w:rsidRPr="00840177">
        <w:rPr>
          <w:lang w:eastAsia="ru-RU"/>
        </w:rPr>
        <w:t>Контроль за исполнением настоящего постановления оставляю за собой.</w:t>
      </w:r>
    </w:p>
    <w:p w:rsidR="00E418CA" w:rsidRPr="00901A19" w:rsidRDefault="00840177" w:rsidP="00214499">
      <w:pPr>
        <w:pStyle w:val="a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lang w:eastAsia="ru-RU"/>
        </w:rPr>
      </w:pPr>
      <w:r w:rsidRPr="00901A19">
        <w:rPr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901A19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901A19" w:rsidRPr="00901A19" w:rsidRDefault="00901A19" w:rsidP="00901A19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Исполняющий обязанности </w:t>
      </w:r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Главы местной администрации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  <w:t>И.А. Потёмкина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</w:p>
    <w:p w:rsidR="00901A19" w:rsidRDefault="00901A19" w:rsidP="00214499">
      <w:pPr>
        <w:pStyle w:val="ac"/>
        <w:rPr>
          <w:rStyle w:val="FontStyle13"/>
          <w:sz w:val="24"/>
          <w:szCs w:val="24"/>
        </w:rPr>
      </w:pPr>
    </w:p>
    <w:p w:rsidR="004D2F48" w:rsidRDefault="004D2F48">
      <w:pPr>
        <w:rPr>
          <w:rStyle w:val="FontStyle13"/>
          <w:rFonts w:eastAsia="Times New Roman"/>
          <w:sz w:val="24"/>
          <w:szCs w:val="24"/>
          <w:lang w:eastAsia="ru-RU"/>
        </w:rPr>
      </w:pPr>
      <w:r>
        <w:rPr>
          <w:rStyle w:val="FontStyle13"/>
          <w:sz w:val="24"/>
          <w:szCs w:val="24"/>
          <w:lang w:eastAsia="ru-RU"/>
        </w:rPr>
        <w:br w:type="page"/>
      </w:r>
    </w:p>
    <w:p w:rsidR="004D2F48" w:rsidRDefault="004D2F48" w:rsidP="004D2F48">
      <w:pPr>
        <w:jc w:val="center"/>
        <w:rPr>
          <w:rFonts w:eastAsia="Times New Roman"/>
          <w:b/>
          <w:bCs/>
          <w:color w:val="000000"/>
          <w:lang w:eastAsia="ru-RU"/>
        </w:rPr>
        <w:sectPr w:rsidR="004D2F48" w:rsidSect="005F3650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4D2F48" w:rsidRDefault="004D2F48" w:rsidP="004D2F48">
      <w:pPr>
        <w:ind w:left="8505"/>
        <w:jc w:val="right"/>
        <w:rPr>
          <w:rFonts w:eastAsia="Times New Roman"/>
          <w:bCs/>
          <w:color w:val="000000"/>
          <w:lang w:eastAsia="ru-RU"/>
        </w:rPr>
      </w:pPr>
      <w:bookmarkStart w:id="0" w:name="_GoBack"/>
      <w:bookmarkEnd w:id="0"/>
      <w:r w:rsidRPr="004D2F48">
        <w:rPr>
          <w:rFonts w:eastAsia="Times New Roman"/>
          <w:bCs/>
          <w:color w:val="000000"/>
          <w:lang w:eastAsia="ru-RU"/>
        </w:rPr>
        <w:lastRenderedPageBreak/>
        <w:t xml:space="preserve">Приложение </w:t>
      </w:r>
      <w:r>
        <w:rPr>
          <w:rFonts w:eastAsia="Times New Roman"/>
          <w:bCs/>
          <w:color w:val="000000"/>
          <w:lang w:eastAsia="ru-RU"/>
        </w:rPr>
        <w:t>1</w:t>
      </w:r>
    </w:p>
    <w:p w:rsidR="004D2F48" w:rsidRPr="004D2F48" w:rsidRDefault="004D2F48" w:rsidP="004D2F48">
      <w:pPr>
        <w:ind w:left="8505"/>
        <w:jc w:val="right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к постановлению Местной администрации внутригородского муниципального образования города федерального значения Санкт-Петербурга поселок Стрельна от 16.11.2023 №140/1 </w:t>
      </w:r>
    </w:p>
    <w:p w:rsidR="004D2F48" w:rsidRDefault="004D2F48" w:rsidP="004D2F48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4D2F48" w:rsidRDefault="004D2F48" w:rsidP="004D2F48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4D2F48" w:rsidRDefault="004D2F48" w:rsidP="004D2F48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Перечень программных мероприятий на 2024 год</w:t>
      </w:r>
    </w:p>
    <w:p w:rsidR="004D2F48" w:rsidRDefault="004D2F48" w:rsidP="004D2F48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4156"/>
        <w:gridCol w:w="1873"/>
        <w:gridCol w:w="1455"/>
        <w:gridCol w:w="1917"/>
        <w:gridCol w:w="1984"/>
        <w:gridCol w:w="2494"/>
      </w:tblGrid>
      <w:tr w:rsidR="004D2F48" w:rsidTr="003128AD">
        <w:trPr>
          <w:trHeight w:val="144"/>
        </w:trPr>
        <w:tc>
          <w:tcPr>
            <w:tcW w:w="1197" w:type="dxa"/>
            <w:vMerge w:val="restart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156" w:type="dxa"/>
            <w:vMerge w:val="restart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328" w:type="dxa"/>
            <w:gridSpan w:val="2"/>
          </w:tcPr>
          <w:p w:rsidR="004D2F48" w:rsidRPr="00F9719D" w:rsidRDefault="004D2F48" w:rsidP="003128A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17" w:type="dxa"/>
            <w:vMerge w:val="restart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4D2F48" w:rsidRPr="00F9719D" w:rsidRDefault="004D2F48" w:rsidP="003128A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r w:rsidRPr="00F9719D">
              <w:rPr>
                <w:rStyle w:val="af4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494" w:type="dxa"/>
            <w:vMerge w:val="restart"/>
          </w:tcPr>
          <w:p w:rsidR="004D2F48" w:rsidRPr="00F9719D" w:rsidRDefault="004D2F48" w:rsidP="003128A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4D2F48" w:rsidTr="003128AD">
        <w:trPr>
          <w:trHeight w:val="581"/>
        </w:trPr>
        <w:tc>
          <w:tcPr>
            <w:tcW w:w="1197" w:type="dxa"/>
            <w:vMerge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156" w:type="dxa"/>
            <w:vMerge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873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455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17" w:type="dxa"/>
            <w:vMerge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494" w:type="dxa"/>
            <w:vMerge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4D2F48" w:rsidTr="003128AD">
        <w:trPr>
          <w:trHeight w:val="439"/>
        </w:trPr>
        <w:tc>
          <w:tcPr>
            <w:tcW w:w="1197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9401" w:type="dxa"/>
            <w:gridSpan w:val="4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 w:rsidRPr="00F9719D">
              <w:rPr>
                <w:rFonts w:eastAsia="Times New Roman"/>
                <w:b/>
                <w:lang w:eastAsia="ru-RU"/>
              </w:rPr>
              <w:t>Уборка и содержание дорог</w:t>
            </w:r>
          </w:p>
        </w:tc>
        <w:tc>
          <w:tcPr>
            <w:tcW w:w="1984" w:type="dxa"/>
          </w:tcPr>
          <w:p w:rsidR="004D2F48" w:rsidRPr="00C27A01" w:rsidRDefault="004D2F48" w:rsidP="003128AD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19643,8</w:t>
            </w:r>
          </w:p>
        </w:tc>
        <w:tc>
          <w:tcPr>
            <w:tcW w:w="2494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4D2F48" w:rsidTr="003128AD">
        <w:trPr>
          <w:trHeight w:val="439"/>
        </w:trPr>
        <w:tc>
          <w:tcPr>
            <w:tcW w:w="1197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4156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 xml:space="preserve">Уборка и </w:t>
            </w:r>
            <w:proofErr w:type="gramStart"/>
            <w:r w:rsidRPr="00F9719D">
              <w:rPr>
                <w:rFonts w:eastAsia="Times New Roman"/>
                <w:lang w:eastAsia="ru-RU"/>
              </w:rPr>
              <w:t>содержание  дорог</w:t>
            </w:r>
            <w:proofErr w:type="gramEnd"/>
          </w:p>
        </w:tc>
        <w:tc>
          <w:tcPr>
            <w:tcW w:w="1873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proofErr w:type="spellStart"/>
            <w:r w:rsidRPr="00F9719D">
              <w:rPr>
                <w:rFonts w:eastAsia="Times New Roman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99024</w:t>
            </w:r>
          </w:p>
        </w:tc>
        <w:tc>
          <w:tcPr>
            <w:tcW w:w="1917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I-IV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19643,8</w:t>
            </w:r>
          </w:p>
        </w:tc>
        <w:tc>
          <w:tcPr>
            <w:tcW w:w="2494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  <w:tr w:rsidR="004D2F48" w:rsidTr="003128AD">
        <w:trPr>
          <w:trHeight w:val="439"/>
        </w:trPr>
        <w:tc>
          <w:tcPr>
            <w:tcW w:w="1197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9401" w:type="dxa"/>
            <w:gridSpan w:val="4"/>
          </w:tcPr>
          <w:p w:rsidR="004D2F48" w:rsidRPr="00467E70" w:rsidRDefault="004D2F48" w:rsidP="003128AD">
            <w:pPr>
              <w:tabs>
                <w:tab w:val="left" w:pos="1815"/>
              </w:tabs>
              <w:rPr>
                <w:rFonts w:eastAsia="Times New Roman"/>
                <w:b/>
                <w:lang w:val="en-US" w:eastAsia="ru-RU"/>
              </w:rPr>
            </w:pPr>
            <w:r w:rsidRPr="00467E70">
              <w:rPr>
                <w:rFonts w:eastAsia="Times New Roman"/>
                <w:b/>
                <w:lang w:eastAsia="ru-RU"/>
              </w:rPr>
              <w:t>Ремонт проезжей части</w:t>
            </w:r>
          </w:p>
        </w:tc>
        <w:tc>
          <w:tcPr>
            <w:tcW w:w="1984" w:type="dxa"/>
          </w:tcPr>
          <w:p w:rsidR="004D2F48" w:rsidRPr="00C27A01" w:rsidRDefault="004D2F48" w:rsidP="003128AD">
            <w:pPr>
              <w:tabs>
                <w:tab w:val="left" w:pos="1815"/>
              </w:tabs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2439,6</w:t>
            </w:r>
          </w:p>
        </w:tc>
        <w:tc>
          <w:tcPr>
            <w:tcW w:w="2494" w:type="dxa"/>
          </w:tcPr>
          <w:p w:rsidR="004D2F48" w:rsidRDefault="004D2F48" w:rsidP="003128AD">
            <w:pPr>
              <w:tabs>
                <w:tab w:val="left" w:pos="1815"/>
              </w:tabs>
            </w:pPr>
          </w:p>
        </w:tc>
      </w:tr>
      <w:tr w:rsidR="004D2F48" w:rsidTr="003128AD">
        <w:trPr>
          <w:trHeight w:val="439"/>
        </w:trPr>
        <w:tc>
          <w:tcPr>
            <w:tcW w:w="1197" w:type="dxa"/>
          </w:tcPr>
          <w:p w:rsidR="004D2F48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2.1.</w:t>
            </w:r>
          </w:p>
        </w:tc>
        <w:tc>
          <w:tcPr>
            <w:tcW w:w="4156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Школьный пер.</w:t>
            </w:r>
          </w:p>
        </w:tc>
        <w:tc>
          <w:tcPr>
            <w:tcW w:w="1873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proofErr w:type="spellStart"/>
            <w:r w:rsidRPr="00F9719D">
              <w:rPr>
                <w:rFonts w:eastAsia="Times New Roman"/>
                <w:lang w:eastAsia="ru-RU"/>
              </w:rPr>
              <w:t>кв.м</w:t>
            </w:r>
            <w:proofErr w:type="spellEnd"/>
          </w:p>
        </w:tc>
        <w:tc>
          <w:tcPr>
            <w:tcW w:w="1455" w:type="dxa"/>
          </w:tcPr>
          <w:p w:rsidR="004D2F48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1475</w:t>
            </w:r>
          </w:p>
        </w:tc>
        <w:tc>
          <w:tcPr>
            <w:tcW w:w="1917" w:type="dxa"/>
          </w:tcPr>
          <w:p w:rsidR="004D2F48" w:rsidRPr="00F9719D" w:rsidRDefault="004D2F48" w:rsidP="003128AD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  <w:r w:rsidRPr="00F9719D">
              <w:rPr>
                <w:rFonts w:eastAsia="Times New Roman"/>
                <w:lang w:val="en-US" w:eastAsia="ru-RU"/>
              </w:rPr>
              <w:t>IV</w:t>
            </w:r>
            <w:r w:rsidRPr="00F9719D">
              <w:rPr>
                <w:rFonts w:eastAsia="Times New Roman"/>
                <w:lang w:eastAsia="ru-RU"/>
              </w:rPr>
              <w:t xml:space="preserve"> квартал</w:t>
            </w:r>
          </w:p>
        </w:tc>
        <w:tc>
          <w:tcPr>
            <w:tcW w:w="1984" w:type="dxa"/>
          </w:tcPr>
          <w:p w:rsidR="004D2F48" w:rsidRDefault="004D2F48" w:rsidP="003128A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2439,6</w:t>
            </w:r>
          </w:p>
        </w:tc>
        <w:tc>
          <w:tcPr>
            <w:tcW w:w="2494" w:type="dxa"/>
          </w:tcPr>
          <w:p w:rsidR="004D2F48" w:rsidRDefault="004D2F48" w:rsidP="003128AD">
            <w:pPr>
              <w:tabs>
                <w:tab w:val="left" w:pos="1815"/>
              </w:tabs>
            </w:pPr>
            <w:r>
              <w:t>Отдел благоустройства Местной администрации Муниципального образования поселок Стрельна</w:t>
            </w:r>
          </w:p>
        </w:tc>
      </w:tr>
    </w:tbl>
    <w:p w:rsidR="0003004B" w:rsidRDefault="0003004B" w:rsidP="004D2F48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4D2F48">
      <w:pgSz w:w="16838" w:h="11906" w:orient="landscape"/>
      <w:pgMar w:top="1701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F06" w:rsidRDefault="00D20F06" w:rsidP="0003004B">
      <w:r>
        <w:separator/>
      </w:r>
    </w:p>
  </w:endnote>
  <w:endnote w:type="continuationSeparator" w:id="0">
    <w:p w:rsidR="00D20F06" w:rsidRDefault="00D20F06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F06" w:rsidRDefault="00D20F06" w:rsidP="0003004B">
      <w:r>
        <w:separator/>
      </w:r>
    </w:p>
  </w:footnote>
  <w:footnote w:type="continuationSeparator" w:id="0">
    <w:p w:rsidR="00D20F06" w:rsidRDefault="00D20F06" w:rsidP="0003004B">
      <w:r>
        <w:continuationSeparator/>
      </w:r>
    </w:p>
  </w:footnote>
  <w:footnote w:id="1">
    <w:p w:rsidR="004D2F48" w:rsidRDefault="004D2F48" w:rsidP="004D2F48">
      <w:pPr>
        <w:pStyle w:val="af2"/>
      </w:pPr>
      <w:r>
        <w:rPr>
          <w:rStyle w:val="af4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2024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5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EE4B62"/>
    <w:multiLevelType w:val="multilevel"/>
    <w:tmpl w:val="AFB44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2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4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5"/>
  </w:num>
  <w:num w:numId="3">
    <w:abstractNumId w:val="28"/>
  </w:num>
  <w:num w:numId="4">
    <w:abstractNumId w:val="24"/>
  </w:num>
  <w:num w:numId="5">
    <w:abstractNumId w:val="2"/>
  </w:num>
  <w:num w:numId="6">
    <w:abstractNumId w:val="23"/>
  </w:num>
  <w:num w:numId="7">
    <w:abstractNumId w:val="15"/>
  </w:num>
  <w:num w:numId="8">
    <w:abstractNumId w:val="4"/>
  </w:num>
  <w:num w:numId="9">
    <w:abstractNumId w:val="8"/>
  </w:num>
  <w:num w:numId="10">
    <w:abstractNumId w:val="12"/>
  </w:num>
  <w:num w:numId="11">
    <w:abstractNumId w:val="10"/>
  </w:num>
  <w:num w:numId="12">
    <w:abstractNumId w:val="35"/>
  </w:num>
  <w:num w:numId="13">
    <w:abstractNumId w:val="19"/>
  </w:num>
  <w:num w:numId="14">
    <w:abstractNumId w:val="17"/>
  </w:num>
  <w:num w:numId="15">
    <w:abstractNumId w:val="34"/>
  </w:num>
  <w:num w:numId="16">
    <w:abstractNumId w:val="11"/>
  </w:num>
  <w:num w:numId="17">
    <w:abstractNumId w:val="0"/>
  </w:num>
  <w:num w:numId="18">
    <w:abstractNumId w:val="5"/>
  </w:num>
  <w:num w:numId="19">
    <w:abstractNumId w:val="3"/>
  </w:num>
  <w:num w:numId="20">
    <w:abstractNumId w:val="9"/>
  </w:num>
  <w:num w:numId="21">
    <w:abstractNumId w:val="26"/>
  </w:num>
  <w:num w:numId="22">
    <w:abstractNumId w:val="30"/>
  </w:num>
  <w:num w:numId="23">
    <w:abstractNumId w:val="27"/>
  </w:num>
  <w:num w:numId="24">
    <w:abstractNumId w:val="14"/>
  </w:num>
  <w:num w:numId="25">
    <w:abstractNumId w:val="16"/>
  </w:num>
  <w:num w:numId="26">
    <w:abstractNumId w:val="32"/>
  </w:num>
  <w:num w:numId="27">
    <w:abstractNumId w:val="6"/>
  </w:num>
  <w:num w:numId="28">
    <w:abstractNumId w:val="29"/>
  </w:num>
  <w:num w:numId="29">
    <w:abstractNumId w:val="22"/>
  </w:num>
  <w:num w:numId="30">
    <w:abstractNumId w:val="13"/>
  </w:num>
  <w:num w:numId="31">
    <w:abstractNumId w:val="7"/>
  </w:num>
  <w:num w:numId="32">
    <w:abstractNumId w:val="20"/>
  </w:num>
  <w:num w:numId="33">
    <w:abstractNumId w:val="21"/>
  </w:num>
  <w:num w:numId="34">
    <w:abstractNumId w:val="33"/>
  </w:num>
  <w:num w:numId="35">
    <w:abstractNumId w:val="31"/>
  </w:num>
  <w:num w:numId="36">
    <w:abstractNumId w:val="18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B672D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0D0C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07"/>
    <w:rsid w:val="003E63C1"/>
    <w:rsid w:val="003F0B5E"/>
    <w:rsid w:val="00410FAF"/>
    <w:rsid w:val="00424557"/>
    <w:rsid w:val="00435D5F"/>
    <w:rsid w:val="00453D88"/>
    <w:rsid w:val="004A1DCE"/>
    <w:rsid w:val="004A301B"/>
    <w:rsid w:val="004B004A"/>
    <w:rsid w:val="004C3335"/>
    <w:rsid w:val="004D2F48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E6167"/>
    <w:rsid w:val="005F3650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107E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8E5B1A"/>
    <w:rsid w:val="00901A19"/>
    <w:rsid w:val="00927263"/>
    <w:rsid w:val="00927F7D"/>
    <w:rsid w:val="00930F98"/>
    <w:rsid w:val="00936742"/>
    <w:rsid w:val="0094318F"/>
    <w:rsid w:val="009776A9"/>
    <w:rsid w:val="009842DD"/>
    <w:rsid w:val="009A5D54"/>
    <w:rsid w:val="009B05C5"/>
    <w:rsid w:val="009D1BDD"/>
    <w:rsid w:val="009D3292"/>
    <w:rsid w:val="009E2D91"/>
    <w:rsid w:val="009F07C3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1CAC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20F06"/>
    <w:rsid w:val="00D218C0"/>
    <w:rsid w:val="00D36079"/>
    <w:rsid w:val="00D364A4"/>
    <w:rsid w:val="00D413B7"/>
    <w:rsid w:val="00D53510"/>
    <w:rsid w:val="00D6603F"/>
    <w:rsid w:val="00D856FB"/>
    <w:rsid w:val="00DB54E4"/>
    <w:rsid w:val="00DD2790"/>
    <w:rsid w:val="00DD599B"/>
    <w:rsid w:val="00DF1C26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styleId="af7">
    <w:name w:val="header"/>
    <w:basedOn w:val="a"/>
    <w:link w:val="af8"/>
    <w:uiPriority w:val="99"/>
    <w:unhideWhenUsed/>
    <w:rsid w:val="004D2F4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D2F48"/>
    <w:rPr>
      <w:sz w:val="24"/>
      <w:szCs w:val="24"/>
      <w:lang w:eastAsia="zh-CN"/>
    </w:rPr>
  </w:style>
  <w:style w:type="paragraph" w:styleId="af9">
    <w:name w:val="footer"/>
    <w:basedOn w:val="a"/>
    <w:link w:val="afa"/>
    <w:uiPriority w:val="99"/>
    <w:unhideWhenUsed/>
    <w:rsid w:val="004D2F4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D2F4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6D6A7-384E-4BEB-B543-B4675512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Учетная запись Майкрософт</cp:lastModifiedBy>
  <cp:revision>2</cp:revision>
  <cp:lastPrinted>2023-11-10T08:28:00Z</cp:lastPrinted>
  <dcterms:created xsi:type="dcterms:W3CDTF">2023-11-27T06:27:00Z</dcterms:created>
  <dcterms:modified xsi:type="dcterms:W3CDTF">2023-11-27T06:27:00Z</dcterms:modified>
</cp:coreProperties>
</file>