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30247F03" w:rsidR="00FA6516" w:rsidRPr="002A3470" w:rsidRDefault="006451B3" w:rsidP="00AB5CB3">
            <w:pPr>
              <w:jc w:val="center"/>
            </w:pPr>
            <w:r>
              <w:t>10 ноября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10B00179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C8679E">
              <w:t>159</w:t>
            </w:r>
          </w:p>
        </w:tc>
      </w:tr>
    </w:tbl>
    <w:p w14:paraId="446DBD44" w14:textId="77777777" w:rsidR="002439C2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</w:p>
    <w:p w14:paraId="3D2DAD77" w14:textId="39C13728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2025 год и плановый период 2026 и 2027 годов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6F25F30C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1DE9FC09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6D6E74AC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23A5F9E1" w14:textId="3764350F" w:rsidR="00AF02C3" w:rsidRPr="00AF02C3" w:rsidRDefault="00AF02C3" w:rsidP="00567556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="00F65FCA" w:rsidRPr="00F65FCA">
        <w:rPr>
          <w:bCs/>
        </w:rPr>
        <w:t>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внутригородского муниципального образования города федерального значения Санкт-Петербурга поселок Стрельна»</w:t>
      </w:r>
      <w:r w:rsidRPr="00AD6986"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</w:t>
      </w:r>
      <w:r w:rsidR="00BA0AD5">
        <w:t xml:space="preserve"> и дополнения</w:t>
      </w:r>
      <w:r w:rsidRPr="00AD6986">
        <w:t>:</w:t>
      </w:r>
    </w:p>
    <w:p w14:paraId="69798295" w14:textId="52D9AC5E" w:rsidR="00AF02C3" w:rsidRPr="002439C2" w:rsidRDefault="00AF02C3" w:rsidP="00567556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="002B2E4C">
        <w:rPr>
          <w:rFonts w:eastAsia="Times New Roman"/>
          <w:color w:val="000000"/>
          <w:lang w:eastAsia="ru-RU"/>
        </w:rPr>
        <w:t>целевые индикаторы</w:t>
      </w:r>
      <w:r w:rsidRPr="00FC5D8B">
        <w:rPr>
          <w:rFonts w:eastAsia="Times New Roman"/>
          <w:color w:val="000000"/>
          <w:lang w:eastAsia="ru-RU"/>
        </w:rPr>
        <w:t xml:space="preserve">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3384883F" w14:textId="1170767E" w:rsidR="002439C2" w:rsidRDefault="002439C2" w:rsidP="00567556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 w:rsidR="002B2E4C"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 w:rsidR="00F65FCA"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>»;</w:t>
      </w:r>
    </w:p>
    <w:p w14:paraId="476D15EE" w14:textId="4E873CA0" w:rsidR="002B2E4C" w:rsidRPr="002439C2" w:rsidRDefault="002B2E4C" w:rsidP="00567556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 w:rsidR="00F65FCA">
        <w:rPr>
          <w:rFonts w:eastAsia="Times New Roman"/>
          <w:color w:val="000000"/>
          <w:lang w:eastAsia="ru-RU"/>
        </w:rPr>
        <w:t>250</w:t>
      </w:r>
      <w:r w:rsidRPr="002439C2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3104B31C" w14:textId="2305A517" w:rsidR="002B2E4C" w:rsidRDefault="00DD7796" w:rsidP="00567556">
      <w:pPr>
        <w:pStyle w:val="a5"/>
        <w:numPr>
          <w:ilvl w:val="1"/>
          <w:numId w:val="28"/>
        </w:numPr>
        <w:ind w:left="0" w:firstLine="0"/>
        <w:jc w:val="both"/>
        <w:rPr>
          <w:bCs/>
        </w:rPr>
      </w:pPr>
      <w:bookmarkStart w:id="0" w:name="_Hlk191904907"/>
      <w:r w:rsidRPr="00FC5D8B">
        <w:rPr>
          <w:bCs/>
        </w:rPr>
        <w:t xml:space="preserve">В Приложении №1 к Муниципальной программе </w:t>
      </w:r>
      <w:r w:rsidR="00F65FCA" w:rsidRPr="00F65FCA">
        <w:rPr>
          <w:bCs/>
        </w:rPr>
        <w:t>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внутригородского муниципального образования города федерального значения Санкт-Петербурга поселок Стрельна</w:t>
      </w:r>
      <w:r w:rsidR="00F65FCA">
        <w:rPr>
          <w:bCs/>
        </w:rPr>
        <w:t>»</w:t>
      </w:r>
      <w:r w:rsidR="002B2E4C">
        <w:rPr>
          <w:bCs/>
        </w:rPr>
        <w:t>:</w:t>
      </w:r>
    </w:p>
    <w:p w14:paraId="1E62AD41" w14:textId="569C0865" w:rsidR="00F65FCA" w:rsidRDefault="00F65FCA" w:rsidP="00567556">
      <w:pPr>
        <w:jc w:val="both"/>
      </w:pPr>
      <w:r w:rsidRPr="00863353">
        <w:t>Перечень программных мероприятий</w:t>
      </w:r>
      <w:r>
        <w:t xml:space="preserve"> на 2025 год</w:t>
      </w:r>
      <w:r w:rsidRPr="00863353">
        <w:t xml:space="preserve"> </w:t>
      </w:r>
      <w:r w:rsidRPr="00F65FCA">
        <w:rPr>
          <w:color w:val="000000" w:themeColor="text1"/>
          <w:lang w:eastAsia="ru-RU"/>
        </w:rPr>
        <w:t xml:space="preserve">дополнить </w:t>
      </w:r>
      <w:r w:rsidRPr="00863353">
        <w:t xml:space="preserve">пунктом </w:t>
      </w:r>
      <w:r>
        <w:t>5</w:t>
      </w:r>
      <w:r w:rsidRPr="00863353">
        <w:t xml:space="preserve"> следующего содержания:</w:t>
      </w:r>
    </w:p>
    <w:p w14:paraId="0423A000" w14:textId="14C9562A" w:rsidR="00114147" w:rsidRDefault="00114147" w:rsidP="00567556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>
        <w:t xml:space="preserve">-столбец 1 изложить в следующей редакции «5»; </w:t>
      </w:r>
      <w:r w:rsidRPr="00863353">
        <w:rPr>
          <w:rFonts w:eastAsia="Times New Roman"/>
          <w:color w:val="000000"/>
          <w:lang w:eastAsia="ru-RU"/>
        </w:rPr>
        <w:t>столбец 2 изложить в следующей редакции:</w:t>
      </w:r>
      <w:r w:rsidRPr="000363E5">
        <w:rPr>
          <w:rFonts w:eastAsia="Times New Roman"/>
          <w:lang w:eastAsia="ru-RU"/>
        </w:rPr>
        <w:t xml:space="preserve"> </w:t>
      </w:r>
      <w:r w:rsidRPr="00686FAF">
        <w:rPr>
          <w:bCs/>
          <w:color w:val="000000" w:themeColor="text1"/>
        </w:rPr>
        <w:t>«</w:t>
      </w:r>
      <w:r>
        <w:rPr>
          <w:color w:val="000000" w:themeColor="text1"/>
          <w:sz w:val="22"/>
          <w:szCs w:val="22"/>
        </w:rPr>
        <w:t>Организация видеолекций</w:t>
      </w:r>
      <w:r w:rsidRPr="00686FAF">
        <w:rPr>
          <w:rFonts w:eastAsia="Times New Roman"/>
          <w:color w:val="000000" w:themeColor="text1"/>
          <w:lang w:eastAsia="ru-RU"/>
        </w:rPr>
        <w:t xml:space="preserve">»; столбец 3 изложить </w:t>
      </w:r>
      <w:r w:rsidRPr="00863353">
        <w:rPr>
          <w:rFonts w:eastAsia="Times New Roman"/>
          <w:color w:val="000000"/>
          <w:lang w:eastAsia="ru-RU"/>
        </w:rPr>
        <w:t>в следующей редакции: «</w:t>
      </w:r>
      <w:proofErr w:type="spellStart"/>
      <w:r>
        <w:t>ед</w:t>
      </w:r>
      <w:proofErr w:type="spellEnd"/>
      <w:r w:rsidRPr="00863353">
        <w:rPr>
          <w:rFonts w:eastAsia="Times New Roman"/>
          <w:color w:val="000000"/>
          <w:lang w:eastAsia="ru-RU"/>
        </w:rPr>
        <w:t>»; столбец 4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863353">
        <w:rPr>
          <w:rFonts w:eastAsia="Times New Roman"/>
          <w:bCs/>
          <w:color w:val="000000"/>
          <w:lang w:eastAsia="ru-RU"/>
        </w:rPr>
        <w:t xml:space="preserve">», </w:t>
      </w:r>
      <w:r w:rsidRPr="00863353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>
        <w:rPr>
          <w:bCs/>
          <w:lang w:val="en-US" w:eastAsia="ru-RU"/>
        </w:rPr>
        <w:t>IV</w:t>
      </w:r>
      <w:r w:rsidRPr="00863353">
        <w:rPr>
          <w:bCs/>
          <w:lang w:eastAsia="ru-RU"/>
        </w:rPr>
        <w:t xml:space="preserve"> квартал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6 изложить в следующей редакции: «</w:t>
      </w:r>
      <w:r>
        <w:rPr>
          <w:rFonts w:eastAsia="Times New Roman"/>
          <w:color w:val="000000"/>
          <w:lang w:eastAsia="ru-RU"/>
        </w:rPr>
        <w:t>Без финансирования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7 изложить в следующей редакции: «</w:t>
      </w:r>
      <w:r w:rsidRPr="00863353">
        <w:t>МКУ МО пос. Стрельна</w:t>
      </w:r>
      <w:r>
        <w:t>»</w:t>
      </w:r>
      <w:r w:rsidRPr="00863353">
        <w:rPr>
          <w:rFonts w:eastAsia="Times New Roman"/>
          <w:bCs/>
          <w:color w:val="000000"/>
          <w:lang w:eastAsia="ru-RU"/>
        </w:rPr>
        <w:t>.</w:t>
      </w:r>
    </w:p>
    <w:bookmarkEnd w:id="0"/>
    <w:p w14:paraId="62352FBA" w14:textId="747E8592" w:rsidR="00820579" w:rsidRPr="00AF02C3" w:rsidRDefault="00820579" w:rsidP="00567556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</w:t>
      </w:r>
      <w:bookmarkStart w:id="1" w:name="_Hlk213322998"/>
      <w:r w:rsidRPr="00AD6986">
        <w:rPr>
          <w:rFonts w:eastAsia="Times New Roman"/>
          <w:lang w:eastAsia="ru-RU"/>
        </w:rPr>
        <w:t xml:space="preserve">в муниципальную программу </w:t>
      </w:r>
      <w:r w:rsidRPr="00820579">
        <w:rPr>
          <w:bCs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Стрельна»,</w:t>
      </w:r>
      <w:r w:rsidRPr="00AD6986">
        <w:t xml:space="preserve">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</w:t>
      </w:r>
      <w:r>
        <w:t xml:space="preserve"> и дополнения</w:t>
      </w:r>
      <w:r w:rsidRPr="00AD6986">
        <w:t>:</w:t>
      </w:r>
    </w:p>
    <w:p w14:paraId="2D74D1F5" w14:textId="77777777" w:rsidR="00820579" w:rsidRPr="002439C2" w:rsidRDefault="00820579" w:rsidP="00567556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>
        <w:rPr>
          <w:rFonts w:eastAsia="Times New Roman"/>
          <w:color w:val="000000"/>
          <w:lang w:eastAsia="ru-RU"/>
        </w:rPr>
        <w:t>целевые индикаторы</w:t>
      </w:r>
      <w:r w:rsidRPr="00FC5D8B">
        <w:rPr>
          <w:rFonts w:eastAsia="Times New Roman"/>
          <w:color w:val="000000"/>
          <w:lang w:eastAsia="ru-RU"/>
        </w:rPr>
        <w:t xml:space="preserve">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75A7603E" w14:textId="38230C87" w:rsidR="00820579" w:rsidRDefault="00820579" w:rsidP="00567556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24</w:t>
      </w:r>
      <w:r w:rsidRPr="002439C2">
        <w:rPr>
          <w:rFonts w:eastAsia="Times New Roman"/>
          <w:color w:val="000000"/>
          <w:lang w:eastAsia="ru-RU"/>
        </w:rPr>
        <w:t>»;</w:t>
      </w:r>
    </w:p>
    <w:p w14:paraId="31242C3A" w14:textId="33A4759B" w:rsidR="00820579" w:rsidRDefault="00820579" w:rsidP="00567556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lastRenderedPageBreak/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1250</w:t>
      </w:r>
      <w:r w:rsidRPr="002439C2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7E3A96BE" w14:textId="1FA63C17" w:rsidR="00820579" w:rsidRPr="00820579" w:rsidRDefault="00820579" w:rsidP="00567556">
      <w:pPr>
        <w:pStyle w:val="a5"/>
        <w:numPr>
          <w:ilvl w:val="1"/>
          <w:numId w:val="28"/>
        </w:numPr>
        <w:ind w:left="0" w:firstLine="0"/>
        <w:jc w:val="both"/>
        <w:rPr>
          <w:bCs/>
        </w:rPr>
      </w:pPr>
      <w:r w:rsidRPr="00820579">
        <w:rPr>
          <w:bCs/>
        </w:rPr>
        <w:t xml:space="preserve"> </w:t>
      </w:r>
      <w:r w:rsidRPr="00820579">
        <w:rPr>
          <w:bCs/>
          <w:color w:val="000000" w:themeColor="text1"/>
        </w:rPr>
        <w:t xml:space="preserve">Объем финансирования на 2025 год изложить в следующей </w:t>
      </w:r>
      <w:r w:rsidRPr="00820579">
        <w:rPr>
          <w:bCs/>
        </w:rPr>
        <w:t>редакции: «1</w:t>
      </w:r>
      <w:r w:rsidR="005C2207">
        <w:rPr>
          <w:bCs/>
        </w:rPr>
        <w:t> </w:t>
      </w:r>
      <w:r w:rsidRPr="00820579">
        <w:rPr>
          <w:bCs/>
        </w:rPr>
        <w:t>4</w:t>
      </w:r>
      <w:r w:rsidR="00ED579E">
        <w:rPr>
          <w:bCs/>
        </w:rPr>
        <w:t>2</w:t>
      </w:r>
      <w:r w:rsidR="005C2207">
        <w:rPr>
          <w:bCs/>
        </w:rPr>
        <w:t>9,5</w:t>
      </w:r>
      <w:r w:rsidRPr="00820579">
        <w:rPr>
          <w:bCs/>
        </w:rPr>
        <w:t>».</w:t>
      </w:r>
    </w:p>
    <w:p w14:paraId="53C170BB" w14:textId="1AFE66EC" w:rsidR="00820579" w:rsidRDefault="00820579" w:rsidP="00567556">
      <w:pPr>
        <w:pStyle w:val="a5"/>
        <w:numPr>
          <w:ilvl w:val="1"/>
          <w:numId w:val="28"/>
        </w:numPr>
        <w:ind w:left="0" w:firstLine="0"/>
        <w:jc w:val="both"/>
        <w:rPr>
          <w:bCs/>
        </w:rPr>
      </w:pPr>
      <w:r>
        <w:rPr>
          <w:bCs/>
        </w:rPr>
        <w:t xml:space="preserve">В </w:t>
      </w:r>
      <w:r w:rsidRPr="00FC5D8B">
        <w:rPr>
          <w:bCs/>
        </w:rPr>
        <w:t xml:space="preserve">Приложении №1 к Муниципальной программе </w:t>
      </w:r>
      <w:r w:rsidRPr="00820579">
        <w:rPr>
          <w:bCs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</w:t>
      </w:r>
      <w:r>
        <w:rPr>
          <w:bCs/>
        </w:rPr>
        <w:t>:</w:t>
      </w:r>
    </w:p>
    <w:p w14:paraId="473B3014" w14:textId="77777777" w:rsidR="005C2207" w:rsidRPr="005C2207" w:rsidRDefault="005C2207" w:rsidP="005C2207">
      <w:pPr>
        <w:jc w:val="both"/>
        <w:rPr>
          <w:bCs/>
        </w:rPr>
      </w:pPr>
      <w:r w:rsidRPr="005C2207">
        <w:rPr>
          <w:bCs/>
        </w:rPr>
        <w:t>В Перечень программных мероприятий на 2025 год внести следующие изменения:</w:t>
      </w:r>
    </w:p>
    <w:p w14:paraId="44B055C4" w14:textId="3008D158" w:rsidR="005C2207" w:rsidRPr="005C2207" w:rsidRDefault="005C2207" w:rsidP="005C2207">
      <w:pPr>
        <w:shd w:val="clear" w:color="auto" w:fill="FFFFFF"/>
        <w:jc w:val="both"/>
        <w:rPr>
          <w:bCs/>
        </w:rPr>
      </w:pPr>
      <w:r>
        <w:t>-</w:t>
      </w:r>
      <w:r w:rsidRPr="005C2207">
        <w:rPr>
          <w:rFonts w:eastAsia="Times New Roman"/>
          <w:color w:val="000000"/>
          <w:lang w:eastAsia="ru-RU"/>
        </w:rPr>
        <w:t xml:space="preserve"> пункт </w:t>
      </w:r>
      <w:r>
        <w:rPr>
          <w:rFonts w:eastAsia="Times New Roman"/>
          <w:color w:val="000000"/>
          <w:lang w:eastAsia="ru-RU"/>
        </w:rPr>
        <w:t>5</w:t>
      </w:r>
      <w:r w:rsidRPr="005C2207">
        <w:rPr>
          <w:rFonts w:eastAsia="Times New Roman"/>
          <w:color w:val="000000"/>
          <w:lang w:eastAsia="ru-RU"/>
        </w:rPr>
        <w:t xml:space="preserve"> столбец 6 изложить в следующей редакции:</w:t>
      </w:r>
      <w:r w:rsidRPr="005C2207">
        <w:rPr>
          <w:rFonts w:eastAsia="Times New Roman"/>
          <w:lang w:eastAsia="ru-RU"/>
        </w:rPr>
        <w:t xml:space="preserve"> «</w:t>
      </w:r>
      <w:r>
        <w:rPr>
          <w:bCs/>
        </w:rPr>
        <w:t>155,0</w:t>
      </w:r>
      <w:r w:rsidRPr="005C2207">
        <w:rPr>
          <w:bCs/>
        </w:rPr>
        <w:t>»</w:t>
      </w:r>
      <w:r>
        <w:rPr>
          <w:bCs/>
        </w:rPr>
        <w:t>;</w:t>
      </w:r>
    </w:p>
    <w:p w14:paraId="7E423BFE" w14:textId="480ECB50" w:rsidR="005C2207" w:rsidRDefault="005C2207" w:rsidP="005C2207">
      <w:pPr>
        <w:shd w:val="clear" w:color="auto" w:fill="FFFFFF"/>
        <w:jc w:val="both"/>
        <w:rPr>
          <w:bCs/>
        </w:rPr>
      </w:pPr>
      <w:r>
        <w:t>-</w:t>
      </w:r>
      <w:r w:rsidRPr="005C2207">
        <w:rPr>
          <w:rFonts w:eastAsia="Times New Roman"/>
          <w:color w:val="000000"/>
          <w:lang w:eastAsia="ru-RU"/>
        </w:rPr>
        <w:t xml:space="preserve"> пункт</w:t>
      </w:r>
      <w:r>
        <w:rPr>
          <w:rFonts w:eastAsia="Times New Roman"/>
          <w:color w:val="000000"/>
          <w:lang w:eastAsia="ru-RU"/>
        </w:rPr>
        <w:t>65</w:t>
      </w:r>
      <w:r w:rsidRPr="005C2207">
        <w:rPr>
          <w:rFonts w:eastAsia="Times New Roman"/>
          <w:color w:val="000000"/>
          <w:lang w:eastAsia="ru-RU"/>
        </w:rPr>
        <w:t xml:space="preserve"> столбец 6 изложить в следующей редакции:</w:t>
      </w:r>
      <w:r w:rsidRPr="005C2207">
        <w:rPr>
          <w:rFonts w:eastAsia="Times New Roman"/>
          <w:lang w:eastAsia="ru-RU"/>
        </w:rPr>
        <w:t xml:space="preserve"> «</w:t>
      </w:r>
      <w:r>
        <w:rPr>
          <w:bCs/>
        </w:rPr>
        <w:t>488,9</w:t>
      </w:r>
      <w:r w:rsidRPr="005C2207">
        <w:rPr>
          <w:bCs/>
        </w:rPr>
        <w:t>»</w:t>
      </w:r>
      <w:r>
        <w:rPr>
          <w:bCs/>
        </w:rPr>
        <w:t>.</w:t>
      </w:r>
    </w:p>
    <w:p w14:paraId="3F0E9099" w14:textId="7128E99F" w:rsidR="00820579" w:rsidRDefault="00820579" w:rsidP="00567556">
      <w:pPr>
        <w:jc w:val="both"/>
      </w:pPr>
      <w:r w:rsidRPr="00863353">
        <w:t>Перечень программных мероприятий</w:t>
      </w:r>
      <w:r>
        <w:t xml:space="preserve"> на 2025 год</w:t>
      </w:r>
      <w:r w:rsidRPr="00863353">
        <w:t xml:space="preserve"> </w:t>
      </w:r>
      <w:r w:rsidRPr="00F65FCA">
        <w:rPr>
          <w:color w:val="000000" w:themeColor="text1"/>
          <w:lang w:eastAsia="ru-RU"/>
        </w:rPr>
        <w:t xml:space="preserve">дополнить </w:t>
      </w:r>
      <w:r w:rsidRPr="00863353">
        <w:t xml:space="preserve">пунктом </w:t>
      </w:r>
      <w:r>
        <w:t>7</w:t>
      </w:r>
      <w:r w:rsidRPr="00863353">
        <w:t xml:space="preserve"> следующего содержания:</w:t>
      </w:r>
    </w:p>
    <w:p w14:paraId="4F382ABA" w14:textId="02E65EB9" w:rsidR="00820579" w:rsidRDefault="00820579" w:rsidP="00567556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 w:rsidRPr="00586D0C">
        <w:rPr>
          <w:bCs/>
        </w:rPr>
        <w:t>-столбец 1 изложить в следующей редакции «7»;</w:t>
      </w:r>
      <w:r>
        <w:rPr>
          <w:bCs/>
        </w:rPr>
        <w:t xml:space="preserve"> </w:t>
      </w:r>
      <w:r w:rsidRPr="00586D0C">
        <w:rPr>
          <w:bCs/>
        </w:rPr>
        <w:t>столбец 2 изложить в следующей редакции: «Организация и проведение выставочной деятельности»; столбец 3 изложить в следующей редакции: «</w:t>
      </w:r>
      <w:proofErr w:type="spellStart"/>
      <w:r>
        <w:rPr>
          <w:bCs/>
        </w:rPr>
        <w:t>ед</w:t>
      </w:r>
      <w:proofErr w:type="spellEnd"/>
      <w:r w:rsidRPr="00586D0C">
        <w:rPr>
          <w:bCs/>
        </w:rPr>
        <w:t xml:space="preserve">»; </w:t>
      </w:r>
      <w:r w:rsidRPr="00863353">
        <w:rPr>
          <w:rFonts w:eastAsia="Times New Roman"/>
          <w:color w:val="000000"/>
          <w:lang w:eastAsia="ru-RU"/>
        </w:rPr>
        <w:t>столбец 4 изложить в следующей редакции: «</w:t>
      </w:r>
      <w:r>
        <w:rPr>
          <w:rFonts w:eastAsia="Times New Roman"/>
          <w:color w:val="000000"/>
          <w:lang w:eastAsia="ru-RU"/>
        </w:rPr>
        <w:t>3</w:t>
      </w:r>
      <w:r w:rsidRPr="00863353">
        <w:rPr>
          <w:rFonts w:eastAsia="Times New Roman"/>
          <w:bCs/>
          <w:color w:val="000000"/>
          <w:lang w:eastAsia="ru-RU"/>
        </w:rPr>
        <w:t xml:space="preserve">», </w:t>
      </w:r>
      <w:r w:rsidRPr="00863353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>
        <w:rPr>
          <w:bCs/>
          <w:lang w:val="en-US" w:eastAsia="ru-RU"/>
        </w:rPr>
        <w:t>IV</w:t>
      </w:r>
      <w:r w:rsidRPr="00863353">
        <w:rPr>
          <w:bCs/>
          <w:lang w:eastAsia="ru-RU"/>
        </w:rPr>
        <w:t xml:space="preserve"> квартал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6 изложить в следующей редакции: «</w:t>
      </w:r>
      <w:r>
        <w:rPr>
          <w:rFonts w:eastAsia="Times New Roman"/>
          <w:color w:val="000000"/>
          <w:lang w:eastAsia="ru-RU"/>
        </w:rPr>
        <w:t>Без финансирования</w:t>
      </w:r>
      <w:r w:rsidRPr="00863353">
        <w:rPr>
          <w:rFonts w:eastAsia="Times New Roman"/>
          <w:bCs/>
          <w:color w:val="000000"/>
          <w:lang w:eastAsia="ru-RU"/>
        </w:rPr>
        <w:t>»</w:t>
      </w:r>
      <w:r>
        <w:rPr>
          <w:rFonts w:eastAsia="Times New Roman"/>
          <w:bCs/>
          <w:color w:val="000000"/>
          <w:lang w:eastAsia="ru-RU"/>
        </w:rPr>
        <w:t>.</w:t>
      </w:r>
    </w:p>
    <w:p w14:paraId="38CC0CF1" w14:textId="5ACC93BB" w:rsidR="00820579" w:rsidRPr="00586D0C" w:rsidRDefault="00820579" w:rsidP="00567556">
      <w:pPr>
        <w:pStyle w:val="a5"/>
        <w:ind w:left="0"/>
        <w:jc w:val="both"/>
        <w:rPr>
          <w:bCs/>
        </w:rPr>
      </w:pPr>
      <w:r w:rsidRPr="00863353">
        <w:t xml:space="preserve">Перечень программных мероприятий </w:t>
      </w:r>
      <w:r w:rsidRPr="00863353">
        <w:rPr>
          <w:color w:val="000000" w:themeColor="text1"/>
          <w:lang w:eastAsia="ru-RU"/>
        </w:rPr>
        <w:t xml:space="preserve">дополнить </w:t>
      </w:r>
      <w:r w:rsidRPr="00863353">
        <w:t xml:space="preserve">пунктом </w:t>
      </w:r>
      <w:r>
        <w:t>8</w:t>
      </w:r>
      <w:r w:rsidRPr="00863353">
        <w:t xml:space="preserve"> следующего </w:t>
      </w:r>
      <w:r w:rsidRPr="00586D0C">
        <w:rPr>
          <w:bCs/>
        </w:rPr>
        <w:t>содержания:</w:t>
      </w:r>
    </w:p>
    <w:p w14:paraId="1B183D4C" w14:textId="6DFE7CF4" w:rsidR="00820579" w:rsidRDefault="00820579" w:rsidP="00567556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586D0C">
        <w:rPr>
          <w:bCs/>
        </w:rPr>
        <w:t>-столбец 1 изложить в следующей редакции «</w:t>
      </w:r>
      <w:r>
        <w:rPr>
          <w:bCs/>
        </w:rPr>
        <w:t>8</w:t>
      </w:r>
      <w:r w:rsidRPr="00586D0C">
        <w:rPr>
          <w:bCs/>
        </w:rPr>
        <w:t>»;</w:t>
      </w:r>
      <w:r>
        <w:rPr>
          <w:bCs/>
        </w:rPr>
        <w:t xml:space="preserve"> </w:t>
      </w:r>
      <w:r w:rsidRPr="00586D0C">
        <w:rPr>
          <w:bCs/>
        </w:rPr>
        <w:t>столбец 2 изложить в следующей редакции</w:t>
      </w:r>
      <w:r w:rsidRPr="00C32F74">
        <w:rPr>
          <w:bCs/>
          <w:color w:val="000000" w:themeColor="text1"/>
        </w:rPr>
        <w:t>: «</w:t>
      </w:r>
      <w:r w:rsidRPr="00C32F74">
        <w:rPr>
          <w:color w:val="000000" w:themeColor="text1"/>
        </w:rPr>
        <w:t>Организация и проведение новогоднего мероприятия для членов общественных организаций пос. Стрельна»;</w:t>
      </w:r>
      <w:r w:rsidRPr="00586D0C">
        <w:rPr>
          <w:bCs/>
        </w:rPr>
        <w:t xml:space="preserve"> столбец 3 изложить в следующей редакции: «</w:t>
      </w:r>
      <w:proofErr w:type="spellStart"/>
      <w:r>
        <w:rPr>
          <w:bCs/>
        </w:rPr>
        <w:t>ед</w:t>
      </w:r>
      <w:proofErr w:type="spellEnd"/>
      <w:r w:rsidRPr="00586D0C">
        <w:rPr>
          <w:bCs/>
        </w:rPr>
        <w:t xml:space="preserve">»; </w:t>
      </w:r>
      <w:r w:rsidRPr="00863353">
        <w:rPr>
          <w:rFonts w:eastAsia="Times New Roman"/>
          <w:color w:val="000000"/>
          <w:lang w:eastAsia="ru-RU"/>
        </w:rPr>
        <w:t>столбец 4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863353">
        <w:rPr>
          <w:rFonts w:eastAsia="Times New Roman"/>
          <w:bCs/>
          <w:color w:val="000000"/>
          <w:lang w:eastAsia="ru-RU"/>
        </w:rPr>
        <w:t xml:space="preserve">», </w:t>
      </w:r>
      <w:r w:rsidRPr="00863353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>
        <w:rPr>
          <w:bCs/>
          <w:lang w:val="en-US" w:eastAsia="ru-RU"/>
        </w:rPr>
        <w:t>IV</w:t>
      </w:r>
      <w:r w:rsidRPr="00863353">
        <w:rPr>
          <w:bCs/>
          <w:lang w:eastAsia="ru-RU"/>
        </w:rPr>
        <w:t xml:space="preserve"> квартал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6 изложить в следующей редакции: «</w:t>
      </w:r>
      <w:r w:rsidR="00ED579E">
        <w:rPr>
          <w:rFonts w:eastAsia="Times New Roman"/>
          <w:color w:val="000000"/>
          <w:lang w:eastAsia="ru-RU"/>
        </w:rPr>
        <w:t>130,0</w:t>
      </w:r>
      <w:r w:rsidRPr="00863353">
        <w:rPr>
          <w:rFonts w:eastAsia="Times New Roman"/>
          <w:bCs/>
          <w:color w:val="000000"/>
          <w:lang w:eastAsia="ru-RU"/>
        </w:rPr>
        <w:t>»</w:t>
      </w:r>
      <w:r>
        <w:rPr>
          <w:rFonts w:eastAsia="Times New Roman"/>
          <w:bCs/>
          <w:color w:val="000000"/>
          <w:lang w:eastAsia="ru-RU"/>
        </w:rPr>
        <w:t>.</w:t>
      </w:r>
    </w:p>
    <w:bookmarkEnd w:id="1"/>
    <w:p w14:paraId="1406CB5A" w14:textId="6403F963" w:rsidR="00820579" w:rsidRPr="00AF02C3" w:rsidRDefault="00820579" w:rsidP="00305C16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bookmarkStart w:id="2" w:name="_Hlk213322292"/>
      <w:r w:rsidRPr="00820579">
        <w:rPr>
          <w:rFonts w:eastAsia="Times New Roman"/>
          <w:color w:val="000000"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</w:t>
      </w:r>
      <w:bookmarkEnd w:id="2"/>
      <w:r w:rsidRPr="00820579">
        <w:t>,</w:t>
      </w:r>
      <w:r w:rsidRPr="00AD6986">
        <w:t xml:space="preserve">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</w:t>
      </w:r>
      <w:r>
        <w:t xml:space="preserve"> и дополнения</w:t>
      </w:r>
      <w:r w:rsidRPr="00AD6986">
        <w:t>:</w:t>
      </w:r>
    </w:p>
    <w:p w14:paraId="7D5AF7DE" w14:textId="55D52F2D" w:rsidR="00305C16" w:rsidRPr="00305C16" w:rsidRDefault="00305C16" w:rsidP="00305C16">
      <w:pPr>
        <w:pStyle w:val="a5"/>
        <w:numPr>
          <w:ilvl w:val="1"/>
          <w:numId w:val="28"/>
        </w:numPr>
        <w:ind w:left="0" w:firstLine="0"/>
        <w:jc w:val="both"/>
        <w:rPr>
          <w:bCs/>
        </w:rPr>
      </w:pPr>
      <w:r w:rsidRPr="00305C16">
        <w:rPr>
          <w:bCs/>
          <w:color w:val="000000" w:themeColor="text1"/>
        </w:rPr>
        <w:t xml:space="preserve">Объем финансирования на 2025 год изложить в следующей </w:t>
      </w:r>
      <w:r w:rsidRPr="00305C16">
        <w:rPr>
          <w:bCs/>
        </w:rPr>
        <w:t>редакции: «6 094,5».</w:t>
      </w:r>
    </w:p>
    <w:p w14:paraId="56299C7E" w14:textId="61832C3F" w:rsidR="00820579" w:rsidRDefault="00820579" w:rsidP="00305C16">
      <w:pPr>
        <w:pStyle w:val="a5"/>
        <w:numPr>
          <w:ilvl w:val="1"/>
          <w:numId w:val="28"/>
        </w:numPr>
        <w:ind w:left="0" w:firstLine="0"/>
        <w:jc w:val="both"/>
        <w:rPr>
          <w:bCs/>
        </w:rPr>
      </w:pPr>
      <w:r w:rsidRPr="00FC5D8B">
        <w:rPr>
          <w:bCs/>
        </w:rPr>
        <w:t xml:space="preserve">В Приложении №1 к Муниципальной программе </w:t>
      </w:r>
      <w:r w:rsidRPr="00820579">
        <w:rPr>
          <w:rFonts w:eastAsia="Times New Roman"/>
          <w:color w:val="000000"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</w:t>
      </w:r>
      <w:r>
        <w:rPr>
          <w:bCs/>
        </w:rPr>
        <w:t>:</w:t>
      </w:r>
    </w:p>
    <w:p w14:paraId="2079675A" w14:textId="77777777" w:rsidR="00114147" w:rsidRDefault="00114147" w:rsidP="00305C16">
      <w:pPr>
        <w:jc w:val="both"/>
        <w:rPr>
          <w:bCs/>
        </w:rPr>
      </w:pPr>
      <w:r w:rsidRPr="00114147">
        <w:rPr>
          <w:bCs/>
        </w:rPr>
        <w:t>В Перечень программных мероприятий на 2025 год внести следующие изменения:</w:t>
      </w:r>
    </w:p>
    <w:p w14:paraId="1F933231" w14:textId="77777777" w:rsidR="005C2207" w:rsidRDefault="005C2207" w:rsidP="00305C16">
      <w:pPr>
        <w:shd w:val="clear" w:color="auto" w:fill="FFFFFF"/>
        <w:jc w:val="both"/>
      </w:pPr>
      <w:r w:rsidRPr="00606B9F">
        <w:t xml:space="preserve">- пункт </w:t>
      </w:r>
      <w:r>
        <w:t>2</w:t>
      </w:r>
      <w:r w:rsidRPr="00606B9F">
        <w:t xml:space="preserve"> столбец </w:t>
      </w:r>
      <w:r>
        <w:t>6 изложить в следующей редакции «1000,0»;</w:t>
      </w:r>
    </w:p>
    <w:p w14:paraId="6CF94E9A" w14:textId="4FEEA384" w:rsidR="005C2207" w:rsidRDefault="005C2207" w:rsidP="00305C16">
      <w:pPr>
        <w:shd w:val="clear" w:color="auto" w:fill="FFFFFF"/>
        <w:jc w:val="both"/>
      </w:pPr>
      <w:r>
        <w:t>-</w:t>
      </w:r>
      <w:r w:rsidRPr="00606B9F">
        <w:t xml:space="preserve"> пункт </w:t>
      </w:r>
      <w:r>
        <w:t>5</w:t>
      </w:r>
      <w:r w:rsidRPr="00606B9F">
        <w:t xml:space="preserve"> столбец </w:t>
      </w:r>
      <w:r>
        <w:t>6 изложить в следующей редакции «470,</w:t>
      </w:r>
      <w:r w:rsidR="00C8679E">
        <w:t>3</w:t>
      </w:r>
      <w:r>
        <w:t>»;</w:t>
      </w:r>
    </w:p>
    <w:p w14:paraId="33494AC1" w14:textId="3FA5EB35" w:rsidR="005C2207" w:rsidRDefault="005C2207" w:rsidP="00305C16">
      <w:pPr>
        <w:shd w:val="clear" w:color="auto" w:fill="FFFFFF"/>
        <w:jc w:val="both"/>
      </w:pPr>
      <w:r>
        <w:t xml:space="preserve">- </w:t>
      </w:r>
      <w:r w:rsidRPr="00606B9F">
        <w:t xml:space="preserve">пункт </w:t>
      </w:r>
      <w:r>
        <w:t>7</w:t>
      </w:r>
      <w:r w:rsidRPr="00606B9F">
        <w:t xml:space="preserve"> столбец </w:t>
      </w:r>
      <w:r>
        <w:t>6 изложить в следующей редакции «38</w:t>
      </w:r>
      <w:r w:rsidR="00C8679E">
        <w:t>3,9</w:t>
      </w:r>
      <w:r>
        <w:t>»;</w:t>
      </w:r>
    </w:p>
    <w:p w14:paraId="1DC59BAB" w14:textId="77777777" w:rsidR="005C2207" w:rsidRDefault="005C2207" w:rsidP="00305C16">
      <w:pPr>
        <w:shd w:val="clear" w:color="auto" w:fill="FFFFFF"/>
        <w:jc w:val="both"/>
      </w:pPr>
      <w:r>
        <w:t>-</w:t>
      </w:r>
      <w:r w:rsidRPr="00606B9F">
        <w:t xml:space="preserve"> пункт </w:t>
      </w:r>
      <w:r>
        <w:t>10</w:t>
      </w:r>
      <w:r w:rsidRPr="00606B9F">
        <w:t xml:space="preserve"> столбец </w:t>
      </w:r>
      <w:r>
        <w:t>6 изложить в следующей редакции «275,0»;</w:t>
      </w:r>
    </w:p>
    <w:p w14:paraId="313816B0" w14:textId="59BC92C3" w:rsidR="00114147" w:rsidRPr="00114147" w:rsidRDefault="00820579" w:rsidP="00305C16">
      <w:pPr>
        <w:shd w:val="clear" w:color="auto" w:fill="FFFFFF"/>
        <w:jc w:val="both"/>
        <w:rPr>
          <w:b/>
          <w:bCs/>
        </w:rPr>
      </w:pPr>
      <w:r>
        <w:t>-</w:t>
      </w:r>
      <w:r w:rsidR="00114147" w:rsidRPr="00114147">
        <w:rPr>
          <w:rFonts w:eastAsia="Times New Roman"/>
          <w:color w:val="000000"/>
          <w:lang w:eastAsia="ru-RU"/>
        </w:rPr>
        <w:t xml:space="preserve"> </w:t>
      </w:r>
      <w:r w:rsidR="005C2207">
        <w:rPr>
          <w:rFonts w:eastAsia="Times New Roman"/>
          <w:color w:val="000000"/>
          <w:lang w:eastAsia="ru-RU"/>
        </w:rPr>
        <w:t xml:space="preserve">пункт 12 </w:t>
      </w:r>
      <w:r w:rsidR="00114147" w:rsidRPr="00114147">
        <w:rPr>
          <w:rFonts w:eastAsia="Times New Roman"/>
          <w:color w:val="000000"/>
          <w:lang w:eastAsia="ru-RU"/>
        </w:rPr>
        <w:t>столбец 2 изложить в следующей редакции:</w:t>
      </w:r>
      <w:r w:rsidR="00114147" w:rsidRPr="00114147">
        <w:rPr>
          <w:rFonts w:eastAsia="Times New Roman"/>
          <w:lang w:eastAsia="ru-RU"/>
        </w:rPr>
        <w:t xml:space="preserve"> «</w:t>
      </w:r>
      <w:r w:rsidR="00114147" w:rsidRPr="00114147">
        <w:rPr>
          <w:bCs/>
        </w:rPr>
        <w:t>Участие в организации и проведении мероприятия «Миссис Стрельна 2025 - Финал»</w:t>
      </w:r>
      <w:r w:rsidR="005C2207">
        <w:rPr>
          <w:bCs/>
        </w:rPr>
        <w:t>,</w:t>
      </w:r>
      <w:r w:rsidR="005C2207" w:rsidRPr="005C2207">
        <w:t xml:space="preserve"> </w:t>
      </w:r>
      <w:r w:rsidR="005C2207" w:rsidRPr="00606B9F">
        <w:t xml:space="preserve">столбец </w:t>
      </w:r>
      <w:r w:rsidR="005C2207">
        <w:t>6 изложить в следующей редакции «</w:t>
      </w:r>
      <w:r w:rsidR="00C8679E">
        <w:t>100,0</w:t>
      </w:r>
      <w:r w:rsidR="005C2207">
        <w:t>».</w:t>
      </w:r>
    </w:p>
    <w:p w14:paraId="7A05CFF6" w14:textId="5BE7C9E7" w:rsidR="00114147" w:rsidRPr="00AF02C3" w:rsidRDefault="00114147" w:rsidP="00567556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Внести </w:t>
      </w:r>
      <w:r w:rsidRPr="00AD6986">
        <w:rPr>
          <w:rFonts w:eastAsia="Times New Roman"/>
          <w:lang w:eastAsia="ru-RU"/>
        </w:rPr>
        <w:t xml:space="preserve">в муниципальную программу </w:t>
      </w:r>
      <w:r w:rsidRPr="00114147">
        <w:rPr>
          <w:rFonts w:eastAsia="Times New Roman"/>
          <w:color w:val="000000"/>
          <w:lang w:eastAsia="ru-RU"/>
        </w:rPr>
        <w:t>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</w:t>
      </w:r>
      <w:r w:rsidRPr="00AD6986"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</w:t>
      </w:r>
      <w:r>
        <w:t xml:space="preserve"> и дополнения</w:t>
      </w:r>
      <w:r w:rsidRPr="00AD6986">
        <w:t>:</w:t>
      </w:r>
    </w:p>
    <w:p w14:paraId="4C08010F" w14:textId="77777777" w:rsidR="00114147" w:rsidRPr="002439C2" w:rsidRDefault="00114147" w:rsidP="00567556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>
        <w:rPr>
          <w:rFonts w:eastAsia="Times New Roman"/>
          <w:color w:val="000000"/>
          <w:lang w:eastAsia="ru-RU"/>
        </w:rPr>
        <w:t>целевые индикаторы</w:t>
      </w:r>
      <w:r w:rsidRPr="00FC5D8B">
        <w:rPr>
          <w:rFonts w:eastAsia="Times New Roman"/>
          <w:color w:val="000000"/>
          <w:lang w:eastAsia="ru-RU"/>
        </w:rPr>
        <w:t xml:space="preserve">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6A1D7D7B" w14:textId="752BAB32" w:rsidR="00114147" w:rsidRDefault="00114147" w:rsidP="00567556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5</w:t>
      </w:r>
      <w:r w:rsidRPr="002439C2">
        <w:rPr>
          <w:rFonts w:eastAsia="Times New Roman"/>
          <w:color w:val="000000"/>
          <w:lang w:eastAsia="ru-RU"/>
        </w:rPr>
        <w:t>»;</w:t>
      </w:r>
    </w:p>
    <w:p w14:paraId="0863BA25" w14:textId="60CABEFF" w:rsidR="00114147" w:rsidRDefault="00114147" w:rsidP="00567556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279</w:t>
      </w:r>
      <w:r w:rsidRPr="002439C2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60B26FE8" w14:textId="7596B087" w:rsidR="00114147" w:rsidRPr="00114147" w:rsidRDefault="00114147" w:rsidP="00567556">
      <w:pPr>
        <w:pStyle w:val="a5"/>
        <w:numPr>
          <w:ilvl w:val="1"/>
          <w:numId w:val="28"/>
        </w:numPr>
        <w:ind w:left="0" w:firstLine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Объем </w:t>
      </w:r>
      <w:r w:rsidRPr="00820579">
        <w:rPr>
          <w:bCs/>
          <w:color w:val="000000" w:themeColor="text1"/>
        </w:rPr>
        <w:t xml:space="preserve">финансирования на 2025 год изложить в следующей </w:t>
      </w:r>
      <w:r w:rsidRPr="00820579">
        <w:rPr>
          <w:bCs/>
        </w:rPr>
        <w:t>редакции: «</w:t>
      </w:r>
      <w:r>
        <w:rPr>
          <w:bCs/>
        </w:rPr>
        <w:t>597,1</w:t>
      </w:r>
      <w:r w:rsidRPr="00820579">
        <w:rPr>
          <w:bCs/>
        </w:rPr>
        <w:t>».</w:t>
      </w:r>
    </w:p>
    <w:p w14:paraId="74E8C47A" w14:textId="05745E78" w:rsidR="00114147" w:rsidRDefault="00114147" w:rsidP="00567556">
      <w:pPr>
        <w:pStyle w:val="a5"/>
        <w:numPr>
          <w:ilvl w:val="1"/>
          <w:numId w:val="28"/>
        </w:numPr>
        <w:ind w:left="0" w:firstLine="0"/>
        <w:jc w:val="both"/>
        <w:rPr>
          <w:bCs/>
        </w:rPr>
      </w:pPr>
      <w:r w:rsidRPr="00FC5D8B">
        <w:rPr>
          <w:bCs/>
        </w:rPr>
        <w:t xml:space="preserve">В Приложении №1 к Муниципальной программе </w:t>
      </w:r>
      <w:r w:rsidRPr="00114147">
        <w:rPr>
          <w:rFonts w:eastAsia="Times New Roman"/>
          <w:color w:val="000000"/>
          <w:lang w:eastAsia="ru-RU"/>
        </w:rPr>
        <w:t>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</w:t>
      </w:r>
      <w:r w:rsidR="00042F9C">
        <w:rPr>
          <w:rFonts w:eastAsia="Times New Roman"/>
          <w:color w:val="000000"/>
          <w:lang w:eastAsia="ru-RU"/>
        </w:rPr>
        <w:t xml:space="preserve"> следующие изменения и дополнения</w:t>
      </w:r>
      <w:r>
        <w:rPr>
          <w:bCs/>
        </w:rPr>
        <w:t>:</w:t>
      </w:r>
    </w:p>
    <w:p w14:paraId="2F5E52DB" w14:textId="77777777" w:rsidR="00042F9C" w:rsidRPr="00042F9C" w:rsidRDefault="00042F9C" w:rsidP="00042F9C">
      <w:pPr>
        <w:jc w:val="both"/>
        <w:rPr>
          <w:bCs/>
        </w:rPr>
      </w:pPr>
      <w:bookmarkStart w:id="3" w:name="_Hlk213411270"/>
      <w:r w:rsidRPr="00042F9C">
        <w:rPr>
          <w:bCs/>
        </w:rPr>
        <w:t>В Перечень программных мероприятий на 2025 год внести следующие изменения:</w:t>
      </w:r>
    </w:p>
    <w:p w14:paraId="58181805" w14:textId="07042EC7" w:rsidR="00042F9C" w:rsidRDefault="00042F9C" w:rsidP="00042F9C">
      <w:pPr>
        <w:shd w:val="clear" w:color="auto" w:fill="FFFFFF"/>
        <w:jc w:val="both"/>
        <w:rPr>
          <w:bCs/>
        </w:rPr>
      </w:pPr>
      <w:r>
        <w:t>-</w:t>
      </w:r>
      <w:r w:rsidRPr="00042F9C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пункт 2 </w:t>
      </w:r>
      <w:r w:rsidRPr="00042F9C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042F9C">
        <w:rPr>
          <w:rFonts w:eastAsia="Times New Roman"/>
          <w:color w:val="000000"/>
          <w:lang w:eastAsia="ru-RU"/>
        </w:rPr>
        <w:t xml:space="preserve"> изложить в следующей редакции:</w:t>
      </w:r>
      <w:r w:rsidRPr="00042F9C">
        <w:rPr>
          <w:rFonts w:eastAsia="Times New Roman"/>
          <w:lang w:eastAsia="ru-RU"/>
        </w:rPr>
        <w:t xml:space="preserve"> «</w:t>
      </w:r>
      <w:r>
        <w:rPr>
          <w:bCs/>
        </w:rPr>
        <w:t>10,0</w:t>
      </w:r>
      <w:r w:rsidRPr="00042F9C">
        <w:rPr>
          <w:bCs/>
        </w:rPr>
        <w:t>»</w:t>
      </w:r>
      <w:r>
        <w:rPr>
          <w:bCs/>
        </w:rPr>
        <w:t>.</w:t>
      </w:r>
    </w:p>
    <w:bookmarkEnd w:id="3"/>
    <w:p w14:paraId="20C66E83" w14:textId="77777777" w:rsidR="00114147" w:rsidRDefault="00114147" w:rsidP="00567556">
      <w:pPr>
        <w:jc w:val="both"/>
      </w:pPr>
      <w:r w:rsidRPr="00863353">
        <w:t>Перечень программных мероприятий</w:t>
      </w:r>
      <w:r>
        <w:t xml:space="preserve"> на 2025 год</w:t>
      </w:r>
      <w:r w:rsidRPr="00863353">
        <w:t xml:space="preserve"> </w:t>
      </w:r>
      <w:r w:rsidRPr="00F65FCA">
        <w:rPr>
          <w:color w:val="000000" w:themeColor="text1"/>
          <w:lang w:eastAsia="ru-RU"/>
        </w:rPr>
        <w:t xml:space="preserve">дополнить </w:t>
      </w:r>
      <w:r w:rsidRPr="00863353">
        <w:t xml:space="preserve">пунктом </w:t>
      </w:r>
      <w:r>
        <w:t>5</w:t>
      </w:r>
      <w:r w:rsidRPr="00863353">
        <w:t xml:space="preserve"> следующего содержания:</w:t>
      </w:r>
    </w:p>
    <w:p w14:paraId="25D56041" w14:textId="399E8C5C" w:rsidR="00114147" w:rsidRDefault="00114147" w:rsidP="00567556">
      <w:pPr>
        <w:jc w:val="both"/>
        <w:rPr>
          <w:rFonts w:eastAsia="Times New Roman"/>
          <w:bCs/>
          <w:color w:val="000000"/>
          <w:lang w:eastAsia="ru-RU"/>
        </w:rPr>
      </w:pPr>
      <w:r>
        <w:lastRenderedPageBreak/>
        <w:t xml:space="preserve">-столбец 1 изложить в следующей редакции «5»; </w:t>
      </w:r>
      <w:r w:rsidRPr="00863353">
        <w:rPr>
          <w:rFonts w:eastAsia="Times New Roman"/>
          <w:color w:val="000000"/>
          <w:lang w:eastAsia="ru-RU"/>
        </w:rPr>
        <w:t>столбец 2 изложить в следующей редакции:</w:t>
      </w:r>
      <w:r w:rsidRPr="000363E5">
        <w:rPr>
          <w:rFonts w:eastAsia="Times New Roman"/>
          <w:lang w:eastAsia="ru-RU"/>
        </w:rPr>
        <w:t xml:space="preserve"> </w:t>
      </w:r>
      <w:r w:rsidRPr="00305C16">
        <w:rPr>
          <w:bCs/>
          <w:color w:val="000000" w:themeColor="text1"/>
        </w:rPr>
        <w:t>«</w:t>
      </w:r>
      <w:r w:rsidR="00042F9C" w:rsidRPr="00305C16">
        <w:rPr>
          <w:color w:val="000000" w:themeColor="text1"/>
        </w:rPr>
        <w:t>Организация и проведение мероприятия, посвященного памяти Ю. Инге</w:t>
      </w:r>
      <w:r w:rsidRPr="00305C16">
        <w:rPr>
          <w:rFonts w:eastAsia="Times New Roman"/>
          <w:color w:val="000000" w:themeColor="text1"/>
          <w:lang w:eastAsia="ru-RU"/>
        </w:rPr>
        <w:t>»;</w:t>
      </w:r>
      <w:r w:rsidRPr="00686FAF">
        <w:rPr>
          <w:rFonts w:eastAsia="Times New Roman"/>
          <w:color w:val="000000" w:themeColor="text1"/>
          <w:lang w:eastAsia="ru-RU"/>
        </w:rPr>
        <w:t xml:space="preserve"> столбец 3 изложить </w:t>
      </w:r>
      <w:r w:rsidRPr="00863353">
        <w:rPr>
          <w:rFonts w:eastAsia="Times New Roman"/>
          <w:color w:val="000000"/>
          <w:lang w:eastAsia="ru-RU"/>
        </w:rPr>
        <w:t>в следующей редакции: «</w:t>
      </w:r>
      <w:r>
        <w:t>мероприятие</w:t>
      </w:r>
      <w:r w:rsidRPr="00863353">
        <w:rPr>
          <w:rFonts w:eastAsia="Times New Roman"/>
          <w:color w:val="000000"/>
          <w:lang w:eastAsia="ru-RU"/>
        </w:rPr>
        <w:t>»; столбец 4 изложить в следующей редакции: «</w:t>
      </w:r>
      <w:r>
        <w:rPr>
          <w:rFonts w:eastAsia="Times New Roman"/>
          <w:color w:val="000000"/>
          <w:lang w:eastAsia="ru-RU"/>
        </w:rPr>
        <w:t>2</w:t>
      </w:r>
      <w:r w:rsidRPr="00863353">
        <w:rPr>
          <w:rFonts w:eastAsia="Times New Roman"/>
          <w:bCs/>
          <w:color w:val="000000"/>
          <w:lang w:eastAsia="ru-RU"/>
        </w:rPr>
        <w:t xml:space="preserve">», </w:t>
      </w:r>
      <w:r w:rsidRPr="00863353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>
        <w:rPr>
          <w:bCs/>
          <w:lang w:val="en-US" w:eastAsia="ru-RU"/>
        </w:rPr>
        <w:t>IV</w:t>
      </w:r>
      <w:r w:rsidRPr="00863353">
        <w:rPr>
          <w:bCs/>
          <w:lang w:eastAsia="ru-RU"/>
        </w:rPr>
        <w:t xml:space="preserve"> квартал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6 изложить в следующей редакции: «</w:t>
      </w:r>
      <w:r w:rsidR="00042F9C">
        <w:rPr>
          <w:rFonts w:eastAsia="Times New Roman"/>
          <w:color w:val="000000"/>
          <w:lang w:eastAsia="ru-RU"/>
        </w:rPr>
        <w:t>117,1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7 изложить в следующей редакции: «</w:t>
      </w:r>
      <w:r w:rsidRPr="00863353">
        <w:t>МКУ МО пос. Стрельна</w:t>
      </w:r>
      <w:r>
        <w:t>»</w:t>
      </w:r>
      <w:r w:rsidRPr="00863353">
        <w:rPr>
          <w:rFonts w:eastAsia="Times New Roman"/>
          <w:bCs/>
          <w:color w:val="000000"/>
          <w:lang w:eastAsia="ru-RU"/>
        </w:rPr>
        <w:t>.</w:t>
      </w:r>
    </w:p>
    <w:p w14:paraId="39BF8C5A" w14:textId="09CCC722" w:rsidR="002911F2" w:rsidRPr="00AF02C3" w:rsidRDefault="002911F2" w:rsidP="00567556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Внести </w:t>
      </w:r>
      <w:r w:rsidRPr="00AD6986">
        <w:rPr>
          <w:rFonts w:eastAsia="Times New Roman"/>
          <w:lang w:eastAsia="ru-RU"/>
        </w:rPr>
        <w:t xml:space="preserve">в муниципальную программу </w:t>
      </w:r>
      <w:r w:rsidRPr="00C32F74">
        <w:rPr>
          <w:b/>
          <w:bCs/>
        </w:rPr>
        <w:t>«</w:t>
      </w:r>
      <w:r w:rsidRPr="002911F2">
        <w:t>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Стрельна»,</w:t>
      </w:r>
      <w:r w:rsidRPr="00AD6986">
        <w:t xml:space="preserve">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</w:t>
      </w:r>
      <w:r>
        <w:t xml:space="preserve"> и дополнения</w:t>
      </w:r>
      <w:r w:rsidRPr="00AD6986">
        <w:t>:</w:t>
      </w:r>
    </w:p>
    <w:p w14:paraId="0478372F" w14:textId="77777777" w:rsidR="002911F2" w:rsidRPr="002439C2" w:rsidRDefault="002911F2" w:rsidP="00567556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>
        <w:rPr>
          <w:rFonts w:eastAsia="Times New Roman"/>
          <w:color w:val="000000"/>
          <w:lang w:eastAsia="ru-RU"/>
        </w:rPr>
        <w:t>целевые индикаторы</w:t>
      </w:r>
      <w:r w:rsidRPr="00FC5D8B">
        <w:rPr>
          <w:rFonts w:eastAsia="Times New Roman"/>
          <w:color w:val="000000"/>
          <w:lang w:eastAsia="ru-RU"/>
        </w:rPr>
        <w:t xml:space="preserve">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12E9C9D0" w14:textId="16F7E211" w:rsidR="002911F2" w:rsidRDefault="002911F2" w:rsidP="00567556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14</w:t>
      </w:r>
      <w:r w:rsidRPr="002439C2">
        <w:rPr>
          <w:rFonts w:eastAsia="Times New Roman"/>
          <w:color w:val="000000"/>
          <w:lang w:eastAsia="ru-RU"/>
        </w:rPr>
        <w:t>»;</w:t>
      </w:r>
    </w:p>
    <w:p w14:paraId="2DEFEBD5" w14:textId="7EC02AAE" w:rsidR="002911F2" w:rsidRDefault="002911F2" w:rsidP="00567556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3314</w:t>
      </w:r>
      <w:r w:rsidRPr="002439C2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249AFF5B" w14:textId="6882DF2A" w:rsidR="002911F2" w:rsidRDefault="002911F2" w:rsidP="00567556">
      <w:pPr>
        <w:pStyle w:val="a5"/>
        <w:numPr>
          <w:ilvl w:val="1"/>
          <w:numId w:val="28"/>
        </w:numPr>
        <w:ind w:left="0" w:firstLine="0"/>
        <w:jc w:val="both"/>
        <w:rPr>
          <w:bCs/>
        </w:rPr>
      </w:pPr>
      <w:r>
        <w:rPr>
          <w:bCs/>
        </w:rPr>
        <w:t xml:space="preserve">В </w:t>
      </w:r>
      <w:r w:rsidRPr="00FC5D8B">
        <w:rPr>
          <w:bCs/>
        </w:rPr>
        <w:t xml:space="preserve">Приложении №1 к Муниципальной программе </w:t>
      </w:r>
      <w:r>
        <w:rPr>
          <w:bCs/>
        </w:rPr>
        <w:t>«</w:t>
      </w:r>
      <w:r w:rsidRPr="002911F2">
        <w:t>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</w:t>
      </w:r>
      <w:r>
        <w:t xml:space="preserve"> внести следующие изменения и дополнения</w:t>
      </w:r>
      <w:r>
        <w:rPr>
          <w:bCs/>
        </w:rPr>
        <w:t>:</w:t>
      </w:r>
    </w:p>
    <w:p w14:paraId="73FFC4A4" w14:textId="77777777" w:rsidR="002911F2" w:rsidRDefault="002911F2" w:rsidP="00567556">
      <w:pPr>
        <w:jc w:val="both"/>
        <w:rPr>
          <w:bCs/>
        </w:rPr>
      </w:pPr>
      <w:r w:rsidRPr="002911F2">
        <w:rPr>
          <w:bCs/>
        </w:rPr>
        <w:t>В Перечень программных мероприятий на 2025 год внести следующие изменения:</w:t>
      </w:r>
    </w:p>
    <w:p w14:paraId="1EB9CF38" w14:textId="77777777" w:rsidR="00F75ABB" w:rsidRDefault="00F75ABB" w:rsidP="00F75ABB">
      <w:pPr>
        <w:shd w:val="clear" w:color="auto" w:fill="FFFFFF"/>
        <w:jc w:val="both"/>
      </w:pPr>
      <w:r w:rsidRPr="00606B9F">
        <w:t xml:space="preserve">- пункт </w:t>
      </w:r>
      <w:r>
        <w:t>1</w:t>
      </w:r>
      <w:r w:rsidRPr="00606B9F">
        <w:t xml:space="preserve"> столбец </w:t>
      </w:r>
      <w:r>
        <w:t>6 изложить в следующей редакции «267,0»;</w:t>
      </w:r>
    </w:p>
    <w:p w14:paraId="4D0FD8DF" w14:textId="55A22D2C" w:rsidR="002911F2" w:rsidRDefault="002911F2" w:rsidP="00567556">
      <w:pPr>
        <w:shd w:val="clear" w:color="auto" w:fill="FFFFFF"/>
        <w:jc w:val="both"/>
        <w:rPr>
          <w:bCs/>
        </w:rPr>
      </w:pPr>
      <w:r>
        <w:t>-</w:t>
      </w:r>
      <w:r w:rsidRPr="002911F2">
        <w:rPr>
          <w:rFonts w:eastAsia="Times New Roman"/>
          <w:color w:val="000000"/>
          <w:lang w:eastAsia="ru-RU"/>
        </w:rPr>
        <w:t xml:space="preserve"> </w:t>
      </w:r>
      <w:r w:rsidR="00F75ABB">
        <w:rPr>
          <w:rFonts w:eastAsia="Times New Roman"/>
          <w:color w:val="000000"/>
          <w:lang w:eastAsia="ru-RU"/>
        </w:rPr>
        <w:t xml:space="preserve">пункт 3 </w:t>
      </w:r>
      <w:r w:rsidRPr="002911F2">
        <w:rPr>
          <w:rFonts w:eastAsia="Times New Roman"/>
          <w:color w:val="000000"/>
          <w:lang w:eastAsia="ru-RU"/>
        </w:rPr>
        <w:t>столбец 2 изложить в следующей редакции:</w:t>
      </w:r>
      <w:r w:rsidRPr="002911F2">
        <w:rPr>
          <w:rFonts w:eastAsia="Times New Roman"/>
          <w:lang w:eastAsia="ru-RU"/>
        </w:rPr>
        <w:t xml:space="preserve"> «</w:t>
      </w:r>
      <w:r w:rsidR="00567556" w:rsidRPr="008736E9">
        <w:rPr>
          <w:bCs/>
        </w:rPr>
        <w:t>Поставка новогодних подарков для детей и подростков</w:t>
      </w:r>
      <w:r w:rsidRPr="002911F2">
        <w:rPr>
          <w:bCs/>
        </w:rPr>
        <w:t>»</w:t>
      </w:r>
      <w:r w:rsidR="00F75ABB">
        <w:rPr>
          <w:bCs/>
        </w:rPr>
        <w:t>;</w:t>
      </w:r>
    </w:p>
    <w:p w14:paraId="4F2FED43" w14:textId="77777777" w:rsidR="00F75ABB" w:rsidRDefault="00F75ABB" w:rsidP="00F75ABB">
      <w:pPr>
        <w:shd w:val="clear" w:color="auto" w:fill="FFFFFF"/>
        <w:jc w:val="both"/>
      </w:pPr>
      <w:r>
        <w:t>-</w:t>
      </w:r>
      <w:r w:rsidRPr="00606B9F">
        <w:t xml:space="preserve"> пункт </w:t>
      </w:r>
      <w:r>
        <w:t>4</w:t>
      </w:r>
      <w:r w:rsidRPr="00606B9F">
        <w:t xml:space="preserve"> столбец </w:t>
      </w:r>
      <w:r>
        <w:t>6 изложить в следующей редакции «247,2»;</w:t>
      </w:r>
    </w:p>
    <w:p w14:paraId="694314E2" w14:textId="3939971A" w:rsidR="002911F2" w:rsidRDefault="002911F2" w:rsidP="00567556">
      <w:pPr>
        <w:jc w:val="both"/>
      </w:pPr>
      <w:r w:rsidRPr="00863353">
        <w:t>Перечень программных мероприятий</w:t>
      </w:r>
      <w:r>
        <w:t xml:space="preserve"> на 2025 год</w:t>
      </w:r>
      <w:r w:rsidRPr="00863353">
        <w:t xml:space="preserve"> </w:t>
      </w:r>
      <w:r w:rsidRPr="00F65FCA">
        <w:rPr>
          <w:color w:val="000000" w:themeColor="text1"/>
          <w:lang w:eastAsia="ru-RU"/>
        </w:rPr>
        <w:t xml:space="preserve">дополнить </w:t>
      </w:r>
      <w:r w:rsidRPr="00863353">
        <w:t xml:space="preserve">пунктом </w:t>
      </w:r>
      <w:r w:rsidR="00567556">
        <w:t>5</w:t>
      </w:r>
      <w:r w:rsidRPr="00863353">
        <w:t xml:space="preserve"> следующего содержания:</w:t>
      </w:r>
    </w:p>
    <w:p w14:paraId="1E0C6B94" w14:textId="0655EAD2" w:rsidR="00567556" w:rsidRDefault="00567556" w:rsidP="00567556">
      <w:pPr>
        <w:jc w:val="both"/>
        <w:rPr>
          <w:rFonts w:eastAsia="Times New Roman"/>
          <w:bCs/>
          <w:color w:val="000000"/>
          <w:lang w:eastAsia="ru-RU"/>
        </w:rPr>
      </w:pPr>
      <w:r>
        <w:t xml:space="preserve">-столбец 1 изложить в следующей редакции «5»; </w:t>
      </w:r>
      <w:r w:rsidRPr="00863353">
        <w:rPr>
          <w:rFonts w:eastAsia="Times New Roman"/>
          <w:color w:val="000000"/>
          <w:lang w:eastAsia="ru-RU"/>
        </w:rPr>
        <w:t>столбец 2 изложить в следующей редакции:</w:t>
      </w:r>
      <w:r w:rsidRPr="000363E5">
        <w:rPr>
          <w:rFonts w:eastAsia="Times New Roman"/>
          <w:lang w:eastAsia="ru-RU"/>
        </w:rPr>
        <w:t xml:space="preserve"> </w:t>
      </w:r>
      <w:r w:rsidRPr="00686FAF">
        <w:rPr>
          <w:bCs/>
          <w:color w:val="000000" w:themeColor="text1"/>
        </w:rPr>
        <w:t>«</w:t>
      </w:r>
      <w:r w:rsidRPr="00686FAF">
        <w:rPr>
          <w:color w:val="000000" w:themeColor="text1"/>
          <w:sz w:val="22"/>
          <w:szCs w:val="22"/>
        </w:rPr>
        <w:t>Организация и проведение конкурсов детского рисунка ко Дню отца и Дню матери</w:t>
      </w:r>
      <w:r w:rsidRPr="00686FAF">
        <w:rPr>
          <w:rFonts w:eastAsia="Times New Roman"/>
          <w:color w:val="000000" w:themeColor="text1"/>
          <w:lang w:eastAsia="ru-RU"/>
        </w:rPr>
        <w:t xml:space="preserve">»; столбец 3 изложить </w:t>
      </w:r>
      <w:r w:rsidRPr="00863353">
        <w:rPr>
          <w:rFonts w:eastAsia="Times New Roman"/>
          <w:color w:val="000000"/>
          <w:lang w:eastAsia="ru-RU"/>
        </w:rPr>
        <w:t>в следующей редакции: «</w:t>
      </w:r>
      <w:r>
        <w:t>мероприятие</w:t>
      </w:r>
      <w:r w:rsidRPr="00863353">
        <w:rPr>
          <w:rFonts w:eastAsia="Times New Roman"/>
          <w:color w:val="000000"/>
          <w:lang w:eastAsia="ru-RU"/>
        </w:rPr>
        <w:t>»; столбец 4 изложить в следующей редакции: «</w:t>
      </w:r>
      <w:r>
        <w:rPr>
          <w:rFonts w:eastAsia="Times New Roman"/>
          <w:color w:val="000000"/>
          <w:lang w:eastAsia="ru-RU"/>
        </w:rPr>
        <w:t>2</w:t>
      </w:r>
      <w:r w:rsidRPr="00863353">
        <w:rPr>
          <w:rFonts w:eastAsia="Times New Roman"/>
          <w:bCs/>
          <w:color w:val="000000"/>
          <w:lang w:eastAsia="ru-RU"/>
        </w:rPr>
        <w:t xml:space="preserve">», </w:t>
      </w:r>
      <w:r w:rsidRPr="00863353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>
        <w:rPr>
          <w:bCs/>
          <w:lang w:val="en-US" w:eastAsia="ru-RU"/>
        </w:rPr>
        <w:t>IV</w:t>
      </w:r>
      <w:r w:rsidRPr="00863353">
        <w:rPr>
          <w:bCs/>
          <w:lang w:eastAsia="ru-RU"/>
        </w:rPr>
        <w:t xml:space="preserve"> квартал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6 изложить в следующей редакции: «</w:t>
      </w:r>
      <w:r>
        <w:rPr>
          <w:rFonts w:eastAsia="Times New Roman"/>
          <w:color w:val="000000"/>
          <w:lang w:eastAsia="ru-RU"/>
        </w:rPr>
        <w:t>Без финансирования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7 изложить в следующей редакции: «</w:t>
      </w:r>
      <w:r w:rsidRPr="00863353">
        <w:t>МКУ МО пос. Стрельна</w:t>
      </w:r>
      <w:r>
        <w:t>»</w:t>
      </w:r>
      <w:r w:rsidRPr="00863353">
        <w:rPr>
          <w:rFonts w:eastAsia="Times New Roman"/>
          <w:bCs/>
          <w:color w:val="000000"/>
          <w:lang w:eastAsia="ru-RU"/>
        </w:rPr>
        <w:t>.</w:t>
      </w:r>
    </w:p>
    <w:p w14:paraId="5D87C483" w14:textId="7F922493" w:rsidR="00567556" w:rsidRPr="00863353" w:rsidRDefault="00567556" w:rsidP="00567556">
      <w:pPr>
        <w:jc w:val="both"/>
      </w:pPr>
      <w:r w:rsidRPr="00863353">
        <w:t xml:space="preserve">Перечень программных мероприятий </w:t>
      </w:r>
      <w:r w:rsidRPr="00567556">
        <w:rPr>
          <w:color w:val="000000" w:themeColor="text1"/>
          <w:lang w:eastAsia="ru-RU"/>
        </w:rPr>
        <w:t xml:space="preserve">дополнить </w:t>
      </w:r>
      <w:r w:rsidRPr="00863353">
        <w:t xml:space="preserve">пунктом </w:t>
      </w:r>
      <w:r>
        <w:t>6</w:t>
      </w:r>
      <w:r w:rsidRPr="00863353">
        <w:t xml:space="preserve"> следующего содержания:</w:t>
      </w:r>
    </w:p>
    <w:p w14:paraId="2DE3951C" w14:textId="639B4F21" w:rsidR="00567556" w:rsidRDefault="00567556" w:rsidP="00567556">
      <w:pPr>
        <w:jc w:val="both"/>
        <w:rPr>
          <w:rFonts w:eastAsia="Times New Roman"/>
          <w:bCs/>
          <w:color w:val="000000"/>
          <w:lang w:eastAsia="ru-RU"/>
        </w:rPr>
      </w:pPr>
      <w:r>
        <w:t xml:space="preserve">-столбец 1 изложить в следующей редакции «6»; </w:t>
      </w:r>
      <w:r w:rsidRPr="00863353">
        <w:rPr>
          <w:rFonts w:eastAsia="Times New Roman"/>
          <w:color w:val="000000"/>
          <w:lang w:eastAsia="ru-RU"/>
        </w:rPr>
        <w:t>столбец 2 изложить в следующей редакции:</w:t>
      </w:r>
      <w:r w:rsidRPr="000363E5">
        <w:rPr>
          <w:rFonts w:eastAsia="Times New Roman"/>
          <w:lang w:eastAsia="ru-RU"/>
        </w:rPr>
        <w:t xml:space="preserve"> </w:t>
      </w:r>
      <w:r w:rsidRPr="00686FAF">
        <w:rPr>
          <w:rFonts w:eastAsia="Times New Roman"/>
          <w:color w:val="000000" w:themeColor="text1"/>
          <w:lang w:eastAsia="ru-RU"/>
        </w:rPr>
        <w:t>«</w:t>
      </w:r>
      <w:r w:rsidRPr="00686FAF">
        <w:rPr>
          <w:color w:val="000000" w:themeColor="text1"/>
          <w:sz w:val="22"/>
          <w:szCs w:val="22"/>
        </w:rPr>
        <w:t>Организация и проведение новогодних мастер-классов»;</w:t>
      </w:r>
      <w:r w:rsidRPr="00686FAF">
        <w:rPr>
          <w:rFonts w:eastAsia="Times New Roman"/>
          <w:color w:val="000000" w:themeColor="text1"/>
          <w:lang w:eastAsia="ru-RU"/>
        </w:rPr>
        <w:t xml:space="preserve"> столбец 3 изложить </w:t>
      </w:r>
      <w:r w:rsidRPr="00863353">
        <w:rPr>
          <w:rFonts w:eastAsia="Times New Roman"/>
          <w:color w:val="000000"/>
          <w:lang w:eastAsia="ru-RU"/>
        </w:rPr>
        <w:t>в следующей редакции: «</w:t>
      </w:r>
      <w:r>
        <w:t>мероприятие</w:t>
      </w:r>
      <w:r w:rsidRPr="00863353">
        <w:rPr>
          <w:rFonts w:eastAsia="Times New Roman"/>
          <w:color w:val="000000"/>
          <w:lang w:eastAsia="ru-RU"/>
        </w:rPr>
        <w:t>»; столбец 4 изложить в следующей редакции: «</w:t>
      </w:r>
      <w:r>
        <w:rPr>
          <w:rFonts w:eastAsia="Times New Roman"/>
          <w:color w:val="000000"/>
          <w:lang w:eastAsia="ru-RU"/>
        </w:rPr>
        <w:t>2</w:t>
      </w:r>
      <w:r w:rsidRPr="00863353">
        <w:rPr>
          <w:rFonts w:eastAsia="Times New Roman"/>
          <w:bCs/>
          <w:color w:val="000000"/>
          <w:lang w:eastAsia="ru-RU"/>
        </w:rPr>
        <w:t xml:space="preserve">», </w:t>
      </w:r>
      <w:r w:rsidRPr="00863353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>
        <w:rPr>
          <w:bCs/>
          <w:lang w:val="en-US" w:eastAsia="ru-RU"/>
        </w:rPr>
        <w:t>IV</w:t>
      </w:r>
      <w:r w:rsidRPr="00863353">
        <w:rPr>
          <w:bCs/>
          <w:lang w:eastAsia="ru-RU"/>
        </w:rPr>
        <w:t xml:space="preserve"> квартал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6 изложить в следующей редакции: «</w:t>
      </w:r>
      <w:r>
        <w:rPr>
          <w:rFonts w:eastAsia="Times New Roman"/>
          <w:color w:val="000000"/>
          <w:lang w:eastAsia="ru-RU"/>
        </w:rPr>
        <w:t>Без финансирования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столбец 7 изложить в следующей редакции: «</w:t>
      </w:r>
      <w:r w:rsidRPr="00863353">
        <w:t>МКУ МО пос. Стрельна</w:t>
      </w:r>
      <w:r>
        <w:t>»</w:t>
      </w:r>
      <w:r w:rsidRPr="00863353">
        <w:rPr>
          <w:rFonts w:eastAsia="Times New Roman"/>
          <w:bCs/>
          <w:color w:val="000000"/>
          <w:lang w:eastAsia="ru-RU"/>
        </w:rPr>
        <w:t>.</w:t>
      </w:r>
    </w:p>
    <w:p w14:paraId="3E720DB7" w14:textId="3C3BFB23" w:rsidR="00DB124D" w:rsidRPr="00AD6986" w:rsidRDefault="00DB124D" w:rsidP="00567556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собой.</w:t>
      </w:r>
    </w:p>
    <w:p w14:paraId="7F86BDD6" w14:textId="1A82CB78" w:rsidR="00DB124D" w:rsidRDefault="00DB124D" w:rsidP="00567556">
      <w:pPr>
        <w:pStyle w:val="a5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FC5D8B">
        <w:rPr>
          <w:lang w:eastAsia="ru-RU"/>
        </w:rPr>
        <w:t>Настоящее постановление вступает в силу с даты его принятия.</w:t>
      </w:r>
    </w:p>
    <w:p w14:paraId="14321EF6" w14:textId="77777777" w:rsidR="00DB124D" w:rsidRPr="00DB124D" w:rsidRDefault="00DB124D" w:rsidP="00567556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DB124D">
        <w:rPr>
          <w:bCs/>
        </w:rPr>
        <w:t>Настоящее постановление подлежит официальному опубликованию (обнародованию).</w:t>
      </w:r>
    </w:p>
    <w:p w14:paraId="58E0EE93" w14:textId="77777777" w:rsidR="006E59F1" w:rsidRDefault="006E59F1" w:rsidP="0056031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86E06E0" w14:textId="77777777" w:rsidR="00560312" w:rsidRDefault="00560312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6EADF6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B88C28B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A6AF93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6B2FAC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5F1195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977D437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5FB9768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AFC9923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1DC114B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7040B6" w14:textId="77777777" w:rsidR="00A86331" w:rsidRDefault="00A8633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878555C" w14:textId="77777777" w:rsidR="00A86331" w:rsidRDefault="00A8633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F74188D" w14:textId="77777777" w:rsidR="00A86331" w:rsidRDefault="00A8633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C3B7B87" w14:textId="77777777" w:rsidR="00A86331" w:rsidRDefault="00A8633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A49C145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9BFF59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439FE3A8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67ED7434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8FD65F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781FA811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717F7ECC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0984F6C" w14:textId="70291E48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Директор МКУ МО пос. Стрельна «</w:t>
      </w:r>
      <w:proofErr w:type="gramStart"/>
      <w:r>
        <w:rPr>
          <w:rStyle w:val="FontStyle13"/>
          <w:bCs/>
          <w:sz w:val="24"/>
          <w:szCs w:val="24"/>
          <w:lang w:eastAsia="ru-RU"/>
        </w:rPr>
        <w:t xml:space="preserve">Стрельна»   </w:t>
      </w:r>
      <w:proofErr w:type="gramEnd"/>
      <w:r>
        <w:rPr>
          <w:rStyle w:val="FontStyle13"/>
          <w:bCs/>
          <w:sz w:val="24"/>
          <w:szCs w:val="24"/>
          <w:lang w:eastAsia="ru-RU"/>
        </w:rPr>
        <w:t xml:space="preserve">                                   Н.А. Дергачева</w:t>
      </w:r>
    </w:p>
    <w:sectPr w:rsidR="00896C1A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6" w15:restartNumberingAfterBreak="0">
    <w:nsid w:val="3F706B69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7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9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74847"/>
    <w:multiLevelType w:val="hybridMultilevel"/>
    <w:tmpl w:val="AF06E6C8"/>
    <w:lvl w:ilvl="0" w:tplc="24EE06D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5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8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5"/>
  </w:num>
  <w:num w:numId="2" w16cid:durableId="1699310083">
    <w:abstractNumId w:val="5"/>
  </w:num>
  <w:num w:numId="3" w16cid:durableId="1434789082">
    <w:abstractNumId w:val="1"/>
  </w:num>
  <w:num w:numId="4" w16cid:durableId="1931234640">
    <w:abstractNumId w:val="11"/>
  </w:num>
  <w:num w:numId="5" w16cid:durableId="454566378">
    <w:abstractNumId w:val="19"/>
  </w:num>
  <w:num w:numId="6" w16cid:durableId="898827683">
    <w:abstractNumId w:val="25"/>
  </w:num>
  <w:num w:numId="7" w16cid:durableId="803810292">
    <w:abstractNumId w:val="27"/>
  </w:num>
  <w:num w:numId="8" w16cid:durableId="218054914">
    <w:abstractNumId w:val="10"/>
  </w:num>
  <w:num w:numId="9" w16cid:durableId="29770667">
    <w:abstractNumId w:val="2"/>
  </w:num>
  <w:num w:numId="10" w16cid:durableId="18552246">
    <w:abstractNumId w:val="24"/>
  </w:num>
  <w:num w:numId="11" w16cid:durableId="1091122866">
    <w:abstractNumId w:val="23"/>
  </w:num>
  <w:num w:numId="12" w16cid:durableId="1253129828">
    <w:abstractNumId w:val="14"/>
  </w:num>
  <w:num w:numId="13" w16cid:durableId="1260678044">
    <w:abstractNumId w:val="26"/>
  </w:num>
  <w:num w:numId="14" w16cid:durableId="1687321946">
    <w:abstractNumId w:val="13"/>
  </w:num>
  <w:num w:numId="15" w16cid:durableId="1905722544">
    <w:abstractNumId w:val="28"/>
  </w:num>
  <w:num w:numId="16" w16cid:durableId="264658021">
    <w:abstractNumId w:val="21"/>
  </w:num>
  <w:num w:numId="17" w16cid:durableId="1027021517">
    <w:abstractNumId w:val="22"/>
  </w:num>
  <w:num w:numId="18" w16cid:durableId="1341737646">
    <w:abstractNumId w:val="12"/>
  </w:num>
  <w:num w:numId="19" w16cid:durableId="1934778355">
    <w:abstractNumId w:val="17"/>
  </w:num>
  <w:num w:numId="20" w16cid:durableId="417680311">
    <w:abstractNumId w:val="3"/>
  </w:num>
  <w:num w:numId="21" w16cid:durableId="267936428">
    <w:abstractNumId w:val="6"/>
  </w:num>
  <w:num w:numId="22" w16cid:durableId="832335530">
    <w:abstractNumId w:val="9"/>
  </w:num>
  <w:num w:numId="23" w16cid:durableId="1788503524">
    <w:abstractNumId w:val="4"/>
  </w:num>
  <w:num w:numId="24" w16cid:durableId="1002315936">
    <w:abstractNumId w:val="15"/>
  </w:num>
  <w:num w:numId="25" w16cid:durableId="1681008034">
    <w:abstractNumId w:val="18"/>
  </w:num>
  <w:num w:numId="26" w16cid:durableId="1364744770">
    <w:abstractNumId w:val="7"/>
  </w:num>
  <w:num w:numId="27" w16cid:durableId="2041927939">
    <w:abstractNumId w:val="8"/>
  </w:num>
  <w:num w:numId="28" w16cid:durableId="1187215324">
    <w:abstractNumId w:val="0"/>
  </w:num>
  <w:num w:numId="29" w16cid:durableId="699355788">
    <w:abstractNumId w:val="20"/>
  </w:num>
  <w:num w:numId="30" w16cid:durableId="201603150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42F9C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14147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A4B8A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1E0A"/>
    <w:rsid w:val="002036A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439C2"/>
    <w:rsid w:val="00250D0C"/>
    <w:rsid w:val="00254073"/>
    <w:rsid w:val="00256692"/>
    <w:rsid w:val="00257FBA"/>
    <w:rsid w:val="0026781E"/>
    <w:rsid w:val="00272534"/>
    <w:rsid w:val="00280C28"/>
    <w:rsid w:val="002903E7"/>
    <w:rsid w:val="002911F2"/>
    <w:rsid w:val="002934C8"/>
    <w:rsid w:val="00297F1A"/>
    <w:rsid w:val="002A3470"/>
    <w:rsid w:val="002A636C"/>
    <w:rsid w:val="002B2256"/>
    <w:rsid w:val="002B2899"/>
    <w:rsid w:val="002B2E4C"/>
    <w:rsid w:val="002B423F"/>
    <w:rsid w:val="002C38D0"/>
    <w:rsid w:val="002C63D7"/>
    <w:rsid w:val="002D768C"/>
    <w:rsid w:val="002E43E3"/>
    <w:rsid w:val="002F01A4"/>
    <w:rsid w:val="002F35C0"/>
    <w:rsid w:val="002F501F"/>
    <w:rsid w:val="00303A56"/>
    <w:rsid w:val="00305C16"/>
    <w:rsid w:val="0032180B"/>
    <w:rsid w:val="003234D5"/>
    <w:rsid w:val="00325564"/>
    <w:rsid w:val="00332A61"/>
    <w:rsid w:val="00340EB9"/>
    <w:rsid w:val="00341DF5"/>
    <w:rsid w:val="00342831"/>
    <w:rsid w:val="00353727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A4F4D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41A1"/>
    <w:rsid w:val="00484DE0"/>
    <w:rsid w:val="004A1DCE"/>
    <w:rsid w:val="004A301B"/>
    <w:rsid w:val="004A3320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3EAC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67556"/>
    <w:rsid w:val="00572035"/>
    <w:rsid w:val="00582267"/>
    <w:rsid w:val="005829C2"/>
    <w:rsid w:val="00583E60"/>
    <w:rsid w:val="0059021C"/>
    <w:rsid w:val="005952B3"/>
    <w:rsid w:val="005A1DFB"/>
    <w:rsid w:val="005A4507"/>
    <w:rsid w:val="005B5B29"/>
    <w:rsid w:val="005C2207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37F80"/>
    <w:rsid w:val="006451B3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575D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20579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8E6F11"/>
    <w:rsid w:val="00901A19"/>
    <w:rsid w:val="00902AAA"/>
    <w:rsid w:val="00927263"/>
    <w:rsid w:val="00927F7D"/>
    <w:rsid w:val="00930F98"/>
    <w:rsid w:val="00936742"/>
    <w:rsid w:val="0094318F"/>
    <w:rsid w:val="00954F2D"/>
    <w:rsid w:val="00977199"/>
    <w:rsid w:val="009776A9"/>
    <w:rsid w:val="009842DD"/>
    <w:rsid w:val="0099017A"/>
    <w:rsid w:val="009A5D54"/>
    <w:rsid w:val="009B04BF"/>
    <w:rsid w:val="009B05C5"/>
    <w:rsid w:val="009B45B2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86331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E06EF"/>
    <w:rsid w:val="00AE1758"/>
    <w:rsid w:val="00AE3F36"/>
    <w:rsid w:val="00AF02C3"/>
    <w:rsid w:val="00AF5F47"/>
    <w:rsid w:val="00B0356D"/>
    <w:rsid w:val="00B05675"/>
    <w:rsid w:val="00B1077A"/>
    <w:rsid w:val="00B14E2B"/>
    <w:rsid w:val="00B35850"/>
    <w:rsid w:val="00B40D8F"/>
    <w:rsid w:val="00B55C16"/>
    <w:rsid w:val="00B60552"/>
    <w:rsid w:val="00B80062"/>
    <w:rsid w:val="00B845C1"/>
    <w:rsid w:val="00B852F4"/>
    <w:rsid w:val="00B968F1"/>
    <w:rsid w:val="00BA0AD5"/>
    <w:rsid w:val="00BA24E7"/>
    <w:rsid w:val="00BA7D33"/>
    <w:rsid w:val="00BB2F0F"/>
    <w:rsid w:val="00BB4437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9E6"/>
    <w:rsid w:val="00C305B2"/>
    <w:rsid w:val="00C30939"/>
    <w:rsid w:val="00C3407E"/>
    <w:rsid w:val="00C3712B"/>
    <w:rsid w:val="00C46FE1"/>
    <w:rsid w:val="00C502A0"/>
    <w:rsid w:val="00C543E4"/>
    <w:rsid w:val="00C5586E"/>
    <w:rsid w:val="00C81858"/>
    <w:rsid w:val="00C8679E"/>
    <w:rsid w:val="00C86CAF"/>
    <w:rsid w:val="00CA6569"/>
    <w:rsid w:val="00CA74FD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603F"/>
    <w:rsid w:val="00D75654"/>
    <w:rsid w:val="00D856FB"/>
    <w:rsid w:val="00DA42A4"/>
    <w:rsid w:val="00DA5791"/>
    <w:rsid w:val="00DB124D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E87"/>
    <w:rsid w:val="00E32017"/>
    <w:rsid w:val="00E34263"/>
    <w:rsid w:val="00E418CA"/>
    <w:rsid w:val="00E63F42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79E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3E43"/>
    <w:rsid w:val="00F173E1"/>
    <w:rsid w:val="00F23E22"/>
    <w:rsid w:val="00F2660A"/>
    <w:rsid w:val="00F27923"/>
    <w:rsid w:val="00F3010C"/>
    <w:rsid w:val="00F43CCD"/>
    <w:rsid w:val="00F4497E"/>
    <w:rsid w:val="00F65FCA"/>
    <w:rsid w:val="00F6778D"/>
    <w:rsid w:val="00F74C4E"/>
    <w:rsid w:val="00F75ABB"/>
    <w:rsid w:val="00F81BDC"/>
    <w:rsid w:val="00F83F69"/>
    <w:rsid w:val="00F86209"/>
    <w:rsid w:val="00FA6516"/>
    <w:rsid w:val="00FD7353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59</cp:revision>
  <cp:lastPrinted>2025-11-10T12:31:00Z</cp:lastPrinted>
  <dcterms:created xsi:type="dcterms:W3CDTF">2024-02-09T14:21:00Z</dcterms:created>
  <dcterms:modified xsi:type="dcterms:W3CDTF">2025-11-10T12:31:00Z</dcterms:modified>
</cp:coreProperties>
</file>