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86413" w14:textId="77777777"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261AB0E" wp14:editId="27EC3AC3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32D3D870" w14:textId="77777777" w:rsidR="006E38DC" w:rsidRDefault="006E38DC" w:rsidP="006E38D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МЕСТНАЯ АДМИНИСТРАЦИЯ</w:t>
      </w:r>
    </w:p>
    <w:p w14:paraId="0423089F" w14:textId="77777777" w:rsidR="006E38DC" w:rsidRDefault="006E38DC" w:rsidP="006E38D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14:paraId="4F0E7DA0" w14:textId="77777777" w:rsidR="006E38DC" w:rsidRDefault="006E38DC" w:rsidP="006E38DC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14:paraId="79F63000" w14:textId="77777777" w:rsidR="006E38DC" w:rsidRDefault="006E38DC" w:rsidP="006E38DC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ПОСЕЛОК СТРЕЛЬНА</w:t>
      </w:r>
    </w:p>
    <w:p w14:paraId="749C57C6" w14:textId="77777777" w:rsidR="006E38DC" w:rsidRDefault="006E38DC" w:rsidP="006E38DC">
      <w:pPr>
        <w:spacing w:after="0" w:line="240" w:lineRule="auto"/>
        <w:jc w:val="center"/>
        <w:rPr>
          <w:b/>
          <w:sz w:val="28"/>
          <w:szCs w:val="28"/>
        </w:rPr>
      </w:pPr>
    </w:p>
    <w:p w14:paraId="2CE036CD" w14:textId="77777777" w:rsidR="006E38DC" w:rsidRDefault="006E38DC" w:rsidP="006E38D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14:paraId="30A3114B" w14:textId="77777777" w:rsidR="006E38DC" w:rsidRDefault="006E38DC" w:rsidP="006E38DC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74"/>
        <w:gridCol w:w="3222"/>
      </w:tblGrid>
      <w:tr w:rsidR="006E38DC" w14:paraId="3B30A5B1" w14:textId="77777777" w:rsidTr="006E38DC">
        <w:tc>
          <w:tcPr>
            <w:tcW w:w="3473" w:type="dxa"/>
            <w:hideMark/>
          </w:tcPr>
          <w:p w14:paraId="7ADB3446" w14:textId="77777777" w:rsidR="006E38DC" w:rsidRDefault="005557AD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24.12.2024</w:t>
            </w:r>
          </w:p>
        </w:tc>
        <w:tc>
          <w:tcPr>
            <w:tcW w:w="3474" w:type="dxa"/>
          </w:tcPr>
          <w:p w14:paraId="46714CF4" w14:textId="77777777" w:rsidR="006E38DC" w:rsidRDefault="006E38D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поселок Стрельна</w:t>
            </w:r>
          </w:p>
          <w:p w14:paraId="03A1F94C" w14:textId="77777777" w:rsidR="006E38DC" w:rsidRDefault="006E38DC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  <w:hideMark/>
          </w:tcPr>
          <w:p w14:paraId="77E5851D" w14:textId="77777777" w:rsidR="006E38DC" w:rsidRDefault="006E38DC" w:rsidP="005557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 w:rsidR="005557AD">
              <w:rPr>
                <w:szCs w:val="24"/>
                <w:u w:val="single"/>
              </w:rPr>
              <w:t>191</w:t>
            </w:r>
          </w:p>
        </w:tc>
      </w:tr>
    </w:tbl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9672"/>
      </w:tblGrid>
      <w:tr w:rsidR="006E38DC" w14:paraId="01B0B33D" w14:textId="77777777" w:rsidTr="006E38DC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54515064" w14:textId="77777777" w:rsidR="006E38DC" w:rsidRDefault="006E38DC">
            <w:pPr>
              <w:spacing w:line="264" w:lineRule="atLeast"/>
              <w:ind w:left="2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b/>
                <w:szCs w:val="24"/>
              </w:rPr>
              <w:t xml:space="preserve">О внесении изменений в Административный регламент предоставления государственной услуги </w:t>
            </w:r>
            <w:r>
              <w:rPr>
                <w:rFonts w:eastAsia="Times New Roman"/>
                <w:b/>
                <w:szCs w:val="24"/>
              </w:rPr>
              <w:t>«</w:t>
            </w:r>
            <w:r>
              <w:rPr>
                <w:b/>
                <w:szCs w:val="24"/>
              </w:rPr>
              <w:t>Предоставление мер социальной поддержки в виде выплаты денежных средств на содержание подопечного ребенка (приемного ребенка, обучающегося)</w:t>
            </w:r>
            <w:r>
              <w:rPr>
                <w:rFonts w:eastAsia="Times New Roman"/>
                <w:b/>
                <w:bCs/>
                <w:caps/>
                <w:szCs w:val="24"/>
              </w:rPr>
              <w:t>»</w:t>
            </w:r>
          </w:p>
          <w:p w14:paraId="4E85E50B" w14:textId="77777777" w:rsidR="006E38DC" w:rsidRDefault="006E38DC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14:paraId="72D8CF46" w14:textId="77777777" w:rsidR="006E38DC" w:rsidRDefault="006E38DC" w:rsidP="006E38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Theme="minorHAnsi"/>
          <w:szCs w:val="24"/>
        </w:rPr>
      </w:pPr>
      <w:r>
        <w:t xml:space="preserve">В целях приведения в соответствие с действующим законодательством нормативных правовых актов, </w:t>
      </w:r>
      <w:r>
        <w:rPr>
          <w:rStyle w:val="FontStyle13"/>
          <w:szCs w:val="24"/>
        </w:rPr>
        <w:t xml:space="preserve">в соответствии с </w:t>
      </w:r>
      <w:r>
        <w:t>Федеральным законом Российской Федерации от 27.07.2010 № 210-ФЗ «Об организации предоставления государственных и муниципальных услуг»</w:t>
      </w:r>
      <w:r>
        <w:rPr>
          <w:rFonts w:eastAsiaTheme="minorHAnsi"/>
          <w:szCs w:val="24"/>
        </w:rPr>
        <w:t xml:space="preserve">, </w:t>
      </w:r>
      <w:r>
        <w:t>Уставом внутригородского муниципального образования города федерального значения Санкт-Петербурга поселок Стрельна</w:t>
      </w:r>
    </w:p>
    <w:p w14:paraId="02949F68" w14:textId="77777777" w:rsidR="006E38DC" w:rsidRDefault="006E38DC" w:rsidP="006E38DC">
      <w:pPr>
        <w:pStyle w:val="Style7"/>
        <w:widowControl/>
        <w:spacing w:before="31" w:line="274" w:lineRule="exact"/>
        <w:ind w:firstLine="567"/>
      </w:pPr>
    </w:p>
    <w:p w14:paraId="1AB3FD46" w14:textId="77777777" w:rsidR="006E38DC" w:rsidRDefault="006E38DC" w:rsidP="006E38DC">
      <w:pPr>
        <w:ind w:left="360"/>
        <w:rPr>
          <w:szCs w:val="24"/>
        </w:rPr>
      </w:pPr>
      <w:r>
        <w:rPr>
          <w:szCs w:val="24"/>
        </w:rPr>
        <w:t>ПОСТАНОВЛЯЮ:</w:t>
      </w:r>
    </w:p>
    <w:p w14:paraId="06082B85" w14:textId="77777777" w:rsidR="006E38DC" w:rsidRDefault="006E38DC" w:rsidP="006E38DC">
      <w:pPr>
        <w:spacing w:after="0" w:line="264" w:lineRule="atLeast"/>
        <w:ind w:left="20" w:firstLine="547"/>
        <w:jc w:val="both"/>
        <w:rPr>
          <w:rFonts w:eastAsia="Times New Roman"/>
          <w:szCs w:val="24"/>
        </w:rPr>
      </w:pPr>
      <w:r>
        <w:rPr>
          <w:szCs w:val="24"/>
        </w:rPr>
        <w:t xml:space="preserve">1. Внести в Административный регламент предоставления государственной услуги </w:t>
      </w:r>
      <w:r>
        <w:rPr>
          <w:rFonts w:eastAsia="Times New Roman"/>
          <w:szCs w:val="24"/>
          <w:lang w:eastAsia="ru-RU"/>
        </w:rPr>
        <w:t>«</w:t>
      </w:r>
      <w:r>
        <w:rPr>
          <w:szCs w:val="24"/>
        </w:rPr>
        <w:t>Предоставление мер социальной поддержки в виде выплаты денежных средств на содержание подопечного ребенка (приемного ребенка, обучающегося)</w:t>
      </w:r>
      <w:r>
        <w:rPr>
          <w:rFonts w:eastAsia="Times New Roman"/>
          <w:bCs/>
          <w:caps/>
          <w:szCs w:val="24"/>
          <w:lang w:eastAsia="ru-RU"/>
        </w:rPr>
        <w:t>»</w:t>
      </w:r>
      <w:r>
        <w:rPr>
          <w:szCs w:val="24"/>
        </w:rPr>
        <w:t>, утвержденный </w:t>
      </w:r>
      <w:hyperlink r:id="rId8" w:tgtFrame="_blank" w:history="1">
        <w:r>
          <w:rPr>
            <w:rStyle w:val="1"/>
            <w:szCs w:val="24"/>
          </w:rPr>
          <w:t xml:space="preserve">постановлением Местной администрации Муниципального образования поселок Стрельна от 04.08. 2015 № </w:t>
        </w:r>
        <w:r>
          <w:rPr>
            <w:rStyle w:val="a6"/>
            <w:szCs w:val="24"/>
          </w:rPr>
          <w:t xml:space="preserve">75/1 </w:t>
        </w:r>
      </w:hyperlink>
      <w:r>
        <w:rPr>
          <w:szCs w:val="24"/>
        </w:rPr>
        <w:t> «</w:t>
      </w:r>
      <w:r>
        <w:rPr>
          <w:bCs/>
          <w:szCs w:val="24"/>
        </w:rPr>
        <w:t xml:space="preserve">Об утверждении </w:t>
      </w:r>
      <w:r>
        <w:rPr>
          <w:szCs w:val="24"/>
        </w:rPr>
        <w:t xml:space="preserve">Административного регламента предоставления государственной услуги </w:t>
      </w:r>
      <w:r>
        <w:rPr>
          <w:rFonts w:eastAsia="Times New Roman"/>
          <w:szCs w:val="24"/>
          <w:lang w:eastAsia="ru-RU"/>
        </w:rPr>
        <w:t>«</w:t>
      </w:r>
      <w:r>
        <w:rPr>
          <w:szCs w:val="24"/>
        </w:rPr>
        <w:t>Предоставление мер социальной поддержки в виде выплаты денежных средств на содержание подопечного ребенка (приемного ребенка, обучающегося)</w:t>
      </w:r>
      <w:r>
        <w:rPr>
          <w:rFonts w:eastAsia="Times New Roman"/>
          <w:bCs/>
          <w:caps/>
          <w:szCs w:val="24"/>
          <w:lang w:eastAsia="ru-RU"/>
        </w:rPr>
        <w:t>»</w:t>
      </w:r>
      <w:r>
        <w:rPr>
          <w:szCs w:val="24"/>
        </w:rPr>
        <w:t xml:space="preserve"> (далее – Регламент) следующие изменения и дополнения:</w:t>
      </w:r>
    </w:p>
    <w:p w14:paraId="027A4392" w14:textId="77777777" w:rsidR="006E38DC" w:rsidRDefault="006E38DC" w:rsidP="006E38DC">
      <w:pPr>
        <w:spacing w:after="0" w:line="240" w:lineRule="auto"/>
        <w:ind w:firstLine="540"/>
        <w:jc w:val="both"/>
        <w:outlineLvl w:val="0"/>
        <w:rPr>
          <w:rFonts w:eastAsia="Times New Roman"/>
          <w:kern w:val="36"/>
          <w:szCs w:val="24"/>
          <w:lang w:eastAsia="ru-RU"/>
        </w:rPr>
      </w:pPr>
      <w:r>
        <w:rPr>
          <w:szCs w:val="24"/>
        </w:rPr>
        <w:tab/>
        <w:t xml:space="preserve">1.1. Раздел </w:t>
      </w:r>
      <w:r>
        <w:rPr>
          <w:rFonts w:eastAsia="Times New Roman"/>
          <w:kern w:val="36"/>
          <w:szCs w:val="24"/>
          <w:lang w:eastAsia="ru-RU"/>
        </w:rPr>
        <w:t>VI  Регламента изложить в новой редакции:</w:t>
      </w:r>
    </w:p>
    <w:p w14:paraId="277ED8A2" w14:textId="77777777" w:rsidR="006E38DC" w:rsidRDefault="006E38DC" w:rsidP="006E38DC">
      <w:pPr>
        <w:spacing w:after="0" w:line="240" w:lineRule="auto"/>
        <w:ind w:firstLine="672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kern w:val="36"/>
          <w:szCs w:val="24"/>
          <w:lang w:eastAsia="ru-RU"/>
        </w:rPr>
        <w:t>«VI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 .Досудебный (внесудебный) порядок обжалования решений и действий (бездействия) органа местного самоуправления, организаций, предоставляющих государственную услугу, а также должностных лиц и муниципальных служащих органа местного самоуправления</w:t>
      </w:r>
    </w:p>
    <w:p w14:paraId="48499938" w14:textId="77777777" w:rsidR="006E38DC" w:rsidRDefault="006E38DC" w:rsidP="006E38DC">
      <w:pPr>
        <w:spacing w:after="12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 </w:t>
      </w:r>
    </w:p>
    <w:p w14:paraId="4A87C612" w14:textId="77777777" w:rsidR="006E38DC" w:rsidRDefault="006E38DC" w:rsidP="006E38DC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1. Заявители имеют право на досудебное (внесудебное) обжалование решений и действий (бездействия), принятых (осуществляемых) органом местного самоуправления, должностными лицами органа местного самоуправления, муниципальными служащими органа местного самоуправления в ходе предоставления государственной услуги. Досудебный (внесудебный) порядок обжалования не исключает возможность обжалования решений и действий (бездействия), принятых (осуществляемых) в ходе предоставления государственной услуги, в судебном порядке. Досудебный (внесудебный) порядок обжалования не является для заявителя обязательным.</w:t>
      </w:r>
    </w:p>
    <w:p w14:paraId="55C67A61" w14:textId="77777777" w:rsidR="006E38DC" w:rsidRDefault="006E38DC" w:rsidP="006E38DC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Заявитель может обратиться с жалобой, в том числе в следующих случаях:</w:t>
      </w:r>
    </w:p>
    <w:p w14:paraId="3A51ACE9" w14:textId="77777777" w:rsidR="006E38DC" w:rsidRDefault="006E38DC" w:rsidP="006E38DC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нарушение срока регистрации запроса заявителя о предоставлении государственной услуги;</w:t>
      </w:r>
    </w:p>
    <w:p w14:paraId="6A634008" w14:textId="77777777" w:rsidR="006E38DC" w:rsidRDefault="006E38DC" w:rsidP="006E38DC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нарушение срока предоставления государственной услуги;</w:t>
      </w:r>
    </w:p>
    <w:p w14:paraId="7C9C677E" w14:textId="77777777" w:rsidR="006E38DC" w:rsidRDefault="006E38DC" w:rsidP="006E38DC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 </w:t>
      </w:r>
      <w:r>
        <w:rPr>
          <w:rFonts w:eastAsia="Times New Roman"/>
          <w:color w:val="000000"/>
          <w:szCs w:val="24"/>
          <w:lang w:eastAsia="ru-RU"/>
        </w:rPr>
        <w:t>государственн</w:t>
      </w:r>
      <w:r>
        <w:rPr>
          <w:rFonts w:eastAsia="Times New Roman"/>
          <w:szCs w:val="24"/>
          <w:lang w:eastAsia="ru-RU"/>
        </w:rPr>
        <w:t>ой услуги;</w:t>
      </w:r>
    </w:p>
    <w:p w14:paraId="173B3EE4" w14:textId="77777777" w:rsidR="006E38DC" w:rsidRDefault="006E38DC" w:rsidP="006E38DC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 государственной услуги, у заявителя;</w:t>
      </w:r>
    </w:p>
    <w:p w14:paraId="56E87CE1" w14:textId="77777777" w:rsidR="006E38DC" w:rsidRDefault="006E38DC" w:rsidP="006E38DC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отказ в предоставлении 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300BAB97" w14:textId="77777777" w:rsidR="006E38DC" w:rsidRDefault="006E38DC" w:rsidP="006E38DC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затребование с заявителя при предоставлении государственной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4AC29041" w14:textId="77777777" w:rsidR="006E38DC" w:rsidRDefault="006E38DC" w:rsidP="006E38DC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отказ органа местного самоуправления, должностного лица органа местного самоуправления в исправлении допущенных опечаток и ошибок в выданных в результате предоставления государственной услуги документах либо нарушение установленного срока таких исправлений.</w:t>
      </w:r>
    </w:p>
    <w:p w14:paraId="2524E3A2" w14:textId="77777777" w:rsidR="006E38DC" w:rsidRDefault="006E38DC" w:rsidP="006E38DC">
      <w:pPr>
        <w:shd w:val="clear" w:color="auto" w:fill="FFFFFF"/>
        <w:spacing w:after="0" w:line="240" w:lineRule="auto"/>
        <w:ind w:firstLine="539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нарушение срока или порядка выдачи документов по результатам предоставления </w:t>
      </w:r>
      <w:r>
        <w:rPr>
          <w:rFonts w:eastAsia="Times New Roman"/>
          <w:color w:val="000000"/>
          <w:szCs w:val="24"/>
          <w:lang w:eastAsia="ru-RU"/>
        </w:rPr>
        <w:t>государственн</w:t>
      </w:r>
      <w:r>
        <w:rPr>
          <w:rFonts w:eastAsia="Times New Roman"/>
          <w:szCs w:val="24"/>
          <w:lang w:eastAsia="ru-RU"/>
        </w:rPr>
        <w:t>ой услуги;</w:t>
      </w:r>
    </w:p>
    <w:p w14:paraId="133D8569" w14:textId="77777777" w:rsidR="006E38DC" w:rsidRDefault="006E38DC" w:rsidP="006E38DC">
      <w:pPr>
        <w:shd w:val="clear" w:color="auto" w:fill="FFFFFF"/>
        <w:spacing w:after="0" w:line="240" w:lineRule="auto"/>
        <w:ind w:firstLine="539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приостановление предоставления </w:t>
      </w:r>
      <w:r>
        <w:rPr>
          <w:rFonts w:eastAsia="Times New Roman"/>
          <w:color w:val="000000"/>
          <w:szCs w:val="24"/>
          <w:lang w:eastAsia="ru-RU"/>
        </w:rPr>
        <w:t>государственн</w:t>
      </w:r>
      <w:r>
        <w:rPr>
          <w:rFonts w:eastAsia="Times New Roman"/>
          <w:szCs w:val="24"/>
          <w:lang w:eastAsia="ru-RU"/>
        </w:rPr>
        <w:t>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</w:p>
    <w:p w14:paraId="3A33D287" w14:textId="77777777" w:rsidR="006E38DC" w:rsidRDefault="006E38DC" w:rsidP="006E38DC">
      <w:pPr>
        <w:shd w:val="clear" w:color="auto" w:fill="FFFFFF"/>
        <w:spacing w:after="0" w:line="240" w:lineRule="auto"/>
        <w:ind w:firstLine="539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требование у заявителя при предоставлении </w:t>
      </w:r>
      <w:r>
        <w:rPr>
          <w:rFonts w:eastAsia="Times New Roman"/>
          <w:color w:val="000000"/>
          <w:szCs w:val="24"/>
          <w:lang w:eastAsia="ru-RU"/>
        </w:rPr>
        <w:t>государственн</w:t>
      </w:r>
      <w:r>
        <w:rPr>
          <w:rFonts w:eastAsia="Times New Roman"/>
          <w:szCs w:val="24"/>
          <w:lang w:eastAsia="ru-RU"/>
        </w:rPr>
        <w:t>ой услуги документов или информации, отсутствие и (или) недостоверность которых не указывались при первоначальном отказе в приеме документов, необходимых для предоставления </w:t>
      </w:r>
      <w:r>
        <w:rPr>
          <w:rFonts w:eastAsia="Times New Roman"/>
          <w:color w:val="000000"/>
          <w:szCs w:val="24"/>
          <w:lang w:eastAsia="ru-RU"/>
        </w:rPr>
        <w:t>государственн</w:t>
      </w:r>
      <w:r>
        <w:rPr>
          <w:rFonts w:eastAsia="Times New Roman"/>
          <w:szCs w:val="24"/>
          <w:lang w:eastAsia="ru-RU"/>
        </w:rPr>
        <w:t>ой услуги, либо в предоставлении </w:t>
      </w:r>
      <w:r>
        <w:rPr>
          <w:rFonts w:eastAsia="Times New Roman"/>
          <w:color w:val="000000"/>
          <w:szCs w:val="24"/>
          <w:lang w:eastAsia="ru-RU"/>
        </w:rPr>
        <w:t>государственн</w:t>
      </w:r>
      <w:r>
        <w:rPr>
          <w:rFonts w:eastAsia="Times New Roman"/>
          <w:szCs w:val="24"/>
          <w:lang w:eastAsia="ru-RU"/>
        </w:rPr>
        <w:t xml:space="preserve">ой услуги, за исключением случаев, предусмотренных подпунктом </w:t>
      </w:r>
      <w:r>
        <w:t>6.4.1</w:t>
      </w:r>
      <w:r>
        <w:rPr>
          <w:rFonts w:eastAsia="Times New Roman"/>
          <w:szCs w:val="24"/>
          <w:lang w:eastAsia="ru-RU"/>
        </w:rPr>
        <w:t xml:space="preserve"> пункта 6.4 раздела </w:t>
      </w:r>
      <w:r>
        <w:rPr>
          <w:rFonts w:eastAsia="Times New Roman"/>
          <w:szCs w:val="24"/>
          <w:lang w:val="en-US" w:eastAsia="ru-RU"/>
        </w:rPr>
        <w:t>III</w:t>
      </w:r>
      <w:r w:rsidRPr="00E10713">
        <w:rPr>
          <w:rFonts w:eastAsia="Times New Roman"/>
          <w:szCs w:val="24"/>
          <w:lang w:eastAsia="ru-RU"/>
        </w:rPr>
        <w:t xml:space="preserve">  </w:t>
      </w:r>
      <w:r>
        <w:rPr>
          <w:rFonts w:eastAsia="Times New Roman"/>
          <w:szCs w:val="24"/>
          <w:lang w:eastAsia="ru-RU"/>
        </w:rPr>
        <w:t>настоящего административного регламента.</w:t>
      </w:r>
    </w:p>
    <w:p w14:paraId="71206686" w14:textId="77777777" w:rsidR="006E38DC" w:rsidRDefault="006E38DC" w:rsidP="006E38DC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В случае, 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14:paraId="030A0896" w14:textId="77777777" w:rsidR="006E38DC" w:rsidRDefault="006E38DC" w:rsidP="006E38DC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14:paraId="32F8172B" w14:textId="77777777" w:rsidR="006E38DC" w:rsidRDefault="006E38DC" w:rsidP="006E38DC">
      <w:pPr>
        <w:spacing w:after="0" w:line="240" w:lineRule="auto"/>
        <w:ind w:right="40"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 оформленная в соответствии с законодательством Российской Федерации доверенность (для физических лиц);</w:t>
      </w:r>
    </w:p>
    <w:p w14:paraId="729D9AB2" w14:textId="77777777" w:rsidR="006E38DC" w:rsidRDefault="006E38DC" w:rsidP="006E38DC">
      <w:pPr>
        <w:spacing w:after="0" w:line="240" w:lineRule="auto"/>
        <w:ind w:right="40"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 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14:paraId="234499D9" w14:textId="77777777" w:rsidR="006E38DC" w:rsidRDefault="006E38DC" w:rsidP="006E38DC">
      <w:pPr>
        <w:spacing w:after="0" w:line="240" w:lineRule="auto"/>
        <w:ind w:right="40"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 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14:paraId="19CEE4FD" w14:textId="77777777" w:rsidR="006E38DC" w:rsidRDefault="006E38DC" w:rsidP="006E38DC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 Жалоба может быть подана заявителем:</w:t>
      </w:r>
    </w:p>
    <w:p w14:paraId="31337881" w14:textId="77777777" w:rsidR="006E38DC" w:rsidRDefault="006E38DC" w:rsidP="006E38DC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2.1. При личном приеме заявителя в письменной форме на бумажном носителе в органе опеки и попечительства, в месте предоставления государственной услуги (в месте, где заявитель подавал запрос на получение государственной услуги, нарушение порядка предоставления которой обжалуется, либо в месте, где заявителем получен результат указанной государственной услуги).</w:t>
      </w:r>
    </w:p>
    <w:p w14:paraId="1EA2C85A" w14:textId="77777777" w:rsidR="006E38DC" w:rsidRDefault="006E38DC" w:rsidP="006E38DC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Время приема жалоб должно совпадать со временем предоставления государственных услуг.</w:t>
      </w:r>
    </w:p>
    <w:p w14:paraId="65ECF637" w14:textId="77777777" w:rsidR="006E38DC" w:rsidRDefault="006E38DC" w:rsidP="006E38DC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Жалоба в письменной форме может быть также направлена по почте.</w:t>
      </w:r>
    </w:p>
    <w:p w14:paraId="4EAE8DCC" w14:textId="77777777" w:rsidR="006E38DC" w:rsidRDefault="006E38DC" w:rsidP="006E38DC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1982A194" w14:textId="77777777" w:rsidR="006E38DC" w:rsidRDefault="006E38DC" w:rsidP="006E38DC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>2.2. В электронной форме, с использованием сети Интернет (в том числе посредством электронной почты), официального сайта органа местного самоуправления, федерального Портала, Портала.</w:t>
      </w:r>
    </w:p>
    <w:p w14:paraId="437D75C5" w14:textId="77777777" w:rsidR="006E38DC" w:rsidRDefault="006E38DC" w:rsidP="006E38DC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Почтовые адреса, справочные телефоны и адреса электронной почты органов местного самоуправления размещены на официальном сайте Администрации Санкт-Петербурга </w:t>
      </w:r>
      <w:hyperlink r:id="rId9" w:history="1">
        <w:r>
          <w:rPr>
            <w:rStyle w:val="a6"/>
            <w:rFonts w:eastAsia="Times New Roman"/>
            <w:color w:val="0000FF"/>
            <w:szCs w:val="24"/>
            <w:lang w:eastAsia="ru-RU"/>
          </w:rPr>
          <w:t>www.gov.spb.ru</w:t>
        </w:r>
      </w:hyperlink>
      <w:r>
        <w:rPr>
          <w:rFonts w:eastAsia="Times New Roman"/>
          <w:color w:val="000000"/>
          <w:szCs w:val="24"/>
          <w:lang w:eastAsia="ru-RU"/>
        </w:rPr>
        <w:t>. на Портале.</w:t>
      </w:r>
    </w:p>
    <w:p w14:paraId="3F1BD996" w14:textId="77777777" w:rsidR="006E38DC" w:rsidRDefault="006E38DC" w:rsidP="006E38DC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При подаче жалобы в электронной форме документы, указанные в пункте 1 раздела </w:t>
      </w:r>
      <w:r>
        <w:rPr>
          <w:rFonts w:eastAsia="Times New Roman"/>
          <w:kern w:val="36"/>
          <w:szCs w:val="24"/>
          <w:lang w:eastAsia="ru-RU"/>
        </w:rPr>
        <w:t>VI</w:t>
      </w:r>
      <w:r>
        <w:rPr>
          <w:rFonts w:eastAsia="Times New Roman"/>
          <w:color w:val="000000"/>
          <w:szCs w:val="24"/>
          <w:lang w:eastAsia="ru-RU"/>
        </w:rPr>
        <w:t xml:space="preserve"> настоящего административного 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14:paraId="2A773339" w14:textId="77777777" w:rsidR="006E38DC" w:rsidRDefault="006E38DC" w:rsidP="006E38DC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3. Жалоба может быть подана заявителем через МФЦ. При поступлении жалобы МФЦ обеспечивает ее передачу в орган опеки и попечительства в порядке и сроки, которые установлены соглашением о взаимодействии между МФЦ и органом опеки и попечительства, но не позднее следующего рабочего дня со дня поступления жалобы.</w:t>
      </w:r>
    </w:p>
    <w:p w14:paraId="39F4E27B" w14:textId="77777777" w:rsidR="006E38DC" w:rsidRDefault="006E38DC" w:rsidP="006E38DC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4. Жалоба на решения и действия (бездействие) органа опеки и попечительства, его должностных лиц, руководителей и специалистов органа опеки и попечительства рассматривается органом местного самоуправления.</w:t>
      </w:r>
    </w:p>
    <w:p w14:paraId="02A15B2F" w14:textId="77777777" w:rsidR="006E38DC" w:rsidRDefault="006E38DC" w:rsidP="006E38DC">
      <w:pPr>
        <w:spacing w:after="0" w:line="240" w:lineRule="auto"/>
        <w:ind w:left="40" w:righ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В случае, 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14:paraId="0333CD08" w14:textId="77777777" w:rsidR="006E38DC" w:rsidRDefault="006E38DC" w:rsidP="006E38DC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14:paraId="754D4CCD" w14:textId="77777777" w:rsidR="006E38DC" w:rsidRDefault="006E38DC" w:rsidP="006E38DC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Жалоба, поданная заявителем в МФЦ на организацию предоставления государственных услуг МФЦ, за исключением жалоб на нарушение порядка предоставления государственной услуги, рассматривается МФЦ в соответствии с действующим законодательством.</w:t>
      </w:r>
    </w:p>
    <w:p w14:paraId="31883B59" w14:textId="77777777" w:rsidR="006E38DC" w:rsidRDefault="006E38DC" w:rsidP="006E38DC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5. Жалоба должна содержать:</w:t>
      </w:r>
    </w:p>
    <w:p w14:paraId="5259804D" w14:textId="77777777" w:rsidR="006E38DC" w:rsidRDefault="006E38DC" w:rsidP="006E38DC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 наименование органа опеки и попечительства, должностного лица органа опеки и попечительства, специалиста органа опеки и попечительства, решения и действия (бездействие) которых обжалуются;</w:t>
      </w:r>
    </w:p>
    <w:p w14:paraId="4E9BE1F0" w14:textId="77777777" w:rsidR="006E38DC" w:rsidRDefault="006E38DC" w:rsidP="006E38DC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4D379778" w14:textId="77777777" w:rsidR="006E38DC" w:rsidRDefault="006E38DC" w:rsidP="006E38DC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 сведения об обжалуемых решениях и действиях (бездействии) органа опеки и попечительства, должностного лица органа опеки и попечительства;</w:t>
      </w:r>
    </w:p>
    <w:p w14:paraId="68BAA3EB" w14:textId="77777777" w:rsidR="006E38DC" w:rsidRDefault="006E38DC" w:rsidP="006E38DC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 доводы, на основании которых заявитель не согласен с решением и действием (бездействием) органа опеки и попечительства, должностного лица органа опеки и попечительства. Заявителем могут быть представлены документы (при наличии), подтверждающие доводы заявителя, либо их копии.</w:t>
      </w:r>
    </w:p>
    <w:p w14:paraId="5B2F5998" w14:textId="77777777" w:rsidR="006E38DC" w:rsidRDefault="006E38DC" w:rsidP="006E38DC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6. Заявитель имеет право на получение информации и документов, необходимых для обоснования и рассмотрения жалобы.</w:t>
      </w:r>
    </w:p>
    <w:p w14:paraId="428CF349" w14:textId="77777777" w:rsidR="006E38DC" w:rsidRDefault="006E38DC" w:rsidP="006E38DC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7. Жалоба, поступившая в орган местного самоуправления, подлежит регистрации не позднее следующего рабочего дня со дня ее поступления. 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если более короткие сроки рассмотрения жалобы не установлены органом местного самоуправления. В случае обжалования отказа органа опеки и попечительства, должностного лица органа опеки и попечительства, руководителя и специалиста органа опеки и попечительства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пяти рабочих дней со дня ее регистрации.</w:t>
      </w:r>
    </w:p>
    <w:p w14:paraId="345E13E8" w14:textId="77777777" w:rsidR="006E38DC" w:rsidRDefault="006E38DC" w:rsidP="006E38DC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8. По результатам рассмотрения жалобы орган местного самоуправления принимает одно из следующих решений:</w:t>
      </w:r>
    </w:p>
    <w:p w14:paraId="182E83B3" w14:textId="77777777" w:rsidR="006E38DC" w:rsidRDefault="006E38DC" w:rsidP="006E38DC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>об удовлетворении жалобы, в том числе в форме отмены принятого решения, исправления допущенных органом местного самоуправления опечаток и ошибок в выданных в результате предоставления 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14:paraId="4B7F2A64" w14:textId="77777777" w:rsidR="006E38DC" w:rsidRDefault="006E38DC" w:rsidP="006E38DC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об отказе в удовлетворении жалобы.</w:t>
      </w:r>
    </w:p>
    <w:p w14:paraId="688A194A" w14:textId="77777777" w:rsidR="006E38DC" w:rsidRDefault="006E38DC" w:rsidP="006E38DC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9. Не позднее дня, следующего за днем принятия решения, указанного в </w:t>
      </w:r>
      <w:hyperlink r:id="rId10" w:anchor="dst118" w:history="1">
        <w:r>
          <w:rPr>
            <w:rStyle w:val="a6"/>
            <w:rFonts w:eastAsia="Times New Roman"/>
            <w:color w:val="000000"/>
            <w:szCs w:val="24"/>
            <w:lang w:eastAsia="ru-RU"/>
          </w:rPr>
          <w:t>пункте</w:t>
        </w:r>
      </w:hyperlink>
      <w:r>
        <w:rPr>
          <w:rFonts w:eastAsia="Times New Roman"/>
          <w:szCs w:val="24"/>
          <w:lang w:eastAsia="ru-RU"/>
        </w:rPr>
        <w:t xml:space="preserve"> 8 </w:t>
      </w:r>
      <w:r>
        <w:rPr>
          <w:rFonts w:eastAsia="Times New Roman"/>
          <w:color w:val="000000"/>
          <w:szCs w:val="24"/>
          <w:lang w:eastAsia="ru-RU"/>
        </w:rPr>
        <w:t xml:space="preserve">раздела </w:t>
      </w:r>
      <w:r>
        <w:rPr>
          <w:rFonts w:eastAsia="Times New Roman"/>
          <w:kern w:val="36"/>
          <w:szCs w:val="24"/>
          <w:lang w:eastAsia="ru-RU"/>
        </w:rPr>
        <w:t>VI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настоящего административного регламента, 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14F9195B" w14:textId="77777777" w:rsidR="006E38DC" w:rsidRDefault="006E38DC" w:rsidP="006E38DC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В ответе по результатам жалобы указываются:</w:t>
      </w:r>
    </w:p>
    <w:p w14:paraId="334E79FF" w14:textId="77777777" w:rsidR="006E38DC" w:rsidRDefault="006E38DC" w:rsidP="006E38DC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наименование органа местного самоуправления, рассмотревшей жалобу, должность, фамилия, имя, отчество (при наличии) уполномоченного лица органа местного самоуправления, принявшего решение по жалобе;</w:t>
      </w:r>
    </w:p>
    <w:p w14:paraId="64AAFF7B" w14:textId="77777777" w:rsidR="006E38DC" w:rsidRDefault="006E38DC" w:rsidP="006E38DC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номер, дата, место принятия решения, включая сведения о должностном лице органа местного самоуправления, решение или действие (бездействие) которого обжалуется;</w:t>
      </w:r>
    </w:p>
    <w:p w14:paraId="0F17F557" w14:textId="77777777" w:rsidR="006E38DC" w:rsidRDefault="006E38DC" w:rsidP="006E38DC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фамилия, имя, отчество (при наличии) или наименование заявителя;</w:t>
      </w:r>
    </w:p>
    <w:p w14:paraId="252BD469" w14:textId="77777777" w:rsidR="006E38DC" w:rsidRDefault="006E38DC" w:rsidP="006E38DC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основания для принятия решения по жалобе;</w:t>
      </w:r>
    </w:p>
    <w:p w14:paraId="1D8096C4" w14:textId="77777777" w:rsidR="006E38DC" w:rsidRDefault="006E38DC" w:rsidP="006E38DC">
      <w:pPr>
        <w:shd w:val="clear" w:color="auto" w:fill="FFFFFF"/>
        <w:spacing w:after="0" w:line="240" w:lineRule="auto"/>
        <w:ind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9.1. </w:t>
      </w:r>
      <w:r>
        <w:rPr>
          <w:rFonts w:eastAsia="Times New Roman"/>
          <w:szCs w:val="24"/>
          <w:lang w:eastAsia="ru-RU"/>
        </w:rPr>
        <w:t>В случае признания жалобы подлежащей удовлетворению в ответе заявителю, указанном в </w:t>
      </w:r>
      <w:hyperlink r:id="rId11" w:anchor="dst118" w:history="1">
        <w:r>
          <w:rPr>
            <w:rStyle w:val="a6"/>
            <w:rFonts w:eastAsia="Times New Roman"/>
            <w:color w:val="000000"/>
            <w:szCs w:val="24"/>
            <w:lang w:eastAsia="ru-RU"/>
          </w:rPr>
          <w:t>пункте</w:t>
        </w:r>
      </w:hyperlink>
      <w:r>
        <w:rPr>
          <w:rFonts w:eastAsia="Times New Roman"/>
          <w:szCs w:val="24"/>
          <w:lang w:eastAsia="ru-RU"/>
        </w:rPr>
        <w:t> 9</w:t>
      </w:r>
      <w:r>
        <w:rPr>
          <w:rFonts w:eastAsia="Times New Roman"/>
          <w:color w:val="000000"/>
          <w:szCs w:val="24"/>
          <w:lang w:eastAsia="ru-RU"/>
        </w:rPr>
        <w:t xml:space="preserve"> раздела </w:t>
      </w:r>
      <w:r>
        <w:rPr>
          <w:rFonts w:eastAsia="Times New Roman"/>
          <w:kern w:val="36"/>
          <w:szCs w:val="24"/>
          <w:lang w:eastAsia="ru-RU"/>
        </w:rPr>
        <w:t>VI</w:t>
      </w:r>
      <w:r>
        <w:rPr>
          <w:rFonts w:eastAsia="Times New Roman"/>
          <w:szCs w:val="24"/>
          <w:lang w:eastAsia="ru-RU"/>
        </w:rPr>
        <w:t xml:space="preserve">  настоящего административного регламента, дается информация о действиях </w:t>
      </w:r>
      <w:r>
        <w:rPr>
          <w:rFonts w:eastAsia="Times New Roman"/>
          <w:color w:val="000000"/>
          <w:szCs w:val="24"/>
          <w:lang w:eastAsia="ru-RU"/>
        </w:rPr>
        <w:t>органа местного самоуправления</w:t>
      </w:r>
      <w:r>
        <w:rPr>
          <w:rFonts w:eastAsia="Times New Roman"/>
          <w:szCs w:val="24"/>
          <w:lang w:eastAsia="ru-RU"/>
        </w:rPr>
        <w:t>, 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69248FC7" w14:textId="77777777" w:rsidR="006E38DC" w:rsidRDefault="006E38DC" w:rsidP="006E38DC">
      <w:pPr>
        <w:spacing w:after="0" w:line="240" w:lineRule="auto"/>
        <w:ind w:firstLine="539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9.2. </w:t>
      </w:r>
      <w:r>
        <w:rPr>
          <w:rFonts w:eastAsia="Times New Roman"/>
          <w:szCs w:val="24"/>
          <w:lang w:eastAsia="ru-RU"/>
        </w:rPr>
        <w:t>В случае признания жалобы не подлежащей удовлетворению в ответе заявителю, указанном в </w:t>
      </w:r>
      <w:hyperlink r:id="rId12" w:anchor="dst118" w:history="1">
        <w:r>
          <w:rPr>
            <w:rStyle w:val="a6"/>
            <w:rFonts w:eastAsia="Times New Roman"/>
            <w:color w:val="000000"/>
            <w:szCs w:val="24"/>
            <w:lang w:eastAsia="ru-RU"/>
          </w:rPr>
          <w:t>пункте</w:t>
        </w:r>
      </w:hyperlink>
      <w:r>
        <w:rPr>
          <w:rFonts w:eastAsia="Times New Roman"/>
          <w:szCs w:val="24"/>
          <w:lang w:eastAsia="ru-RU"/>
        </w:rPr>
        <w:t> 9</w:t>
      </w:r>
      <w:r>
        <w:rPr>
          <w:rFonts w:eastAsia="Times New Roman"/>
          <w:color w:val="000000"/>
          <w:szCs w:val="24"/>
          <w:lang w:eastAsia="ru-RU"/>
        </w:rPr>
        <w:t xml:space="preserve"> раздела </w:t>
      </w:r>
      <w:r>
        <w:rPr>
          <w:rFonts w:eastAsia="Times New Roman"/>
          <w:kern w:val="36"/>
          <w:szCs w:val="24"/>
          <w:lang w:eastAsia="ru-RU"/>
        </w:rPr>
        <w:t>VI</w:t>
      </w:r>
      <w:r>
        <w:rPr>
          <w:rFonts w:eastAsia="Times New Roman"/>
          <w:szCs w:val="24"/>
          <w:lang w:eastAsia="ru-RU"/>
        </w:rPr>
        <w:t xml:space="preserve">  настоящего 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3AACB66F" w14:textId="77777777" w:rsidR="006E38DC" w:rsidRDefault="006E38DC" w:rsidP="006E38DC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10. Ответ по результатам рассмотрения жалобы подписывается уполномоченным на рассмотрение жалобы должностным лицом органа местного самоуправления.</w:t>
      </w:r>
    </w:p>
    <w:p w14:paraId="0EDFA4CE" w14:textId="77777777" w:rsidR="006E38DC" w:rsidRDefault="006E38DC" w:rsidP="006E38DC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11.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14:paraId="34C23C91" w14:textId="77777777" w:rsidR="006E38DC" w:rsidRDefault="006E38DC" w:rsidP="006E38DC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12. Орган местного самоуправления отказывает в удовлетворении жалобы в следующих случаях:</w:t>
      </w:r>
    </w:p>
    <w:p w14:paraId="1A9A5654" w14:textId="77777777" w:rsidR="006E38DC" w:rsidRDefault="006E38DC" w:rsidP="006E38DC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 наличие вступившего в законную силу решения суда, арбитражного суда по жалобе о том же предмете и по тем же основаниям;</w:t>
      </w:r>
    </w:p>
    <w:p w14:paraId="2DEE8B37" w14:textId="77777777" w:rsidR="006E38DC" w:rsidRDefault="006E38DC" w:rsidP="006E38DC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 подача жалобы лицом, полномочия которого не подтверждены в порядке, установленном законодательством Российской Федерации;</w:t>
      </w:r>
    </w:p>
    <w:p w14:paraId="335F8763" w14:textId="77777777" w:rsidR="006E38DC" w:rsidRDefault="006E38DC" w:rsidP="006E38DC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 наличие решения по жалобе, принятого ранее в соответствии с требованиями настоящего регламента в отношении того же заявителя и по тому же предмету жалобы.</w:t>
      </w:r>
    </w:p>
    <w:p w14:paraId="72D9A299" w14:textId="77777777" w:rsidR="006E38DC" w:rsidRDefault="006E38DC" w:rsidP="006E38DC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13. Орган местного самоуправления вправе оставить жалобу без ответа в следующих случаях:</w:t>
      </w:r>
    </w:p>
    <w:p w14:paraId="223FCC48" w14:textId="77777777" w:rsidR="006E38DC" w:rsidRDefault="006E38DC" w:rsidP="006E38DC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 наличие в жалобе нецензурных либо оскорбительных выражений, угроз жизни, здоровью и имуществу должностного лица, руководителя, специалистов органа опеки и попечительства, а также членов их семей;</w:t>
      </w:r>
    </w:p>
    <w:p w14:paraId="048CB403" w14:textId="77777777" w:rsidR="006E38DC" w:rsidRDefault="006E38DC" w:rsidP="006E38DC">
      <w:pPr>
        <w:spacing w:after="0" w:line="240" w:lineRule="auto"/>
        <w:ind w:right="20" w:firstLine="672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- 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14:paraId="24E28001" w14:textId="77777777" w:rsidR="006E38DC" w:rsidRDefault="006E38DC" w:rsidP="006E38DC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В случае оставления жалобы без ответа по основаниям, указанным в абзаце втором настоящего пункта, орган местного самоуправления сообщает гражданину, направившему жалобу, о недопустимости злоупотребления правом.</w:t>
      </w:r>
    </w:p>
    <w:p w14:paraId="20556096" w14:textId="77777777" w:rsidR="006E38DC" w:rsidRDefault="006E38DC" w:rsidP="006E38DC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В случае оставления жалобы без ответа по основаниям, указанным в абзаце третьем настоящего пункта, орган местного самоуправления в течение семи дней со дня регистрации </w:t>
      </w:r>
      <w:r>
        <w:rPr>
          <w:rFonts w:eastAsia="Times New Roman"/>
          <w:color w:val="000000"/>
          <w:szCs w:val="24"/>
          <w:lang w:eastAsia="ru-RU"/>
        </w:rPr>
        <w:lastRenderedPageBreak/>
        <w:t>жалобы сообщает об этом гражданину, направившему жалобу, если его фамилия и почтовый адрес поддаются прочтению.</w:t>
      </w:r>
    </w:p>
    <w:p w14:paraId="06671324" w14:textId="77777777" w:rsidR="006E38DC" w:rsidRDefault="006E38DC" w:rsidP="006E38DC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14. Порядок обжалования решения по жалобе.</w:t>
      </w:r>
    </w:p>
    <w:p w14:paraId="3B560BD8" w14:textId="77777777" w:rsidR="006E38DC" w:rsidRDefault="006E38DC" w:rsidP="006E38DC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В случае, если предметом жалобы (претензии) заявителя являются действия должностных лиц, руководителей и специалистов органа опеки и попечительства, предоставляющего государственную услугу, жалоба (претензия) может быть направлена в адрес Комитета по социальной политике Санкт-Петербурга:</w:t>
      </w:r>
    </w:p>
    <w:p w14:paraId="6F11270C" w14:textId="77777777" w:rsidR="006E38DC" w:rsidRDefault="006E38DC" w:rsidP="006E38DC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191144, Санкт-Петербург, Новгородская ул., д. 20,</w:t>
      </w:r>
    </w:p>
    <w:p w14:paraId="0013DF70" w14:textId="77777777" w:rsidR="006E38DC" w:rsidRDefault="006E38DC" w:rsidP="006E38DC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тел. (812) 576-24-61, факс (812) 576-24-60,</w:t>
      </w:r>
    </w:p>
    <w:p w14:paraId="156F8AB5" w14:textId="77777777" w:rsidR="006E38DC" w:rsidRDefault="006E38DC" w:rsidP="006E38DC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адрес электронной почты: </w:t>
      </w:r>
      <w:hyperlink r:id="rId13" w:history="1">
        <w:r>
          <w:rPr>
            <w:rStyle w:val="a6"/>
            <w:rFonts w:eastAsia="Times New Roman"/>
            <w:color w:val="0000FF"/>
            <w:szCs w:val="24"/>
            <w:lang w:eastAsia="ru-RU"/>
          </w:rPr>
          <w:t>ksp@gov.spb.ru</w:t>
        </w:r>
      </w:hyperlink>
      <w:r>
        <w:rPr>
          <w:rFonts w:eastAsia="Times New Roman"/>
          <w:color w:val="000000"/>
          <w:szCs w:val="24"/>
          <w:lang w:eastAsia="ru-RU"/>
        </w:rPr>
        <w:t>.</w:t>
      </w:r>
    </w:p>
    <w:p w14:paraId="7328EC03" w14:textId="77777777" w:rsidR="006E38DC" w:rsidRDefault="006E38DC" w:rsidP="006E38DC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Вице-губернатор Санкт-Петербурга, курирующий соответствующую отрасль:</w:t>
      </w:r>
    </w:p>
    <w:p w14:paraId="03F327AC" w14:textId="77777777" w:rsidR="006E38DC" w:rsidRDefault="006E38DC" w:rsidP="006E38DC">
      <w:pPr>
        <w:spacing w:after="0" w:line="240" w:lineRule="auto"/>
        <w:ind w:left="40" w:right="62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191060, Смольный, Санкт-Петербург, тел. (812) 576-44-80, факс (812) 576-79-55.</w:t>
      </w:r>
    </w:p>
    <w:p w14:paraId="2245A736" w14:textId="77777777" w:rsidR="006E38DC" w:rsidRDefault="00BF6BC5" w:rsidP="006E38DC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 w:rsidRPr="00265A9F">
        <w:rPr>
          <w:rFonts w:eastAsia="Times New Roman"/>
          <w:color w:val="000000"/>
          <w:szCs w:val="24"/>
          <w:lang w:eastAsia="ru-RU"/>
        </w:rPr>
        <w:t>Решение, принятое по результатам рассмотрения жалобы, может быть обжаловано вице-губернатору Санкт-Петербурга, непосредственно координирующему и контролирующему деятельность Комитета (191060, Смольный, Санкт-Петербург; (812) 576-62-62; </w:t>
      </w:r>
      <w:hyperlink r:id="rId14" w:history="1">
        <w:r w:rsidRPr="00265A9F">
          <w:rPr>
            <w:rFonts w:eastAsia="Times New Roman"/>
            <w:color w:val="000000"/>
            <w:szCs w:val="24"/>
            <w:u w:val="single"/>
            <w:lang w:eastAsia="ru-RU"/>
          </w:rPr>
          <w:t>adm@gov.spb.ru</w:t>
        </w:r>
      </w:hyperlink>
      <w:r w:rsidRPr="00265A9F">
        <w:rPr>
          <w:rFonts w:eastAsia="Times New Roman"/>
          <w:color w:val="000000"/>
          <w:szCs w:val="24"/>
          <w:lang w:eastAsia="ru-RU"/>
        </w:rPr>
        <w:t>)</w:t>
      </w:r>
      <w:r w:rsidR="006E38DC">
        <w:rPr>
          <w:rFonts w:eastAsia="Times New Roman"/>
          <w:color w:val="000000"/>
          <w:szCs w:val="24"/>
          <w:lang w:eastAsia="ru-RU"/>
        </w:rPr>
        <w:t>, в Правительство Санкт-Петербурга, а также в суд, в порядке и сроки, предусмотренные действующим законодательством.</w:t>
      </w:r>
    </w:p>
    <w:p w14:paraId="652C7F28" w14:textId="77777777" w:rsidR="006E38DC" w:rsidRDefault="006E38DC" w:rsidP="006E38DC">
      <w:pPr>
        <w:spacing w:after="0" w:line="240" w:lineRule="auto"/>
        <w:ind w:left="40" w:right="2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15. Информирование заявителей о порядке подачи и рассмотрения жалобы на решения и действия (бездействие) органов опеки и попечительства осуществляется посредством размещения информации на Портале.</w:t>
      </w:r>
    </w:p>
    <w:p w14:paraId="771718BD" w14:textId="77777777" w:rsidR="006E38DC" w:rsidRDefault="006E38DC" w:rsidP="006E38DC">
      <w:pPr>
        <w:spacing w:after="0" w:line="240" w:lineRule="auto"/>
        <w:ind w:left="40" w:firstLine="527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Консультирование заявителей о порядке обжалования решений и действий (бездействия) осуществляется также по телефонам, адресам электронной почты, а также при личном приеме по адресам, указанным в настоящем административном регламенте.».</w:t>
      </w:r>
    </w:p>
    <w:p w14:paraId="4C1D0A7D" w14:textId="77777777" w:rsidR="006E38DC" w:rsidRDefault="006E38DC" w:rsidP="006E38DC">
      <w:pPr>
        <w:pStyle w:val="a4"/>
        <w:spacing w:before="0" w:beforeAutospacing="0" w:after="0" w:afterAutospacing="0"/>
        <w:ind w:firstLine="626"/>
        <w:jc w:val="both"/>
      </w:pPr>
      <w:r>
        <w:t>2. Настоящее постановление вступает в силу с момента его официального опубликования (обнародования).</w:t>
      </w:r>
    </w:p>
    <w:p w14:paraId="112832C2" w14:textId="77777777" w:rsidR="006E38DC" w:rsidRDefault="006E38DC" w:rsidP="006E38DC">
      <w:pPr>
        <w:pStyle w:val="a4"/>
        <w:spacing w:before="0" w:beforeAutospacing="0" w:after="0" w:afterAutospacing="0"/>
        <w:ind w:firstLine="626"/>
        <w:jc w:val="both"/>
      </w:pPr>
      <w:r>
        <w:t>3. Контроль за исполнением настоящего постановления оставляю за собой.</w:t>
      </w:r>
    </w:p>
    <w:p w14:paraId="4E2FEBAE" w14:textId="77777777" w:rsidR="006E38DC" w:rsidRDefault="006E38DC" w:rsidP="006E38DC">
      <w:pPr>
        <w:rPr>
          <w:szCs w:val="24"/>
        </w:rPr>
      </w:pPr>
    </w:p>
    <w:p w14:paraId="1F715CB0" w14:textId="77777777" w:rsidR="006E38DC" w:rsidRDefault="006E38DC" w:rsidP="006E38DC">
      <w:pPr>
        <w:spacing w:after="0" w:line="240" w:lineRule="auto"/>
        <w:rPr>
          <w:szCs w:val="24"/>
        </w:rPr>
      </w:pPr>
      <w:r>
        <w:rPr>
          <w:szCs w:val="24"/>
        </w:rPr>
        <w:t>Главы местной администрации                                                                                Д. В. Коваленко</w:t>
      </w:r>
    </w:p>
    <w:p w14:paraId="5AFD83AF" w14:textId="77777777" w:rsidR="006E38DC" w:rsidRDefault="006E38DC" w:rsidP="006E38DC">
      <w:pPr>
        <w:spacing w:after="0" w:line="240" w:lineRule="auto"/>
        <w:rPr>
          <w:szCs w:val="24"/>
        </w:rPr>
      </w:pPr>
    </w:p>
    <w:p w14:paraId="4AB1AFCF" w14:textId="77777777" w:rsidR="006E38DC" w:rsidRDefault="006E38DC" w:rsidP="006E38DC">
      <w:pPr>
        <w:spacing w:after="0" w:line="240" w:lineRule="auto"/>
        <w:rPr>
          <w:szCs w:val="24"/>
        </w:rPr>
      </w:pPr>
    </w:p>
    <w:p w14:paraId="1DB26CDF" w14:textId="77777777" w:rsidR="006E38DC" w:rsidRDefault="006E38DC" w:rsidP="006E38DC">
      <w:pPr>
        <w:spacing w:after="0" w:line="240" w:lineRule="auto"/>
        <w:rPr>
          <w:szCs w:val="24"/>
        </w:rPr>
      </w:pPr>
    </w:p>
    <w:p w14:paraId="6107643A" w14:textId="77777777" w:rsidR="006E38DC" w:rsidRDefault="006E38DC" w:rsidP="006E38DC">
      <w:pPr>
        <w:spacing w:after="0" w:line="240" w:lineRule="auto"/>
        <w:rPr>
          <w:szCs w:val="24"/>
        </w:rPr>
      </w:pPr>
    </w:p>
    <w:p w14:paraId="739CEE44" w14:textId="77777777" w:rsidR="006E38DC" w:rsidRDefault="006E38DC" w:rsidP="006E38DC">
      <w:pPr>
        <w:spacing w:after="0" w:line="240" w:lineRule="auto"/>
        <w:rPr>
          <w:szCs w:val="24"/>
        </w:rPr>
      </w:pPr>
    </w:p>
    <w:p w14:paraId="666DA7CD" w14:textId="77777777" w:rsidR="006E38DC" w:rsidRDefault="006E38DC" w:rsidP="006E38DC">
      <w:pPr>
        <w:spacing w:after="0" w:line="240" w:lineRule="auto"/>
        <w:rPr>
          <w:szCs w:val="24"/>
        </w:rPr>
      </w:pPr>
    </w:p>
    <w:p w14:paraId="17CB627B" w14:textId="77777777" w:rsidR="006E38DC" w:rsidRDefault="006E38DC" w:rsidP="006E38DC">
      <w:pPr>
        <w:spacing w:after="0" w:line="240" w:lineRule="auto"/>
        <w:rPr>
          <w:szCs w:val="24"/>
        </w:rPr>
      </w:pPr>
    </w:p>
    <w:p w14:paraId="708DB796" w14:textId="77777777" w:rsidR="006E38DC" w:rsidRDefault="006E38DC" w:rsidP="006E38DC">
      <w:pPr>
        <w:spacing w:after="0" w:line="240" w:lineRule="auto"/>
        <w:rPr>
          <w:szCs w:val="24"/>
        </w:rPr>
      </w:pPr>
    </w:p>
    <w:p w14:paraId="07C8EA76" w14:textId="77777777" w:rsidR="006E38DC" w:rsidRDefault="006E38DC" w:rsidP="006E38DC">
      <w:pPr>
        <w:spacing w:after="0" w:line="240" w:lineRule="auto"/>
        <w:rPr>
          <w:szCs w:val="24"/>
        </w:rPr>
      </w:pPr>
    </w:p>
    <w:p w14:paraId="41D752CF" w14:textId="77777777" w:rsidR="006E38DC" w:rsidRDefault="006E38DC" w:rsidP="006E38DC">
      <w:pPr>
        <w:spacing w:after="0" w:line="240" w:lineRule="auto"/>
        <w:rPr>
          <w:szCs w:val="24"/>
        </w:rPr>
      </w:pPr>
    </w:p>
    <w:p w14:paraId="7C90B3E6" w14:textId="77777777" w:rsidR="006E38DC" w:rsidRDefault="006E38DC" w:rsidP="006E38DC">
      <w:pPr>
        <w:spacing w:after="0" w:line="240" w:lineRule="auto"/>
        <w:rPr>
          <w:szCs w:val="24"/>
        </w:rPr>
      </w:pPr>
    </w:p>
    <w:p w14:paraId="5652838D" w14:textId="77777777" w:rsidR="006E38DC" w:rsidRDefault="006E38DC" w:rsidP="006E38DC">
      <w:pPr>
        <w:spacing w:after="0" w:line="240" w:lineRule="auto"/>
        <w:rPr>
          <w:szCs w:val="24"/>
        </w:rPr>
      </w:pPr>
    </w:p>
    <w:p w14:paraId="368DA1F3" w14:textId="77777777" w:rsidR="006E38DC" w:rsidRDefault="006E38DC" w:rsidP="006E38DC">
      <w:pPr>
        <w:spacing w:after="0" w:line="240" w:lineRule="auto"/>
        <w:rPr>
          <w:szCs w:val="24"/>
        </w:rPr>
      </w:pPr>
    </w:p>
    <w:p w14:paraId="728AA611" w14:textId="77777777" w:rsidR="006E38DC" w:rsidRDefault="006E38DC" w:rsidP="006E38DC">
      <w:pPr>
        <w:spacing w:after="0" w:line="240" w:lineRule="auto"/>
        <w:rPr>
          <w:szCs w:val="24"/>
        </w:rPr>
      </w:pPr>
    </w:p>
    <w:p w14:paraId="4C11BC42" w14:textId="77777777" w:rsidR="006E38DC" w:rsidRDefault="006E38DC" w:rsidP="006E38DC">
      <w:pPr>
        <w:spacing w:after="0" w:line="240" w:lineRule="auto"/>
        <w:rPr>
          <w:szCs w:val="24"/>
        </w:rPr>
      </w:pPr>
    </w:p>
    <w:p w14:paraId="5F7000F9" w14:textId="77777777" w:rsidR="006E38DC" w:rsidRDefault="006E38DC" w:rsidP="006E38DC">
      <w:pPr>
        <w:spacing w:after="0" w:line="240" w:lineRule="auto"/>
        <w:rPr>
          <w:szCs w:val="24"/>
        </w:rPr>
      </w:pPr>
    </w:p>
    <w:p w14:paraId="66E237DB" w14:textId="77777777" w:rsidR="006E38DC" w:rsidRDefault="006E38DC" w:rsidP="006E38DC">
      <w:pPr>
        <w:spacing w:after="0" w:line="240" w:lineRule="auto"/>
        <w:rPr>
          <w:szCs w:val="24"/>
        </w:rPr>
      </w:pPr>
    </w:p>
    <w:p w14:paraId="0F85BFE0" w14:textId="77777777" w:rsidR="006E38DC" w:rsidRDefault="006E38DC" w:rsidP="006E38DC">
      <w:pPr>
        <w:spacing w:after="0" w:line="240" w:lineRule="auto"/>
        <w:rPr>
          <w:szCs w:val="24"/>
        </w:rPr>
      </w:pPr>
    </w:p>
    <w:p w14:paraId="191EBCC2" w14:textId="77777777" w:rsidR="006E38DC" w:rsidRDefault="006E38DC" w:rsidP="006E38DC">
      <w:pPr>
        <w:spacing w:after="0" w:line="240" w:lineRule="auto"/>
        <w:rPr>
          <w:szCs w:val="24"/>
        </w:rPr>
      </w:pPr>
    </w:p>
    <w:p w14:paraId="4B3C23C9" w14:textId="77777777" w:rsidR="006E38DC" w:rsidRDefault="006E38DC" w:rsidP="006E38DC">
      <w:pPr>
        <w:spacing w:after="0" w:line="240" w:lineRule="auto"/>
        <w:rPr>
          <w:szCs w:val="24"/>
        </w:rPr>
      </w:pPr>
    </w:p>
    <w:p w14:paraId="5D35B088" w14:textId="77777777" w:rsidR="006E38DC" w:rsidRDefault="006E38DC" w:rsidP="006E38DC">
      <w:pPr>
        <w:spacing w:after="0" w:line="240" w:lineRule="auto"/>
        <w:rPr>
          <w:szCs w:val="24"/>
        </w:rPr>
      </w:pPr>
    </w:p>
    <w:p w14:paraId="6FC23B6D" w14:textId="77777777" w:rsidR="006E38DC" w:rsidRDefault="006E38DC" w:rsidP="006E38DC">
      <w:pPr>
        <w:spacing w:after="0" w:line="240" w:lineRule="auto"/>
        <w:rPr>
          <w:szCs w:val="24"/>
        </w:rPr>
      </w:pPr>
    </w:p>
    <w:p w14:paraId="096EC5A1" w14:textId="77777777" w:rsidR="006E38DC" w:rsidRDefault="006E38DC" w:rsidP="006E38DC">
      <w:pPr>
        <w:spacing w:after="0" w:line="240" w:lineRule="auto"/>
        <w:ind w:left="6237"/>
        <w:rPr>
          <w:szCs w:val="24"/>
        </w:rPr>
      </w:pPr>
    </w:p>
    <w:p w14:paraId="79A05CDE" w14:textId="77777777" w:rsidR="006E38DC" w:rsidRDefault="006E38DC" w:rsidP="006E38DC">
      <w:pPr>
        <w:spacing w:after="0" w:line="240" w:lineRule="auto"/>
        <w:ind w:left="6237"/>
        <w:rPr>
          <w:szCs w:val="24"/>
        </w:rPr>
      </w:pPr>
    </w:p>
    <w:p w14:paraId="1817B75F" w14:textId="77777777" w:rsidR="006E38DC" w:rsidRDefault="006E38DC" w:rsidP="006E38DC">
      <w:pPr>
        <w:spacing w:after="0" w:line="240" w:lineRule="auto"/>
        <w:ind w:left="6237"/>
        <w:rPr>
          <w:szCs w:val="24"/>
        </w:rPr>
      </w:pPr>
    </w:p>
    <w:p w14:paraId="60E281C4" w14:textId="77777777" w:rsidR="006E38DC" w:rsidRDefault="006E38DC" w:rsidP="006E38DC">
      <w:pPr>
        <w:spacing w:after="0" w:line="240" w:lineRule="auto"/>
        <w:ind w:left="6237"/>
        <w:rPr>
          <w:szCs w:val="24"/>
        </w:rPr>
      </w:pPr>
    </w:p>
    <w:p w14:paraId="6C991644" w14:textId="77777777" w:rsidR="006E38DC" w:rsidRDefault="006E38DC" w:rsidP="006E38DC">
      <w:pPr>
        <w:spacing w:after="0" w:line="240" w:lineRule="auto"/>
        <w:ind w:left="6237"/>
        <w:rPr>
          <w:szCs w:val="24"/>
        </w:rPr>
      </w:pPr>
    </w:p>
    <w:p w14:paraId="47F81548" w14:textId="77777777" w:rsidR="006E38DC" w:rsidRDefault="006E38DC" w:rsidP="006E38DC">
      <w:pPr>
        <w:spacing w:after="0" w:line="240" w:lineRule="auto"/>
        <w:ind w:left="6237"/>
        <w:rPr>
          <w:szCs w:val="24"/>
        </w:rPr>
      </w:pPr>
    </w:p>
    <w:p w14:paraId="13553843" w14:textId="77777777" w:rsidR="006E38DC" w:rsidRDefault="006E38DC" w:rsidP="006E38DC">
      <w:pPr>
        <w:spacing w:after="0" w:line="240" w:lineRule="auto"/>
        <w:ind w:left="6237"/>
        <w:rPr>
          <w:szCs w:val="24"/>
        </w:rPr>
      </w:pPr>
    </w:p>
    <w:p w14:paraId="475C124B" w14:textId="77777777" w:rsidR="006E38DC" w:rsidRDefault="006E38DC" w:rsidP="006E38DC">
      <w:pPr>
        <w:spacing w:after="0" w:line="240" w:lineRule="auto"/>
        <w:ind w:left="6237"/>
        <w:rPr>
          <w:szCs w:val="24"/>
        </w:rPr>
      </w:pPr>
    </w:p>
    <w:p w14:paraId="3236AAAD" w14:textId="77777777" w:rsidR="006E38DC" w:rsidRDefault="006E38DC" w:rsidP="006E38DC">
      <w:pPr>
        <w:spacing w:after="0" w:line="240" w:lineRule="auto"/>
        <w:ind w:left="6237"/>
        <w:rPr>
          <w:szCs w:val="24"/>
        </w:rPr>
      </w:pPr>
    </w:p>
    <w:p w14:paraId="763E8A1B" w14:textId="77777777" w:rsidR="006E38DC" w:rsidRDefault="006E38DC" w:rsidP="006E38DC">
      <w:pPr>
        <w:spacing w:after="0" w:line="240" w:lineRule="auto"/>
        <w:ind w:left="6237"/>
        <w:rPr>
          <w:szCs w:val="24"/>
        </w:rPr>
      </w:pPr>
    </w:p>
    <w:p w14:paraId="58453727" w14:textId="77777777" w:rsidR="007E7100" w:rsidRDefault="007E7100" w:rsidP="007A2893">
      <w:pPr>
        <w:spacing w:after="0" w:line="240" w:lineRule="auto"/>
        <w:ind w:firstLine="4956"/>
        <w:jc w:val="right"/>
      </w:pPr>
    </w:p>
    <w:sectPr w:rsidR="007E7100" w:rsidSect="00963118">
      <w:pgSz w:w="11906" w:h="16838"/>
      <w:pgMar w:top="709" w:right="850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6C92" w14:textId="77777777" w:rsidR="00203C61" w:rsidRDefault="00203C61" w:rsidP="00A41168">
      <w:pPr>
        <w:spacing w:after="0" w:line="240" w:lineRule="auto"/>
      </w:pPr>
      <w:r>
        <w:separator/>
      </w:r>
    </w:p>
  </w:endnote>
  <w:endnote w:type="continuationSeparator" w:id="0">
    <w:p w14:paraId="04CC3A4C" w14:textId="77777777" w:rsidR="00203C61" w:rsidRDefault="00203C61" w:rsidP="00A4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075E" w14:textId="77777777" w:rsidR="00203C61" w:rsidRDefault="00203C61" w:rsidP="00A41168">
      <w:pPr>
        <w:spacing w:after="0" w:line="240" w:lineRule="auto"/>
      </w:pPr>
      <w:r>
        <w:separator/>
      </w:r>
    </w:p>
  </w:footnote>
  <w:footnote w:type="continuationSeparator" w:id="0">
    <w:p w14:paraId="3BCFCC4A" w14:textId="77777777" w:rsidR="00203C61" w:rsidRDefault="00203C61" w:rsidP="00A41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4518"/>
    <w:multiLevelType w:val="hybridMultilevel"/>
    <w:tmpl w:val="EE5CE938"/>
    <w:lvl w:ilvl="0" w:tplc="A39663FE">
      <w:start w:val="1"/>
      <w:numFmt w:val="bullet"/>
      <w:lvlText w:val=""/>
      <w:lvlJc w:val="left"/>
      <w:pPr>
        <w:ind w:left="120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1440AD1"/>
    <w:multiLevelType w:val="hybridMultilevel"/>
    <w:tmpl w:val="24E832E2"/>
    <w:lvl w:ilvl="0" w:tplc="A39663F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3" w15:restartNumberingAfterBreak="0">
    <w:nsid w:val="46F268E6"/>
    <w:multiLevelType w:val="hybridMultilevel"/>
    <w:tmpl w:val="2DA8E726"/>
    <w:lvl w:ilvl="0" w:tplc="528AF0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7CB4AAB"/>
    <w:multiLevelType w:val="multilevel"/>
    <w:tmpl w:val="A7E809D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AE3D31"/>
    <w:multiLevelType w:val="hybridMultilevel"/>
    <w:tmpl w:val="1CD6C730"/>
    <w:lvl w:ilvl="0" w:tplc="99C6A71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82E38"/>
    <w:multiLevelType w:val="hybridMultilevel"/>
    <w:tmpl w:val="81CCF090"/>
    <w:lvl w:ilvl="0" w:tplc="1AEE69F6">
      <w:start w:val="5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abstractNum w:abstractNumId="8" w15:restartNumberingAfterBreak="0">
    <w:nsid w:val="74B63C73"/>
    <w:multiLevelType w:val="multilevel"/>
    <w:tmpl w:val="9BA0D6F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604250"/>
    <w:multiLevelType w:val="multilevel"/>
    <w:tmpl w:val="84FAFC88"/>
    <w:lvl w:ilvl="0">
      <w:start w:val="53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0" w15:restartNumberingAfterBreak="0">
    <w:nsid w:val="7F511FD2"/>
    <w:multiLevelType w:val="hybridMultilevel"/>
    <w:tmpl w:val="F670BA9E"/>
    <w:lvl w:ilvl="0" w:tplc="99C6A71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420847">
    <w:abstractNumId w:val="2"/>
  </w:num>
  <w:num w:numId="2" w16cid:durableId="1634292402">
    <w:abstractNumId w:val="7"/>
  </w:num>
  <w:num w:numId="3" w16cid:durableId="1659186145">
    <w:abstractNumId w:val="9"/>
  </w:num>
  <w:num w:numId="4" w16cid:durableId="408357083">
    <w:abstractNumId w:val="4"/>
  </w:num>
  <w:num w:numId="5" w16cid:durableId="452797579">
    <w:abstractNumId w:val="8"/>
  </w:num>
  <w:num w:numId="6" w16cid:durableId="1390034530">
    <w:abstractNumId w:val="6"/>
  </w:num>
  <w:num w:numId="7" w16cid:durableId="1541865783">
    <w:abstractNumId w:val="5"/>
  </w:num>
  <w:num w:numId="8" w16cid:durableId="560363624">
    <w:abstractNumId w:val="10"/>
  </w:num>
  <w:num w:numId="9" w16cid:durableId="1587350057">
    <w:abstractNumId w:val="1"/>
  </w:num>
  <w:num w:numId="10" w16cid:durableId="1326516366">
    <w:abstractNumId w:val="0"/>
  </w:num>
  <w:num w:numId="11" w16cid:durableId="1969163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BE"/>
    <w:rsid w:val="00005026"/>
    <w:rsid w:val="00007A68"/>
    <w:rsid w:val="0006713C"/>
    <w:rsid w:val="00082841"/>
    <w:rsid w:val="000C11AA"/>
    <w:rsid w:val="00102F61"/>
    <w:rsid w:val="00120794"/>
    <w:rsid w:val="001E7477"/>
    <w:rsid w:val="00203C61"/>
    <w:rsid w:val="002440EA"/>
    <w:rsid w:val="002607E0"/>
    <w:rsid w:val="00272352"/>
    <w:rsid w:val="002A78AB"/>
    <w:rsid w:val="002B55A6"/>
    <w:rsid w:val="002C343A"/>
    <w:rsid w:val="002C357C"/>
    <w:rsid w:val="003641EE"/>
    <w:rsid w:val="00393103"/>
    <w:rsid w:val="003D09E4"/>
    <w:rsid w:val="00417BE4"/>
    <w:rsid w:val="004423EA"/>
    <w:rsid w:val="0044484C"/>
    <w:rsid w:val="004866F3"/>
    <w:rsid w:val="004A056C"/>
    <w:rsid w:val="004A4D3B"/>
    <w:rsid w:val="004B1DE9"/>
    <w:rsid w:val="00542523"/>
    <w:rsid w:val="005557AD"/>
    <w:rsid w:val="00565399"/>
    <w:rsid w:val="00587E0B"/>
    <w:rsid w:val="005A05DF"/>
    <w:rsid w:val="005C48EC"/>
    <w:rsid w:val="005D7E3F"/>
    <w:rsid w:val="005F3696"/>
    <w:rsid w:val="00647EEC"/>
    <w:rsid w:val="006658F5"/>
    <w:rsid w:val="006839ED"/>
    <w:rsid w:val="006902DA"/>
    <w:rsid w:val="006A7BDB"/>
    <w:rsid w:val="006D249A"/>
    <w:rsid w:val="006E38DC"/>
    <w:rsid w:val="00725009"/>
    <w:rsid w:val="007319C1"/>
    <w:rsid w:val="007454F4"/>
    <w:rsid w:val="007559C4"/>
    <w:rsid w:val="0079597D"/>
    <w:rsid w:val="007A2893"/>
    <w:rsid w:val="007E7100"/>
    <w:rsid w:val="007F6AB2"/>
    <w:rsid w:val="00812BA1"/>
    <w:rsid w:val="00817326"/>
    <w:rsid w:val="008279D7"/>
    <w:rsid w:val="008837B0"/>
    <w:rsid w:val="00886339"/>
    <w:rsid w:val="008C59A2"/>
    <w:rsid w:val="008E122E"/>
    <w:rsid w:val="008E2AD3"/>
    <w:rsid w:val="008F79ED"/>
    <w:rsid w:val="00910BC9"/>
    <w:rsid w:val="00914A64"/>
    <w:rsid w:val="0092083A"/>
    <w:rsid w:val="009422A4"/>
    <w:rsid w:val="00945ED3"/>
    <w:rsid w:val="00963118"/>
    <w:rsid w:val="009E4034"/>
    <w:rsid w:val="00A2699E"/>
    <w:rsid w:val="00A313BE"/>
    <w:rsid w:val="00A41168"/>
    <w:rsid w:val="00A452B4"/>
    <w:rsid w:val="00AC38C8"/>
    <w:rsid w:val="00AD787A"/>
    <w:rsid w:val="00B31B5C"/>
    <w:rsid w:val="00B826C7"/>
    <w:rsid w:val="00B90E04"/>
    <w:rsid w:val="00BB0363"/>
    <w:rsid w:val="00BD11FC"/>
    <w:rsid w:val="00BD6BB4"/>
    <w:rsid w:val="00BF6BC5"/>
    <w:rsid w:val="00C157E3"/>
    <w:rsid w:val="00C3305F"/>
    <w:rsid w:val="00C5136E"/>
    <w:rsid w:val="00C770FF"/>
    <w:rsid w:val="00C90E4D"/>
    <w:rsid w:val="00CC5D74"/>
    <w:rsid w:val="00CE79AD"/>
    <w:rsid w:val="00D01E25"/>
    <w:rsid w:val="00D071C3"/>
    <w:rsid w:val="00D43375"/>
    <w:rsid w:val="00D91E11"/>
    <w:rsid w:val="00D923CB"/>
    <w:rsid w:val="00D95F56"/>
    <w:rsid w:val="00DE59D1"/>
    <w:rsid w:val="00DF126B"/>
    <w:rsid w:val="00DF60BC"/>
    <w:rsid w:val="00E10713"/>
    <w:rsid w:val="00E67C6E"/>
    <w:rsid w:val="00E94FF3"/>
    <w:rsid w:val="00EB447D"/>
    <w:rsid w:val="00ED3F41"/>
    <w:rsid w:val="00F06534"/>
    <w:rsid w:val="00F17A54"/>
    <w:rsid w:val="00F21A7E"/>
    <w:rsid w:val="00FC7369"/>
    <w:rsid w:val="00FD07BA"/>
    <w:rsid w:val="00FE03B9"/>
    <w:rsid w:val="00FE4DA9"/>
    <w:rsid w:val="00FF1767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D96F6"/>
  <w15:docId w15:val="{4AC14A28-AD24-46AB-854A-240AB9F6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893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uiPriority w:val="99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uiPriority w:val="99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paragraph" w:styleId="a7">
    <w:name w:val="footnote text"/>
    <w:basedOn w:val="a"/>
    <w:link w:val="a8"/>
    <w:uiPriority w:val="99"/>
    <w:semiHidden/>
    <w:unhideWhenUsed/>
    <w:rsid w:val="00A4116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41168"/>
    <w:rPr>
      <w:rFonts w:ascii="Times New Roman" w:eastAsia="Calibri" w:hAnsi="Times New Roman" w:cs="Times New Roman"/>
      <w:sz w:val="20"/>
      <w:szCs w:val="20"/>
    </w:rPr>
  </w:style>
  <w:style w:type="table" w:customStyle="1" w:styleId="10">
    <w:name w:val="Сетка таблицы1"/>
    <w:basedOn w:val="a1"/>
    <w:next w:val="a3"/>
    <w:uiPriority w:val="59"/>
    <w:rsid w:val="00A41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otnote reference"/>
    <w:uiPriority w:val="99"/>
    <w:unhideWhenUsed/>
    <w:rsid w:val="00A41168"/>
    <w:rPr>
      <w:vertAlign w:val="superscript"/>
    </w:rPr>
  </w:style>
  <w:style w:type="table" w:customStyle="1" w:styleId="2">
    <w:name w:val="Сетка таблицы2"/>
    <w:basedOn w:val="a1"/>
    <w:next w:val="a3"/>
    <w:uiPriority w:val="59"/>
    <w:rsid w:val="00683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Сноска_"/>
    <w:link w:val="ab"/>
    <w:rsid w:val="007A2893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ab">
    <w:name w:val="Сноска"/>
    <w:basedOn w:val="a"/>
    <w:link w:val="aa"/>
    <w:rsid w:val="007A2893"/>
    <w:pPr>
      <w:widowControl w:val="0"/>
      <w:shd w:val="clear" w:color="auto" w:fill="FFFFFF"/>
      <w:spacing w:after="0" w:line="197" w:lineRule="exact"/>
    </w:pPr>
    <w:rPr>
      <w:rFonts w:eastAsia="Times New Roman" w:cstheme="minorBidi"/>
      <w:b/>
      <w:bCs/>
      <w:sz w:val="16"/>
      <w:szCs w:val="16"/>
    </w:rPr>
  </w:style>
  <w:style w:type="character" w:styleId="ac">
    <w:name w:val="Strong"/>
    <w:basedOn w:val="a0"/>
    <w:uiPriority w:val="22"/>
    <w:qFormat/>
    <w:rsid w:val="00BB0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2435B9EC-355C-489B-BFC3-DED713B7D31A" TargetMode="External"/><Relationship Id="rId13" Type="http://schemas.openxmlformats.org/officeDocument/2006/relationships/hyperlink" Target="mailto:ksp@gov.spb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pravo.minjus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ravo.minjust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ravo.minjus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spb.ru/" TargetMode="External"/><Relationship Id="rId14" Type="http://schemas.openxmlformats.org/officeDocument/2006/relationships/hyperlink" Target="mailto:adm@g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2420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2024-12-24T09:38:00Z</cp:lastPrinted>
  <dcterms:created xsi:type="dcterms:W3CDTF">2024-12-25T06:04:00Z</dcterms:created>
  <dcterms:modified xsi:type="dcterms:W3CDTF">2024-12-25T06:04:00Z</dcterms:modified>
</cp:coreProperties>
</file>