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20D21" w:rsidRPr="0094271E" w:rsidRDefault="00220D21" w:rsidP="00220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220D21" w:rsidRPr="0094271E" w:rsidRDefault="00220D21" w:rsidP="00220D21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21" w:rsidRPr="00323CBA" w:rsidRDefault="00220D21" w:rsidP="00220D21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220D21" w:rsidRDefault="00220D21" w:rsidP="00220D21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294852" w:rsidRPr="00294852" w:rsidRDefault="00294852" w:rsidP="00220D2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          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220D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№ </w:t>
      </w:r>
    </w:p>
    <w:p w:rsidR="00294852" w:rsidRPr="00294852" w:rsidRDefault="00294852" w:rsidP="00294852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принятии в первом чтении 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</w:t>
      </w:r>
    </w:p>
    <w:p w:rsidR="0065416E" w:rsidRPr="0065416E" w:rsidRDefault="0065416E" w:rsidP="0065416E">
      <w:pPr>
        <w:shd w:val="clear" w:color="auto" w:fill="FFFFFF"/>
        <w:spacing w:before="24" w:after="0" w:line="264" w:lineRule="atLeast"/>
        <w:ind w:left="19" w:right="5" w:firstLine="73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Default="0065416E" w:rsidP="0065416E">
      <w:pPr>
        <w:numPr>
          <w:ilvl w:val="0"/>
          <w:numId w:val="24"/>
        </w:numPr>
        <w:spacing w:after="0" w:line="240" w:lineRule="auto"/>
        <w:ind w:left="0"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в первом чтении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4C1BE2" w:rsidRDefault="0065416E" w:rsidP="0065416E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right="2"/>
        <w:jc w:val="both"/>
        <w:rPr>
          <w:bCs/>
          <w:color w:val="000000"/>
        </w:rPr>
      </w:pPr>
      <w:proofErr w:type="gramStart"/>
      <w:r w:rsidRPr="004C1BE2">
        <w:rPr>
          <w:color w:val="000000"/>
        </w:rPr>
        <w:t>Контроль за</w:t>
      </w:r>
      <w:proofErr w:type="gramEnd"/>
      <w:r w:rsidRPr="004C1BE2">
        <w:rPr>
          <w:color w:val="000000"/>
        </w:rPr>
        <w:t> исполнением настоящего решения возложить на Главу Муниципального образования поселок Стрельна</w:t>
      </w:r>
      <w:r w:rsidRPr="004C1BE2">
        <w:rPr>
          <w:color w:val="000000"/>
          <w:spacing w:val="-2"/>
        </w:rPr>
        <w:t> Беленкова Валерия Николаевича.</w:t>
      </w:r>
    </w:p>
    <w:p w:rsidR="0065416E" w:rsidRPr="004C1BE2" w:rsidRDefault="0065416E" w:rsidP="0065416E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right="2"/>
        <w:jc w:val="both"/>
        <w:rPr>
          <w:bCs/>
          <w:color w:val="000000"/>
        </w:rPr>
      </w:pPr>
      <w:r w:rsidRPr="004C1BE2">
        <w:rPr>
          <w:color w:val="000000"/>
        </w:rPr>
        <w:t>Настоящее решение вступает в силу с момента принятия. 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20D21" w:rsidRPr="00294852" w:rsidRDefault="0065416E" w:rsidP="00220D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</w:t>
      </w:r>
      <w:r w:rsidR="00220D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С</w:t>
      </w:r>
      <w:r w:rsidR="00220D21"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овета                                                                                                                   В.Н. Беленков</w:t>
      </w:r>
    </w:p>
    <w:p w:rsidR="0065416E" w:rsidRPr="00294852" w:rsidRDefault="0065416E" w:rsidP="0065416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16E" w:rsidRDefault="0065416E" w:rsidP="006541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D21" w:rsidRPr="000824E4" w:rsidRDefault="00220D21" w:rsidP="00220D21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220D21" w:rsidRPr="000824E4" w:rsidRDefault="00220D21" w:rsidP="00220D21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220D21" w:rsidRPr="000824E4" w:rsidRDefault="00220D21" w:rsidP="00220D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</w:t>
      </w:r>
    </w:p>
    <w:p w:rsidR="0065416E" w:rsidRPr="0065416E" w:rsidRDefault="0065416E" w:rsidP="0065416E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подпунктом 23 пункта 1 статьи 10 Закона Санкт-Петербурга от 23 сентября 2009 г. № 420-79 «Об организации местного самоуправления в Санкт-Петербурге», ст. ст. 3, 11 Федерального закона от 24 июля 2007 г. № 209-ФЗ «О развитии малого и среднего предпринимательства в Российской Федерации» и определяет основные направления муниципальной поддержки развития малого бизнеса на территории внутригородского муниципального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Настоящее Положение определяет правовые и организационные </w:t>
      </w:r>
      <w:r w:rsidRPr="0065416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основы осуществления мероприятий по реализации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Понятие субъекта малого предпринимательства применяется в соответствии с критериями, установленными действующим федеральным законодательством.</w:t>
      </w:r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Поддержка субъектов малого предпринимательства заключается в деятельности органов местного самоуправления и функционировании инфраструктуры поддержки субъектов малого предпринимательства, направленных на реализацию мероприятий, предусмотренных муниципальными программами развития субъектов малого предпринимательства.</w:t>
      </w:r>
      <w:bookmarkEnd w:id="0"/>
    </w:p>
    <w:p w:rsidR="0065416E" w:rsidRDefault="0065416E" w:rsidP="006541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Реализация вопроса местного значения 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 w:rsidRPr="006541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вопрос местного значения) находится в ведении Местной </w:t>
      </w:r>
      <w:proofErr w:type="gramStart"/>
      <w:r w:rsidRPr="0065416E">
        <w:rPr>
          <w:rFonts w:ascii="Times New Roman" w:hAnsi="Times New Roman" w:cs="Times New Roman"/>
          <w:color w:val="000000"/>
          <w:sz w:val="24"/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</w:t>
      </w:r>
      <w:r w:rsidRPr="00B35610">
        <w:rPr>
          <w:color w:val="000000"/>
        </w:rPr>
        <w:t> 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(далее – местная администрация).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65416E">
        <w:rPr>
          <w:rFonts w:ascii="Times New Roman" w:hAnsi="Times New Roman" w:cs="Times New Roman"/>
          <w:color w:val="000000"/>
          <w:sz w:val="24"/>
          <w:szCs w:val="24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3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 программы развития субъектов малого предпринимательства - нормативные правовые акты органов местного самоуправления, в которых определяются перечни мероприятий, направленных на достижение целей в области развития малого предпринимательства, в том числе отдельных категорий субъектов малого предпринимательства, и осуществляемых в муниципальных образованиях, с указанием объема и источников их финансирования, результативности деятельности органов местного самоуправления, ответственных за реализацию указанных мероприятий.</w:t>
      </w:r>
      <w:bookmarkEnd w:id="1"/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осуществлении мероприятий по содействию развития малого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естная администрация руководствуется Конституцией Российской Федерации, федеральным законодательством, законодательством Санкт-Петербурга, Уставом внутригородского муниципального образования города федерального значения Санкт-Петербурга поселок Стрельна, решениями Муниципального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и настоящим Положением.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Финансирование мероприятий по содействию развития малого бизнеса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естной администрацией за счет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бюджета 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 на соответствующий год.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 внутригородского муниципального образования города федерального значения Санкт-Петербурга поселок Стрельна, подведомственные муниципальные казенные учреждения при осуществлении закупок товаров, работ, услуг для муниципальных нужд обязаны осуществлять закупки у субъектов малого предпринимательства в соответствии с требованиями, установленными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2.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416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Основные цели и задачи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являются: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малого бизнеса на территории 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положительного имиджа малого бизнеса, повышение доверия населения к малому бизнесу, формирование предпринимательской культуры и этики деловых отношений.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достижения данных целей решаются следующие задачи: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муниципальных программ развития субъектов малого предпринимательства в соответствии со сроками, утвержденными правовым актом Местной </w:t>
      </w:r>
      <w:proofErr w:type="gramStart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поселок Стрельна;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Содействие деятельности некоммерческих организаций, выражающих интересы субъектов малого бизнеса;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популяризация предпринимательской деятельности;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инфраструктуры поддержки субъектов малого предпринимательства и обеспечение ее деятельности.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5416E" w:rsidRPr="00654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Полномочия по вопросам развития малого бизнеса</w:t>
      </w:r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sub_110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и осуществление муниципальных программ развития субъектов малого бизнеса с учетом национальных и местных социально-экономических, экологических, культурных и других особенностей;</w:t>
      </w:r>
      <w:bookmarkEnd w:id="2"/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110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Анализ финансовых, экономических, социальных и иных показателей развития малого бизнеса и эффективности применения мер по его развитию, прогноз развития малого бизнеса на территории внутригородского муниципального образования города федерального значения Санкт-Петербурга поселок Стрельна;</w:t>
      </w:r>
      <w:bookmarkEnd w:id="3"/>
    </w:p>
    <w:p w:rsidR="0065416E" w:rsidRPr="0065416E" w:rsidRDefault="0065416E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инфраструктуры поддержки субъектов малого бизнеса на территории внутригородского муниципального образования города федерального значения Санкт-Петербурга поселок Стрельна</w:t>
      </w:r>
      <w:r w:rsidR="00FA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обеспечение ее деятельности;</w:t>
      </w:r>
    </w:p>
    <w:p w:rsidR="0065416E" w:rsidRPr="0065416E" w:rsidRDefault="00FA504D" w:rsidP="0065416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110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Содействие деятельности некоммерческих организаций, выражающих интересы субъектов малого бизнеса, и структурных подразделений указанных организаций;</w:t>
      </w:r>
      <w:bookmarkEnd w:id="4"/>
    </w:p>
    <w:p w:rsidR="0065416E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416E" w:rsidRPr="0065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Образование координационных или совещательных органов в области развития малого бизнеса.</w:t>
      </w:r>
    </w:p>
    <w:p w:rsidR="00FA504D" w:rsidRDefault="00FA504D" w:rsidP="006541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04D" w:rsidRPr="00751843" w:rsidRDefault="00FA504D" w:rsidP="00FA504D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FA504D" w:rsidRPr="00294852" w:rsidRDefault="00FA504D" w:rsidP="00FA504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Местная администрация осуществляет следующие полномочия в рамках реализации вопроса местного значения:</w:t>
      </w:r>
    </w:p>
    <w:p w:rsidR="00FA504D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FA504D" w:rsidRPr="00CA5F76" w:rsidRDefault="00FA504D" w:rsidP="00FA50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CA5F76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CA5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FA504D" w:rsidRPr="00294852" w:rsidRDefault="00FA504D" w:rsidP="00FA504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FA504D" w:rsidRPr="0065416E" w:rsidRDefault="00FA504D" w:rsidP="00FA50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504D" w:rsidRDefault="0065416E" w:rsidP="00FA504D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 w:rsidRPr="0065416E">
        <w:rPr>
          <w:color w:val="000000"/>
        </w:rPr>
        <w:t> </w:t>
      </w:r>
      <w:r w:rsidR="00FA504D">
        <w:rPr>
          <w:b/>
          <w:bCs/>
          <w:color w:val="000000"/>
        </w:rPr>
        <w:t>5. Заключительные положения</w:t>
      </w:r>
    </w:p>
    <w:p w:rsidR="00FA504D" w:rsidRDefault="00FA504D" w:rsidP="00FA504D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5.1.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FA504D" w:rsidRDefault="00FA504D" w:rsidP="00FA504D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5.2.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FA504D" w:rsidRDefault="00FA504D" w:rsidP="00FA504D">
      <w:pPr>
        <w:spacing w:after="0" w:line="240" w:lineRule="auto"/>
        <w:ind w:firstLine="567"/>
        <w:jc w:val="center"/>
      </w:pPr>
    </w:p>
    <w:p w:rsidR="0065416E" w:rsidRPr="0065416E" w:rsidRDefault="0065416E" w:rsidP="0065416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1A3F" w:rsidRDefault="00EB1A3F" w:rsidP="0065416E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F6F62"/>
    <w:multiLevelType w:val="multilevel"/>
    <w:tmpl w:val="8200B3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4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0A51CB"/>
    <w:multiLevelType w:val="multilevel"/>
    <w:tmpl w:val="1AD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20"/>
  </w:num>
  <w:num w:numId="5">
    <w:abstractNumId w:val="21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5"/>
  </w:num>
  <w:num w:numId="11">
    <w:abstractNumId w:val="6"/>
  </w:num>
  <w:num w:numId="12">
    <w:abstractNumId w:val="9"/>
  </w:num>
  <w:num w:numId="13">
    <w:abstractNumId w:val="18"/>
  </w:num>
  <w:num w:numId="14">
    <w:abstractNumId w:val="19"/>
  </w:num>
  <w:num w:numId="15">
    <w:abstractNumId w:val="1"/>
  </w:num>
  <w:num w:numId="16">
    <w:abstractNumId w:val="26"/>
  </w:num>
  <w:num w:numId="17">
    <w:abstractNumId w:val="3"/>
  </w:num>
  <w:num w:numId="18">
    <w:abstractNumId w:val="2"/>
  </w:num>
  <w:num w:numId="19">
    <w:abstractNumId w:val="7"/>
  </w:num>
  <w:num w:numId="20">
    <w:abstractNumId w:val="25"/>
  </w:num>
  <w:num w:numId="21">
    <w:abstractNumId w:val="22"/>
  </w:num>
  <w:num w:numId="22">
    <w:abstractNumId w:val="14"/>
  </w:num>
  <w:num w:numId="23">
    <w:abstractNumId w:val="24"/>
  </w:num>
  <w:num w:numId="24">
    <w:abstractNumId w:val="15"/>
  </w:num>
  <w:num w:numId="25">
    <w:abstractNumId w:val="10"/>
  </w:num>
  <w:num w:numId="26">
    <w:abstractNumId w:val="11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F2EF1"/>
    <w:rsid w:val="000F7945"/>
    <w:rsid w:val="00132735"/>
    <w:rsid w:val="0014252B"/>
    <w:rsid w:val="001A0F44"/>
    <w:rsid w:val="001A7242"/>
    <w:rsid w:val="001E1DA8"/>
    <w:rsid w:val="00220D21"/>
    <w:rsid w:val="002259E6"/>
    <w:rsid w:val="00260614"/>
    <w:rsid w:val="00294852"/>
    <w:rsid w:val="002F0492"/>
    <w:rsid w:val="00317FCD"/>
    <w:rsid w:val="003B47A6"/>
    <w:rsid w:val="003D34F3"/>
    <w:rsid w:val="004629F9"/>
    <w:rsid w:val="004633F8"/>
    <w:rsid w:val="00560ABE"/>
    <w:rsid w:val="005D073B"/>
    <w:rsid w:val="005D2D0B"/>
    <w:rsid w:val="005E1912"/>
    <w:rsid w:val="00650C68"/>
    <w:rsid w:val="0065416E"/>
    <w:rsid w:val="006D6987"/>
    <w:rsid w:val="00727CEF"/>
    <w:rsid w:val="00751843"/>
    <w:rsid w:val="007952C6"/>
    <w:rsid w:val="007C28E1"/>
    <w:rsid w:val="007C3AC6"/>
    <w:rsid w:val="007F1397"/>
    <w:rsid w:val="0091355B"/>
    <w:rsid w:val="00952FAC"/>
    <w:rsid w:val="009D677A"/>
    <w:rsid w:val="00A1023E"/>
    <w:rsid w:val="00A12144"/>
    <w:rsid w:val="00A51831"/>
    <w:rsid w:val="00A54559"/>
    <w:rsid w:val="00AB65F2"/>
    <w:rsid w:val="00B2050D"/>
    <w:rsid w:val="00B55410"/>
    <w:rsid w:val="00B73646"/>
    <w:rsid w:val="00B87410"/>
    <w:rsid w:val="00B946EB"/>
    <w:rsid w:val="00BF2DC0"/>
    <w:rsid w:val="00C36A9E"/>
    <w:rsid w:val="00C520E4"/>
    <w:rsid w:val="00D44453"/>
    <w:rsid w:val="00EB1A3F"/>
    <w:rsid w:val="00EF2F3F"/>
    <w:rsid w:val="00F332F6"/>
    <w:rsid w:val="00F43D15"/>
    <w:rsid w:val="00FA504D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65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E15BC-E77A-46B0-8942-57769DC8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2023-09-14T09:21:00Z</cp:lastPrinted>
  <dcterms:created xsi:type="dcterms:W3CDTF">2023-09-14T09:21:00Z</dcterms:created>
  <dcterms:modified xsi:type="dcterms:W3CDTF">2023-09-14T09:21:00Z</dcterms:modified>
</cp:coreProperties>
</file>