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FF" w:rsidRDefault="001C22FF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-1270</wp:posOffset>
            </wp:positionV>
            <wp:extent cx="889635" cy="71882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0D" w:rsidRPr="0055550D" w:rsidRDefault="0055550D" w:rsidP="00555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55550D" w:rsidRPr="0055550D" w:rsidRDefault="0055550D" w:rsidP="005555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55550D" w:rsidRPr="0055550D" w:rsidRDefault="0055550D" w:rsidP="005555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0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5550D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5550D" w:rsidRPr="0055550D" w:rsidRDefault="0055550D" w:rsidP="0055550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5550D" w:rsidRDefault="0055550D" w:rsidP="005555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Pr="0001621A">
        <w:rPr>
          <w:rFonts w:ascii="Times New Roman" w:hAnsi="Times New Roman"/>
          <w:sz w:val="24"/>
          <w:szCs w:val="24"/>
        </w:rPr>
        <w:t xml:space="preserve"> </w:t>
      </w:r>
      <w:r w:rsidR="006C2429">
        <w:rPr>
          <w:rFonts w:ascii="Times New Roman" w:hAnsi="Times New Roman"/>
          <w:sz w:val="24"/>
          <w:szCs w:val="24"/>
        </w:rPr>
        <w:t>(проект)</w:t>
      </w:r>
    </w:p>
    <w:p w:rsidR="0055550D" w:rsidRPr="004321E8" w:rsidRDefault="0055550D" w:rsidP="0055550D">
      <w:pPr>
        <w:spacing w:after="0"/>
        <w:rPr>
          <w:szCs w:val="24"/>
        </w:rPr>
      </w:pPr>
    </w:p>
    <w:p w:rsidR="00BA71B5" w:rsidRDefault="00BA71B5" w:rsidP="00BA7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                                                                                                    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76880" w:rsidRDefault="001C22FF" w:rsidP="00B76880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рассмотрении в первом чтении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Положения о 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B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  <w:r w:rsidR="00B76880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71B5" w:rsidRPr="00B76880" w:rsidRDefault="00B76880" w:rsidP="00B76880">
      <w:pPr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  в Санкт-Петербурге»</w:t>
      </w:r>
      <w:r w:rsidR="00BA71B5" w:rsidRPr="00BA71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Внутригородского М</w:t>
      </w:r>
      <w:r w:rsidR="00BA71B5"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Санкт-Петербурга поселок Стрельна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BA71B5" w:rsidRPr="00EA380B" w:rsidRDefault="00BA71B5" w:rsidP="00BA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BA71B5" w:rsidRPr="00BA71B5" w:rsidRDefault="00BA71B5" w:rsidP="00BA71B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B76880" w:rsidRDefault="00B76880" w:rsidP="00B768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</w:t>
      </w:r>
      <w:r w:rsidR="00C1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 w:rsidR="00C11A9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территориального общественного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нутригородском Муниципальном образовании Санкт-Петербурга  </w:t>
      </w:r>
      <w:r w:rsidRPr="00EA3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№1 к настоящему решению.</w:t>
      </w:r>
    </w:p>
    <w:p w:rsidR="00C11A9C" w:rsidRPr="000E7A61" w:rsidRDefault="000E7A61" w:rsidP="000E7A61">
      <w:pPr>
        <w:pStyle w:val="a3"/>
        <w:spacing w:before="0" w:beforeAutospacing="0" w:after="0" w:afterAutospacing="0"/>
        <w:ind w:right="141"/>
        <w:jc w:val="both"/>
        <w:rPr>
          <w:b/>
          <w:bCs/>
        </w:rPr>
      </w:pPr>
      <w:r>
        <w:t>2. Назначить срок внесения поправок к настоящему Положению до «___» _______ 2020г.</w:t>
      </w:r>
    </w:p>
    <w:p w:rsidR="001C22FF" w:rsidRDefault="000E7A61" w:rsidP="000E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76880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с момента его </w:t>
      </w:r>
      <w:r w:rsid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</w:p>
    <w:p w:rsidR="00BA71B5" w:rsidRPr="001C22FF" w:rsidRDefault="000E7A61" w:rsidP="000E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BA71B5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71B5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</w:t>
      </w:r>
      <w:r w:rsidR="0055550D"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возложить на Главу Муниципального образования поселок Стрельна Беленкова Валерия Николаевича.</w:t>
      </w:r>
    </w:p>
    <w:p w:rsidR="00BA71B5" w:rsidRPr="00BA71B5" w:rsidRDefault="00BA71B5" w:rsidP="0055550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71B5" w:rsidRP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BA71B5" w:rsidRDefault="00BA71B5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                                                  </w:t>
      </w:r>
      <w:r w:rsidR="005555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                  В.Н. Беленков</w:t>
      </w:r>
      <w:r w:rsidRPr="00BA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A9C" w:rsidRPr="0050265D" w:rsidRDefault="00C11A9C" w:rsidP="00C11A9C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5550D" w:rsidRDefault="0055550D" w:rsidP="00C11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Default="0055550D" w:rsidP="0055550D">
      <w:pPr>
        <w:autoSpaceDE w:val="0"/>
        <w:rPr>
          <w:sz w:val="20"/>
        </w:rPr>
      </w:pPr>
    </w:p>
    <w:p w:rsidR="006C2429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5550D" w:rsidRPr="0055550D" w:rsidRDefault="0055550D" w:rsidP="005555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550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5550D" w:rsidRDefault="0055550D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550D"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пос. Стрельна</w:t>
      </w:r>
    </w:p>
    <w:p w:rsidR="0055550D" w:rsidRPr="0055550D" w:rsidRDefault="0055550D" w:rsidP="0055550D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5550D" w:rsidRPr="00AF5321" w:rsidRDefault="0053529D" w:rsidP="00555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организации территориального общественного самоуправления 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Стрельна</w:t>
      </w:r>
    </w:p>
    <w:p w:rsidR="0055550D" w:rsidRPr="00AF5321" w:rsidRDefault="0055550D" w:rsidP="0055550D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Основы территориального общественного самоуправления</w:t>
      </w:r>
    </w:p>
    <w:p w:rsidR="0055550D" w:rsidRPr="00AF5321" w:rsidRDefault="0055550D" w:rsidP="00555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 территориальным общественным самоуправлением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понимается самоорганизация граждан по месту их жительства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части территории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3529D"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нутригородском муниципальном образовании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самостоятельного и под свою ответственность осуществления собственных инициатив по вопросам местного значения в рамках действующего законодательства.</w:t>
      </w:r>
    </w:p>
    <w:p w:rsidR="0053529D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1.2. </w:t>
      </w:r>
      <w:proofErr w:type="gramStart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Территориальное общественное самоуправление осуществляется на территории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МО пос. Стрельна) </w:t>
      </w:r>
      <w:r w:rsidR="0053529D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3529D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53529D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настоящим Положением, другими муниципальными правовыми актами и уставом территориального</w:t>
      </w:r>
      <w:proofErr w:type="gramEnd"/>
      <w:r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общественного самоуправления.</w:t>
      </w:r>
    </w:p>
    <w:p w:rsidR="0055550D" w:rsidRPr="00AF5321" w:rsidRDefault="0055550D" w:rsidP="00535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Pr="00AF5321" w:rsidRDefault="0055550D" w:rsidP="0053529D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Территории, на которых осуществляется территориальное общественное самоуправление</w:t>
      </w:r>
    </w:p>
    <w:p w:rsidR="0055550D" w:rsidRPr="00AF5321" w:rsidRDefault="0053529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(далее – ТОС)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основании предложений населения Местная администрация </w:t>
      </w:r>
      <w:r w:rsidR="0053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пос.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Местная администрация) готовит</w:t>
      </w:r>
      <w:r w:rsidR="00AB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Муниципального Совета </w:t>
      </w:r>
      <w:r w:rsidR="00502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</w:t>
      </w:r>
      <w:r w:rsidR="00AB0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AB0AF8" w:rsidRPr="00AF5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 </w:t>
      </w:r>
      <w:r w:rsidR="00AB0AF8" w:rsidRPr="00535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Стрельна</w:t>
      </w:r>
      <w:r w:rsidR="00AB0AF8" w:rsidRPr="00AF53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овет) с описанием границ территории, на которой осуществляется ТОС, и пр</w:t>
      </w:r>
      <w:r w:rsidR="0050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едставляет его в Муниципальный С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овет. К проекту решения прилагается схематический план границ территории.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Муниципальный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рассматривает </w:t>
      </w:r>
      <w:proofErr w:type="gramStart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решения, подготовленный Местной администрации в течение 30 дней со дня его внесения и устанавливает</w:t>
      </w:r>
      <w:proofErr w:type="gramEnd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территории, на которой осуществляется </w:t>
      </w:r>
      <w:bookmarkStart w:id="0" w:name="_Hlk529190616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0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0278C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Муниципального С</w:t>
      </w:r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 границах территории, на которой осуществляется </w:t>
      </w:r>
      <w:bookmarkStart w:id="1" w:name="_Hlk529190704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bookmarkEnd w:id="1"/>
      <w:r w:rsidR="0055550D"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официальному опубликованию.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осуществления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Территориальное  общественное  самоуправление 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территориального общественного самоуправления и отчета об ее исполнении;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Инициативная группа граждан, являющихся инициаторами проведения собрания или конференции граждан по вопросам организации территориального общественного самоуправления, формируется самостоятельно жителями 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пос. Стрельна 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граждан, зарегистрированных по месту жительства в планируемых границах территории, на которой будет осуществляться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Собрание  граждан  по  вопросам  организации  и  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Если решение об учреждении территориального общественного самоуправления не было принято, то учредительное собрание, учредительная конференция  граждан прекращает свою работу.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Территориальное общественное самоуправление в соответствии с его уставом может являться юридическим лицом и подлежит государственной регистрации  в организационно-правовой форме некоммерческой организации в соответствии с действующим законодательством.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Компетенция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  целях  представления интересов населения, проживающего  на соответствующей территории, территориальное общественное самоуправление осуществляет свою деятельность  в соответствии с действующим законодательством, муниципальными правовыми актами и собственным Уставом.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Компетенция территориального общественного самоуправления реализуется на собраниях и конференциях граждан, а также через органы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Территориальное общественное самоуправление осуществляет свою деятельность за счет собственных, заемных средств, добровольных взносов и  пожертвований юридических и физических лиц, за счет других, не запрещенных законом поступлений.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Расходование финансовых средств осуществляется территориальным общественным самоуправлением  в соответствии с действую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законодательством, уставом В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территориального общественного самоуправления. 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Взаимодействие органов местного самоуправления внутригородского муниципального образования Санкт-Петербурга Муниципальный округ Комендантский аэродром и  территориальным общественным самоуправлением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населению в осуществлении  территориального общественного самоуправления в пределах своих полномочий;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территориальному общественному самоуправлению методическую помощь, координируют их деятельность;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направлять своих представителей для участия в собраниях (конференциях) ТОС и заседаниях органов ТОС по вопросам местного значения;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 предложения представителей территориального общественного самоуправления при формировании проекта бюджета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  Территориальное общественное самоуправление  при осуществлении взаимодействия с органами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решения вопросов местного значения: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представителям органов местного самоуправления в проведении встреч с жителями, проживающими на соответствующей территории, принимает в них участие;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приглашению органов местного самоуправления 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</w:t>
      </w:r>
      <w:proofErr w:type="gramStart"/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своих представителей для участия в заседаниях, совещаниях, рабочих встречах органов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выявляет и доводит до сведения органов местного самоуправления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</w:t>
      </w:r>
      <w:proofErr w:type="gramStart"/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трельна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 населения соответствующей территории  по вопросам, относящимся к компетенции органов местного самоуправления 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пос. Стрельна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полномочия, не противоречащие действующему законодательству.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Проекты муниципальных нормативных правовых актов, внесенные органами территориального общественного 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в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овет, рассматриваются в порядке, установленном муниципальным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 актом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 Прекращение деятельности территориального общественного самоуправления</w:t>
      </w:r>
    </w:p>
    <w:p w:rsidR="00694623" w:rsidRPr="00AF5321" w:rsidRDefault="00694623" w:rsidP="00694623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Деятельность территориального общественного самоуправления прекращается на основании решения собрания (конференции) граждан. Указанное решение в течение 5 рабочих дней со дня принятия направляетс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  Муниципальный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 и Местную администрацию для отмены соответственно ранее принятых решений: об установлении границ территории территориального общественного самоуправления.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Деятельность территориального общественного самоуправления, не являющегося юридическим лицом, считается завершенной с момента опубликования (обнарод</w:t>
      </w:r>
      <w:r w:rsidR="0069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ования) решения Муниципального С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о признании утратившим силу решения об установлении границ территории, на которой осуществляется территориальное общественное самоуправление.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Деятельность территориального общественного самоуправления, являющегося юридическим лицом, прекращается в порядке, предусмотренном Федеральным законом от </w:t>
      </w:r>
      <w:r w:rsidRPr="00AF5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12.01.1996 № 7-ФЗ «О некоммерческих организациях», на основании решения общего собрания (конференции) граждан либо на основании решения суда.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694623" w:rsidRPr="00AF5321" w:rsidRDefault="00694623" w:rsidP="006946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законодательством и Уставом В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нутригородского Муниципального образования Санкт-Петербурга</w:t>
      </w:r>
      <w:r w:rsidR="0069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</w:t>
      </w: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Pr="00AF5321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3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50D" w:rsidRDefault="0055550D" w:rsidP="00AB0AF8">
      <w:pPr>
        <w:spacing w:after="0" w:line="240" w:lineRule="auto"/>
        <w:ind w:firstLine="567"/>
        <w:jc w:val="both"/>
      </w:pPr>
    </w:p>
    <w:p w:rsidR="0055550D" w:rsidRPr="00BA71B5" w:rsidRDefault="0055550D" w:rsidP="00AB0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69C" w:rsidRDefault="00B1669C" w:rsidP="00AB0AF8">
      <w:pPr>
        <w:spacing w:after="0" w:line="240" w:lineRule="auto"/>
        <w:ind w:firstLine="567"/>
        <w:jc w:val="both"/>
      </w:pPr>
    </w:p>
    <w:sectPr w:rsidR="00B1669C" w:rsidSect="00B1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8B7"/>
    <w:multiLevelType w:val="multilevel"/>
    <w:tmpl w:val="E0B29A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71B5"/>
    <w:rsid w:val="000E7A61"/>
    <w:rsid w:val="001C22FF"/>
    <w:rsid w:val="00266B67"/>
    <w:rsid w:val="00271AB0"/>
    <w:rsid w:val="00426DD9"/>
    <w:rsid w:val="004469A6"/>
    <w:rsid w:val="0050278C"/>
    <w:rsid w:val="0053529D"/>
    <w:rsid w:val="00550FB9"/>
    <w:rsid w:val="0055550D"/>
    <w:rsid w:val="00694623"/>
    <w:rsid w:val="006C2429"/>
    <w:rsid w:val="006D39D6"/>
    <w:rsid w:val="00875D02"/>
    <w:rsid w:val="00AB0AF8"/>
    <w:rsid w:val="00B1669C"/>
    <w:rsid w:val="00B76880"/>
    <w:rsid w:val="00BA71B5"/>
    <w:rsid w:val="00C11A9C"/>
    <w:rsid w:val="00D038CF"/>
    <w:rsid w:val="00D329D5"/>
    <w:rsid w:val="00DD585E"/>
    <w:rsid w:val="00FB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9C"/>
  </w:style>
  <w:style w:type="paragraph" w:styleId="1">
    <w:name w:val="heading 1"/>
    <w:basedOn w:val="a"/>
    <w:link w:val="10"/>
    <w:qFormat/>
    <w:rsid w:val="0055550D"/>
    <w:pPr>
      <w:spacing w:after="0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A71B5"/>
  </w:style>
  <w:style w:type="character" w:customStyle="1" w:styleId="10">
    <w:name w:val="Заголовок 1 Знак"/>
    <w:basedOn w:val="a0"/>
    <w:link w:val="1"/>
    <w:rsid w:val="0055550D"/>
    <w:rPr>
      <w:rFonts w:ascii="Arial" w:eastAsia="Times New Roman" w:hAnsi="Arial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5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paragraph">
    <w:name w:val="listparagraph"/>
    <w:basedOn w:val="a"/>
    <w:rsid w:val="00DD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dcterms:created xsi:type="dcterms:W3CDTF">2020-01-20T10:03:00Z</dcterms:created>
  <dcterms:modified xsi:type="dcterms:W3CDTF">2020-02-17T15:11:00Z</dcterms:modified>
</cp:coreProperties>
</file>