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8A1A24" w:rsidRPr="001E08FA" w:rsidRDefault="008A1A24" w:rsidP="001E08FA">
      <w:pPr>
        <w:rPr>
          <w:rFonts w:ascii="Times New Roman" w:hAnsi="Times New Roman" w:cs="Times New Roman"/>
          <w:sz w:val="24"/>
          <w:szCs w:val="24"/>
        </w:rPr>
      </w:pPr>
    </w:p>
    <w:p w:rsidR="00E50D13" w:rsidRDefault="00E50D13" w:rsidP="00E50D1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</w:p>
    <w:p w:rsidR="00E50D13" w:rsidRDefault="00E50D13" w:rsidP="00E50D1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E50D13">
        <w:rPr>
          <w:rFonts w:ascii="Times New Roman" w:eastAsia="Times New Roman" w:hAnsi="Times New Roman" w:cs="Times New Roman"/>
          <w:color w:val="auto"/>
          <w:sz w:val="24"/>
        </w:rPr>
        <w:t xml:space="preserve">О ведении </w:t>
      </w:r>
      <w:r>
        <w:rPr>
          <w:rFonts w:ascii="Times New Roman" w:hAnsi="Times New Roman" w:cs="Times New Roman"/>
          <w:color w:val="auto"/>
          <w:sz w:val="24"/>
        </w:rPr>
        <w:t>Реестра муниципального имущества</w:t>
      </w:r>
    </w:p>
    <w:p w:rsidR="00CC4EB0" w:rsidRPr="00E50D13" w:rsidRDefault="00E50D13" w:rsidP="00E50D1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В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>
        <w:rPr>
          <w:rFonts w:ascii="Times New Roman" w:hAnsi="Times New Roman" w:cs="Times New Roman"/>
          <w:color w:val="auto"/>
          <w:sz w:val="24"/>
        </w:rPr>
        <w:t>поселок Стрельна</w:t>
      </w:r>
    </w:p>
    <w:p w:rsidR="00CC4EB0" w:rsidRDefault="00CC4EB0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Default="00E50D13" w:rsidP="00E50D1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E50D13">
          <w:rPr>
            <w:rFonts w:ascii="Times New Roman" w:hAnsi="Times New Roman" w:cs="Times New Roman"/>
            <w:sz w:val="24"/>
            <w:szCs w:val="24"/>
          </w:rPr>
          <w:t>частью 5 статьи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BB79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9F">
        <w:rPr>
          <w:rFonts w:ascii="Times New Roman" w:hAnsi="Times New Roman"/>
          <w:sz w:val="24"/>
          <w:szCs w:val="24"/>
        </w:rPr>
        <w:t xml:space="preserve">Приказом Минэкономразвития Российской Федерации от 30.08.2011 №424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8A1A24" w:rsidRDefault="00E50D13" w:rsidP="008A1A24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D13">
        <w:rPr>
          <w:rFonts w:ascii="Times New Roman" w:hAnsi="Times New Roman"/>
          <w:sz w:val="24"/>
          <w:szCs w:val="24"/>
        </w:rPr>
        <w:t xml:space="preserve">Уполномочить Местную </w:t>
      </w:r>
      <w:r>
        <w:rPr>
          <w:rFonts w:ascii="Times New Roman" w:hAnsi="Times New Roman"/>
          <w:sz w:val="24"/>
          <w:szCs w:val="24"/>
        </w:rPr>
        <w:t>а</w:t>
      </w:r>
      <w:r w:rsidRPr="00E50D13">
        <w:rPr>
          <w:rFonts w:ascii="Times New Roman" w:hAnsi="Times New Roman"/>
          <w:sz w:val="24"/>
          <w:szCs w:val="24"/>
        </w:rPr>
        <w:t xml:space="preserve">дминистрацию </w:t>
      </w:r>
      <w:r>
        <w:rPr>
          <w:rFonts w:ascii="Times New Roman" w:hAnsi="Times New Roman"/>
          <w:sz w:val="24"/>
          <w:szCs w:val="24"/>
        </w:rPr>
        <w:t>Муниципального образования поселок Стрельна</w:t>
      </w:r>
      <w:r w:rsidRPr="00E50D13">
        <w:rPr>
          <w:rFonts w:ascii="Times New Roman" w:hAnsi="Times New Roman"/>
          <w:sz w:val="24"/>
          <w:szCs w:val="24"/>
        </w:rPr>
        <w:t xml:space="preserve"> вести Р</w:t>
      </w:r>
      <w:r>
        <w:rPr>
          <w:rFonts w:ascii="Times New Roman" w:hAnsi="Times New Roman"/>
          <w:sz w:val="24"/>
          <w:szCs w:val="24"/>
        </w:rPr>
        <w:t>еестр муниципального имущества В</w:t>
      </w:r>
      <w:r w:rsidRPr="00E50D13">
        <w:rPr>
          <w:rFonts w:ascii="Times New Roman" w:hAnsi="Times New Roman"/>
          <w:sz w:val="24"/>
          <w:szCs w:val="24"/>
        </w:rPr>
        <w:t xml:space="preserve">нутригородского муниципального образования Санкт-Петербурга </w:t>
      </w:r>
      <w:r>
        <w:rPr>
          <w:rFonts w:ascii="Times New Roman" w:hAnsi="Times New Roman"/>
          <w:sz w:val="24"/>
          <w:szCs w:val="24"/>
        </w:rPr>
        <w:t>поселок Стрельна</w:t>
      </w:r>
      <w:r w:rsidR="008A1A24">
        <w:rPr>
          <w:rFonts w:ascii="Times New Roman" w:hAnsi="Times New Roman"/>
          <w:sz w:val="24"/>
          <w:szCs w:val="24"/>
        </w:rPr>
        <w:t xml:space="preserve"> (далее – Реестр)</w:t>
      </w:r>
      <w:r>
        <w:rPr>
          <w:rFonts w:ascii="Times New Roman" w:hAnsi="Times New Roman"/>
          <w:sz w:val="24"/>
          <w:szCs w:val="24"/>
        </w:rPr>
        <w:t>.</w:t>
      </w:r>
    </w:p>
    <w:p w:rsidR="00E50D13" w:rsidRPr="008A1A24" w:rsidRDefault="00E50D13" w:rsidP="008A1A24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A24">
        <w:rPr>
          <w:rFonts w:ascii="Times New Roman" w:hAnsi="Times New Roman"/>
          <w:sz w:val="24"/>
          <w:szCs w:val="24"/>
        </w:rPr>
        <w:t>Установить, что объектами учета в Реестре являются:</w:t>
      </w:r>
    </w:p>
    <w:p w:rsidR="00E50D13" w:rsidRPr="00870A9F" w:rsidRDefault="00E50D13" w:rsidP="008A1A2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870A9F">
        <w:rPr>
          <w:rFonts w:ascii="Times New Roman" w:hAnsi="Times New Roman"/>
          <w:sz w:val="24"/>
          <w:szCs w:val="24"/>
        </w:rPr>
        <w:t>- находящееся в муниципальной собственности недвижимое имущество;</w:t>
      </w:r>
    </w:p>
    <w:p w:rsidR="00E50D13" w:rsidRPr="00870A9F" w:rsidRDefault="00E50D13" w:rsidP="008A1A2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870A9F">
        <w:rPr>
          <w:rFonts w:ascii="Times New Roman" w:hAnsi="Times New Roman"/>
          <w:sz w:val="24"/>
          <w:szCs w:val="24"/>
        </w:rPr>
        <w:t xml:space="preserve"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</w:t>
      </w:r>
      <w:r>
        <w:rPr>
          <w:rFonts w:ascii="Times New Roman" w:hAnsi="Times New Roman"/>
          <w:sz w:val="24"/>
          <w:szCs w:val="24"/>
        </w:rPr>
        <w:t>400 000,00</w:t>
      </w:r>
      <w:r w:rsidRPr="00870A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(Четыреста тысяч) </w:t>
      </w:r>
      <w:r w:rsidRPr="00870A9F">
        <w:rPr>
          <w:rFonts w:ascii="Times New Roman" w:hAnsi="Times New Roman"/>
          <w:sz w:val="24"/>
          <w:szCs w:val="24"/>
        </w:rPr>
        <w:t>рублей;</w:t>
      </w:r>
    </w:p>
    <w:p w:rsidR="00E50D13" w:rsidRDefault="00E50D13" w:rsidP="008A1A2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870A9F">
        <w:rPr>
          <w:rFonts w:ascii="Times New Roman" w:hAnsi="Times New Roman"/>
          <w:sz w:val="24"/>
          <w:szCs w:val="24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r>
        <w:rPr>
          <w:rFonts w:ascii="Times New Roman" w:hAnsi="Times New Roman"/>
          <w:sz w:val="24"/>
          <w:szCs w:val="24"/>
        </w:rPr>
        <w:t>Внутригородскому муниципальному образованию Санкт-Петербурга поселок Стрельна</w:t>
      </w:r>
      <w:r w:rsidRPr="00870A9F">
        <w:rPr>
          <w:rFonts w:ascii="Times New Roman" w:hAnsi="Times New Roman"/>
          <w:sz w:val="24"/>
          <w:szCs w:val="24"/>
        </w:rPr>
        <w:t xml:space="preserve">, иные юридические лица, учредителем (участником) которых является </w:t>
      </w:r>
      <w:r>
        <w:rPr>
          <w:rFonts w:ascii="Times New Roman" w:hAnsi="Times New Roman"/>
          <w:sz w:val="24"/>
          <w:szCs w:val="24"/>
        </w:rPr>
        <w:t>Внутригородско</w:t>
      </w:r>
      <w:r w:rsidR="008A1A2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муниципально</w:t>
      </w:r>
      <w:r w:rsidR="008A1A24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образовани</w:t>
      </w:r>
      <w:r w:rsidR="008A1A2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Санкт-Петербурга поселок Стрельна</w:t>
      </w:r>
      <w:r w:rsidR="008A1A24">
        <w:rPr>
          <w:rFonts w:ascii="Times New Roman" w:hAnsi="Times New Roman"/>
          <w:sz w:val="24"/>
          <w:szCs w:val="24"/>
        </w:rPr>
        <w:t>.</w:t>
      </w:r>
    </w:p>
    <w:p w:rsidR="00E50D13" w:rsidRDefault="00E50D13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1A24">
        <w:rPr>
          <w:rFonts w:ascii="Times New Roman" w:hAnsi="Times New Roman"/>
          <w:sz w:val="24"/>
          <w:szCs w:val="24"/>
        </w:rPr>
        <w:t xml:space="preserve">Утвердить форму ведения </w:t>
      </w:r>
      <w:r w:rsidR="008A1A24" w:rsidRPr="008A1A24">
        <w:rPr>
          <w:rFonts w:ascii="Times New Roman" w:hAnsi="Times New Roman"/>
          <w:sz w:val="24"/>
          <w:szCs w:val="24"/>
        </w:rPr>
        <w:t>Р</w:t>
      </w:r>
      <w:r w:rsidRPr="008A1A24">
        <w:rPr>
          <w:rFonts w:ascii="Times New Roman" w:hAnsi="Times New Roman"/>
          <w:sz w:val="24"/>
          <w:szCs w:val="24"/>
        </w:rPr>
        <w:t>еестра в соответствии с приложени</w:t>
      </w:r>
      <w:r w:rsidR="008A1A24" w:rsidRPr="008A1A24">
        <w:rPr>
          <w:rFonts w:ascii="Times New Roman" w:hAnsi="Times New Roman"/>
          <w:sz w:val="24"/>
          <w:szCs w:val="24"/>
        </w:rPr>
        <w:t xml:space="preserve">ем 1 к </w:t>
      </w:r>
      <w:r w:rsidRPr="008A1A24">
        <w:rPr>
          <w:rFonts w:ascii="Times New Roman" w:hAnsi="Times New Roman"/>
          <w:sz w:val="24"/>
          <w:szCs w:val="24"/>
        </w:rPr>
        <w:t xml:space="preserve">настоящему </w:t>
      </w:r>
      <w:r w:rsidR="008A1A24" w:rsidRPr="008A1A24">
        <w:rPr>
          <w:rFonts w:ascii="Times New Roman" w:hAnsi="Times New Roman"/>
          <w:sz w:val="24"/>
          <w:szCs w:val="24"/>
        </w:rPr>
        <w:t>р</w:t>
      </w:r>
      <w:r w:rsidRPr="008A1A24">
        <w:rPr>
          <w:rFonts w:ascii="Times New Roman" w:hAnsi="Times New Roman"/>
          <w:sz w:val="24"/>
          <w:szCs w:val="24"/>
        </w:rPr>
        <w:t>ешению.</w:t>
      </w:r>
    </w:p>
    <w:p w:rsidR="009C61C2" w:rsidRPr="008A1A24" w:rsidRDefault="008A1A24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1E08FA" w:rsidRPr="008A1A24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образования поселок Стрельна</w:t>
      </w:r>
      <w:r w:rsidR="001E08FA" w:rsidRPr="008A1A24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CC4EB0" w:rsidRDefault="00CC4EB0" w:rsidP="008A1A24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A1A24">
        <w:rPr>
          <w:rFonts w:ascii="Times New Roman" w:hAnsi="Times New Roman" w:cs="Times New Roman"/>
          <w:sz w:val="24"/>
          <w:szCs w:val="24"/>
        </w:rPr>
        <w:t>вступает в силу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A1A2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8A1A24" w:rsidRDefault="008A1A24" w:rsidP="001E08FA">
      <w:pPr>
        <w:rPr>
          <w:rFonts w:ascii="Times New Roman" w:hAnsi="Times New Roman" w:cs="Times New Roman"/>
          <w:sz w:val="24"/>
          <w:szCs w:val="24"/>
        </w:rPr>
        <w:sectPr w:rsidR="008A1A24" w:rsidSect="006E54AE">
          <w:pgSz w:w="11906" w:h="16838"/>
          <w:pgMar w:top="1079" w:right="850" w:bottom="1134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08FA" w:rsidRDefault="008A1A24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A1A24" w:rsidRDefault="008A1A24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CC55FA" w:rsidRDefault="00CC55FA" w:rsidP="00CC55FA">
      <w:pPr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 2017 №_______</w:t>
      </w:r>
    </w:p>
    <w:p w:rsidR="00CC55FA" w:rsidRDefault="00CC55FA" w:rsidP="00CC55FA">
      <w:pPr>
        <w:rPr>
          <w:rFonts w:ascii="Times New Roman" w:hAnsi="Times New Roman" w:cs="Times New Roman"/>
          <w:sz w:val="24"/>
          <w:szCs w:val="24"/>
        </w:rPr>
      </w:pPr>
    </w:p>
    <w:p w:rsidR="00F32A9B" w:rsidRPr="00CC55FA" w:rsidRDefault="00F32A9B" w:rsidP="00CC55FA">
      <w:pPr>
        <w:rPr>
          <w:rFonts w:ascii="Times New Roman" w:hAnsi="Times New Roman" w:cs="Times New Roman"/>
          <w:sz w:val="24"/>
          <w:szCs w:val="24"/>
        </w:rPr>
      </w:pPr>
    </w:p>
    <w:p w:rsidR="00CC55FA" w:rsidRDefault="00CC55FA" w:rsidP="00CC55FA">
      <w:pPr>
        <w:rPr>
          <w:rFonts w:ascii="Times New Roman" w:hAnsi="Times New Roman" w:cs="Times New Roman"/>
          <w:sz w:val="24"/>
          <w:szCs w:val="24"/>
        </w:rPr>
      </w:pPr>
    </w:p>
    <w:p w:rsidR="00CC55FA" w:rsidRDefault="00CC55FA" w:rsidP="00CC55F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</w:rPr>
        <w:t>Реестр муниципального имущества</w:t>
      </w:r>
    </w:p>
    <w:p w:rsidR="00CC55FA" w:rsidRPr="00E50D13" w:rsidRDefault="00CC55FA" w:rsidP="00CC55F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В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E50D13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>
        <w:rPr>
          <w:rFonts w:ascii="Times New Roman" w:hAnsi="Times New Roman" w:cs="Times New Roman"/>
          <w:color w:val="auto"/>
          <w:sz w:val="24"/>
        </w:rPr>
        <w:t>поселок Стрельна</w:t>
      </w:r>
    </w:p>
    <w:p w:rsidR="00CC55FA" w:rsidRDefault="00CC55FA" w:rsidP="00E5515A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</w:p>
    <w:p w:rsidR="00F32A9B" w:rsidRDefault="00F32A9B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55FA" w:rsidRDefault="00CC55FA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C3F">
        <w:rPr>
          <w:rFonts w:ascii="Times New Roman" w:hAnsi="Times New Roman" w:cs="Times New Roman"/>
          <w:sz w:val="24"/>
          <w:szCs w:val="24"/>
        </w:rPr>
        <w:t>Сведения о муниципальном недвижимом имуществе</w:t>
      </w:r>
    </w:p>
    <w:p w:rsidR="00CC55FA" w:rsidRDefault="00CC55FA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A9B" w:rsidRPr="00CC55FA" w:rsidRDefault="00F32A9B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496"/>
        <w:gridCol w:w="1843"/>
        <w:gridCol w:w="1701"/>
        <w:gridCol w:w="1418"/>
        <w:gridCol w:w="1417"/>
        <w:gridCol w:w="1418"/>
        <w:gridCol w:w="1310"/>
        <w:gridCol w:w="1417"/>
        <w:gridCol w:w="1275"/>
        <w:gridCol w:w="1716"/>
      </w:tblGrid>
      <w:tr w:rsidR="00E5515A" w:rsidRPr="00CC55FA" w:rsidTr="00E5515A">
        <w:tc>
          <w:tcPr>
            <w:tcW w:w="489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96" w:type="dxa"/>
          </w:tcPr>
          <w:p w:rsidR="00E5515A" w:rsidRPr="00CC55FA" w:rsidRDefault="00E5515A" w:rsidP="00CC55FA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843" w:type="dxa"/>
          </w:tcPr>
          <w:p w:rsidR="00E5515A" w:rsidRPr="00CC55FA" w:rsidRDefault="00E5515A" w:rsidP="00CC55FA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Адрес (местоположение) недвижимого имущества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Кадастровый номер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муниципального недвижимого имущества</w:t>
            </w:r>
          </w:p>
        </w:tc>
        <w:tc>
          <w:tcPr>
            <w:tcW w:w="1418" w:type="dxa"/>
            <w:shd w:val="clear" w:color="auto" w:fill="auto"/>
          </w:tcPr>
          <w:p w:rsidR="00E5515A" w:rsidRPr="00CC55FA" w:rsidRDefault="00E5515A" w:rsidP="00CC55F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C55FA">
              <w:rPr>
                <w:rFonts w:ascii="Times New Roman" w:hAnsi="Times New Roman" w:cs="Times New Roman"/>
                <w:sz w:val="20"/>
                <w:szCs w:val="20"/>
              </w:rPr>
              <w:t>лощадь, протяженность и (или) иные параметры, характеризующие физические свойства недвижимого имущества</w:t>
            </w:r>
          </w:p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515A" w:rsidRDefault="00E5515A" w:rsidP="00CC55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5515A" w:rsidRPr="007C67E9" w:rsidRDefault="00E5515A" w:rsidP="007C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7E9">
              <w:rPr>
                <w:rFonts w:ascii="Times New Roman" w:hAnsi="Times New Roman" w:cs="Times New Roman"/>
                <w:sz w:val="20"/>
                <w:szCs w:val="20"/>
              </w:rPr>
              <w:t>Сведения о кадастровой стоимости недвижимого имущества</w:t>
            </w:r>
          </w:p>
          <w:p w:rsidR="00E5515A" w:rsidRPr="00CC55FA" w:rsidRDefault="00E5515A" w:rsidP="007C67E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E5515A" w:rsidRDefault="00E5515A" w:rsidP="007C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и основание возникновения права муниципальной собственности на недвижимое имущество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5515A" w:rsidRDefault="00E5515A" w:rsidP="007C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и основание прекращения права муниципальной собственности на недвижимое имущество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Сведения 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правообладателе муниципального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движимого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16" w:type="dxa"/>
          </w:tcPr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Сведения об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установленных в отношении муниципального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недвижимого</w:t>
            </w:r>
          </w:p>
          <w:p w:rsidR="00E5515A" w:rsidRPr="00CC55FA" w:rsidRDefault="00E5515A" w:rsidP="0031400D">
            <w:pPr>
              <w:pStyle w:val="ac"/>
              <w:rPr>
                <w:rFonts w:ascii="Times New Roman" w:hAnsi="Times New Roman" w:cs="Times New Roman"/>
              </w:rPr>
            </w:pPr>
            <w:r w:rsidRPr="00CC55FA">
              <w:rPr>
                <w:rFonts w:ascii="Times New Roman" w:hAnsi="Times New Roman" w:cs="Times New Roman"/>
              </w:rPr>
              <w:t>имущества ограничени</w:t>
            </w:r>
            <w:r w:rsidRPr="00CC55FA">
              <w:rPr>
                <w:rFonts w:ascii="Times New Roman" w:hAnsi="Times New Roman" w:cs="Times New Roman"/>
              </w:rPr>
              <w:softHyphen/>
              <w:t>ях (обременениях) с указанием основания и даты их воз</w:t>
            </w:r>
            <w:r w:rsidRPr="00CC55FA">
              <w:rPr>
                <w:rFonts w:ascii="Times New Roman" w:hAnsi="Times New Roman" w:cs="Times New Roman"/>
              </w:rPr>
              <w:softHyphen/>
              <w:t>никновения и прекращения</w:t>
            </w:r>
          </w:p>
        </w:tc>
      </w:tr>
      <w:tr w:rsidR="00E5515A" w:rsidRPr="00CC55FA" w:rsidTr="00E5515A">
        <w:tc>
          <w:tcPr>
            <w:tcW w:w="489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F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16" w:type="dxa"/>
          </w:tcPr>
          <w:p w:rsidR="00E5515A" w:rsidRPr="00CC55FA" w:rsidRDefault="00E5515A" w:rsidP="0031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5515A" w:rsidRPr="00CC55FA" w:rsidTr="00E5515A">
        <w:tc>
          <w:tcPr>
            <w:tcW w:w="489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E5515A" w:rsidRPr="00CC55FA" w:rsidRDefault="00E5515A" w:rsidP="00314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FA" w:rsidRDefault="00CC55FA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A9B" w:rsidRDefault="00F32A9B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A9B" w:rsidRDefault="00F3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515A" w:rsidRDefault="007C67E9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C3F">
        <w:rPr>
          <w:rFonts w:ascii="Times New Roman" w:hAnsi="Times New Roman" w:cs="Times New Roman"/>
          <w:sz w:val="24"/>
          <w:szCs w:val="24"/>
        </w:rPr>
        <w:t>Сведения о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C3F">
        <w:rPr>
          <w:rFonts w:ascii="Times New Roman" w:hAnsi="Times New Roman" w:cs="Times New Roman"/>
          <w:sz w:val="24"/>
          <w:szCs w:val="24"/>
        </w:rPr>
        <w:t>движимом имуществе</w:t>
      </w:r>
    </w:p>
    <w:p w:rsidR="00F32A9B" w:rsidRDefault="00F32A9B" w:rsidP="00E5515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306"/>
        <w:gridCol w:w="1389"/>
        <w:gridCol w:w="1306"/>
        <w:gridCol w:w="1193"/>
        <w:gridCol w:w="1596"/>
        <w:gridCol w:w="1707"/>
        <w:gridCol w:w="1161"/>
        <w:gridCol w:w="1441"/>
        <w:gridCol w:w="1161"/>
        <w:gridCol w:w="1161"/>
        <w:gridCol w:w="1161"/>
      </w:tblGrid>
      <w:tr w:rsidR="00F32A9B" w:rsidRPr="00E5515A" w:rsidTr="00901E62">
        <w:trPr>
          <w:trHeight w:val="3435"/>
        </w:trPr>
        <w:tc>
          <w:tcPr>
            <w:tcW w:w="582" w:type="dxa"/>
            <w:shd w:val="clear" w:color="auto" w:fill="auto"/>
          </w:tcPr>
          <w:p w:rsidR="00F32A9B" w:rsidRPr="00E5515A" w:rsidRDefault="00F32A9B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32A9B" w:rsidRPr="00E5515A" w:rsidRDefault="00F32A9B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06" w:type="dxa"/>
          </w:tcPr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389" w:type="dxa"/>
          </w:tcPr>
          <w:p w:rsidR="00F32A9B" w:rsidRDefault="00F32A9B" w:rsidP="00E551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движимого имущества и начисленной амортизации (износе)</w:t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 xml:space="preserve">Дата и основание возникновения права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E5515A">
              <w:rPr>
                <w:rFonts w:ascii="Times New Roman" w:hAnsi="Times New Roman" w:cs="Times New Roman"/>
              </w:rPr>
              <w:t xml:space="preserve">собственности на движимое имущество </w:t>
            </w:r>
          </w:p>
        </w:tc>
        <w:tc>
          <w:tcPr>
            <w:tcW w:w="1193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  <w:r w:rsidRPr="00E5515A">
              <w:rPr>
                <w:rFonts w:ascii="Times New Roman" w:hAnsi="Times New Roman"/>
                <w:sz w:val="20"/>
                <w:szCs w:val="20"/>
              </w:rPr>
              <w:t>Дата и основание прекращения права собственности на движимое имущество</w:t>
            </w:r>
          </w:p>
        </w:tc>
        <w:tc>
          <w:tcPr>
            <w:tcW w:w="1596" w:type="dxa"/>
            <w:shd w:val="clear" w:color="auto" w:fill="auto"/>
          </w:tcPr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Сведения о</w:t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правообладателе движимого</w:t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07" w:type="dxa"/>
            <w:shd w:val="clear" w:color="auto" w:fill="auto"/>
          </w:tcPr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Сведения об</w:t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  <w:r w:rsidRPr="00E5515A">
              <w:rPr>
                <w:rFonts w:ascii="Times New Roman" w:hAnsi="Times New Roman" w:cs="Times New Roman"/>
              </w:rPr>
              <w:t>установленных в отношении 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15A">
              <w:rPr>
                <w:rFonts w:ascii="Times New Roman" w:hAnsi="Times New Roman" w:cs="Times New Roman"/>
              </w:rPr>
              <w:t>имущества ограничени</w:t>
            </w:r>
            <w:r w:rsidRPr="00E5515A">
              <w:rPr>
                <w:rFonts w:ascii="Times New Roman" w:hAnsi="Times New Roman" w:cs="Times New Roman"/>
              </w:rPr>
              <w:softHyphen/>
              <w:t>ях (обременениях) с указанием основания и даты их воз</w:t>
            </w:r>
            <w:r w:rsidRPr="00E5515A">
              <w:rPr>
                <w:rFonts w:ascii="Times New Roman" w:hAnsi="Times New Roman" w:cs="Times New Roman"/>
              </w:rPr>
              <w:softHyphen/>
              <w:t>никновения и прекращения</w:t>
            </w:r>
          </w:p>
        </w:tc>
        <w:tc>
          <w:tcPr>
            <w:tcW w:w="1161" w:type="dxa"/>
          </w:tcPr>
          <w:p w:rsid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Наименовании акционерного общества-эмитента, его основном государственном регистрационном номере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Номинальная стоимость акций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хозяйственного общества, товарищества, его основном государственном регистрационном номере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  <w:p w:rsidR="00F32A9B" w:rsidRPr="00E5515A" w:rsidRDefault="00F32A9B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F32A9B" w:rsidRP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Размер</w:t>
            </w:r>
            <w:r w:rsidRPr="00F32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  <w:r>
              <w:rPr>
                <w:rStyle w:val="af"/>
                <w:rFonts w:ascii="Times New Roman" w:hAnsi="Times New Roman" w:cs="Times New Roman"/>
                <w:bCs/>
                <w:sz w:val="20"/>
                <w:szCs w:val="20"/>
              </w:rPr>
              <w:footnoteReference w:id="6"/>
            </w:r>
          </w:p>
          <w:p w:rsidR="00F32A9B" w:rsidRDefault="00F32A9B" w:rsidP="00F32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A9B" w:rsidRPr="00E5515A" w:rsidTr="00901E62">
        <w:trPr>
          <w:trHeight w:val="302"/>
        </w:trPr>
        <w:tc>
          <w:tcPr>
            <w:tcW w:w="582" w:type="dxa"/>
            <w:shd w:val="clear" w:color="auto" w:fill="auto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06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7" w:type="dxa"/>
            <w:shd w:val="clear" w:color="auto" w:fill="auto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15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61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1" w:type="dxa"/>
          </w:tcPr>
          <w:p w:rsidR="00F32A9B" w:rsidRPr="00E5515A" w:rsidRDefault="00F32A9B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F32A9B" w:rsidRPr="00E5515A" w:rsidTr="00901E62">
        <w:trPr>
          <w:trHeight w:val="325"/>
        </w:trPr>
        <w:tc>
          <w:tcPr>
            <w:tcW w:w="582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</w:tr>
      <w:tr w:rsidR="00F32A9B" w:rsidRPr="00E5515A" w:rsidTr="00901E62">
        <w:trPr>
          <w:trHeight w:val="325"/>
        </w:trPr>
        <w:tc>
          <w:tcPr>
            <w:tcW w:w="582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32A9B" w:rsidRPr="00E5515A" w:rsidRDefault="00F32A9B" w:rsidP="0031400D">
            <w:pPr>
              <w:rPr>
                <w:sz w:val="20"/>
                <w:szCs w:val="20"/>
              </w:rPr>
            </w:pPr>
          </w:p>
        </w:tc>
      </w:tr>
    </w:tbl>
    <w:p w:rsidR="007C67E9" w:rsidRDefault="007C67E9" w:rsidP="007C67E9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2A9B" w:rsidRDefault="00F3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4C3F" w:rsidRDefault="00F32A9B" w:rsidP="008F4C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4C3F">
        <w:rPr>
          <w:rFonts w:ascii="Times New Roman" w:hAnsi="Times New Roman" w:cs="Times New Roman"/>
          <w:sz w:val="24"/>
          <w:szCs w:val="24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</w:r>
    </w:p>
    <w:p w:rsidR="00F32A9B" w:rsidRDefault="00F32A9B" w:rsidP="00F32A9B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604"/>
        <w:gridCol w:w="1701"/>
        <w:gridCol w:w="1876"/>
        <w:gridCol w:w="1984"/>
        <w:gridCol w:w="1843"/>
        <w:gridCol w:w="1701"/>
        <w:gridCol w:w="1734"/>
        <w:gridCol w:w="1842"/>
      </w:tblGrid>
      <w:tr w:rsidR="008F4C3F" w:rsidRPr="008F4C3F" w:rsidTr="00901E62">
        <w:tc>
          <w:tcPr>
            <w:tcW w:w="489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04" w:type="dxa"/>
          </w:tcPr>
          <w:p w:rsidR="008F4C3F" w:rsidRPr="008F4C3F" w:rsidRDefault="008F4C3F" w:rsidP="008F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3F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  <w:p w:rsidR="008F4C3F" w:rsidRPr="008F4C3F" w:rsidRDefault="008F4C3F" w:rsidP="008F4C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Адрес (местонахождение)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Основной государственный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регистрационный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номер и дата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регистрации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Реквизиты документа - основания создания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юридического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лица (участия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образования в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создании (устав-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ном капитале)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юридического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лица)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Размер уставно-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го  фонда (для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унитарных пред-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приятий)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Размер доли,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принадлежа-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щей муниципальному образованию в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уставном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(складочном)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капитале, в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процентах (для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хозяйственных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обществ и товариществ)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Данные о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балансовой и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остаточной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стоимости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основных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средств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(фондов)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(для муниципальных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и муниципальных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унитарных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предприятий)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Среднесписочная численность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работников (для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учреждений и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унитарных пред-</w:t>
            </w:r>
          </w:p>
          <w:p w:rsidR="008F4C3F" w:rsidRPr="008F4C3F" w:rsidRDefault="008F4C3F" w:rsidP="0031400D">
            <w:pPr>
              <w:rPr>
                <w:rFonts w:ascii="Times New Roman" w:hAnsi="Times New Roman"/>
                <w:sz w:val="20"/>
                <w:szCs w:val="20"/>
              </w:rPr>
            </w:pPr>
            <w:r w:rsidRPr="008F4C3F">
              <w:rPr>
                <w:rFonts w:ascii="Times New Roman" w:hAnsi="Times New Roman"/>
                <w:sz w:val="20"/>
                <w:szCs w:val="20"/>
              </w:rPr>
              <w:t>приятий)</w:t>
            </w:r>
          </w:p>
          <w:p w:rsidR="008F4C3F" w:rsidRPr="008F4C3F" w:rsidRDefault="008F4C3F" w:rsidP="0031400D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8F4C3F" w:rsidRPr="008F4C3F" w:rsidTr="00901E62">
        <w:tc>
          <w:tcPr>
            <w:tcW w:w="489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04" w:type="dxa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76" w:type="dxa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34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F4C3F" w:rsidRPr="008F4C3F" w:rsidRDefault="008F4C3F" w:rsidP="003140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C3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F4C3F" w:rsidRPr="008F4C3F" w:rsidTr="00901E62">
        <w:tc>
          <w:tcPr>
            <w:tcW w:w="489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</w:tr>
      <w:tr w:rsidR="008F4C3F" w:rsidRPr="008F4C3F" w:rsidTr="00901E62">
        <w:tc>
          <w:tcPr>
            <w:tcW w:w="489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F4C3F" w:rsidRPr="008F4C3F" w:rsidRDefault="008F4C3F" w:rsidP="0031400D">
            <w:pPr>
              <w:rPr>
                <w:sz w:val="20"/>
                <w:szCs w:val="20"/>
              </w:rPr>
            </w:pPr>
          </w:p>
        </w:tc>
      </w:tr>
    </w:tbl>
    <w:p w:rsidR="008F4C3F" w:rsidRDefault="008F4C3F" w:rsidP="00CC55FA">
      <w:pPr>
        <w:tabs>
          <w:tab w:val="left" w:pos="63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F4C3F" w:rsidRDefault="008F4C3F" w:rsidP="008F4C3F">
      <w:pPr>
        <w:rPr>
          <w:rFonts w:ascii="Times New Roman" w:hAnsi="Times New Roman" w:cs="Times New Roman"/>
          <w:sz w:val="24"/>
          <w:szCs w:val="24"/>
        </w:rPr>
      </w:pPr>
    </w:p>
    <w:p w:rsidR="007C67E9" w:rsidRPr="008F4C3F" w:rsidRDefault="007C67E9" w:rsidP="008F4C3F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sectPr w:rsidR="007C67E9" w:rsidRPr="008F4C3F" w:rsidSect="00CC55FA">
      <w:pgSz w:w="16838" w:h="11906" w:orient="landscape"/>
      <w:pgMar w:top="851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EE" w:rsidRDefault="004F68EE" w:rsidP="00F32A9B">
      <w:r>
        <w:separator/>
      </w:r>
    </w:p>
  </w:endnote>
  <w:endnote w:type="continuationSeparator" w:id="1">
    <w:p w:rsidR="004F68EE" w:rsidRDefault="004F68E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EE" w:rsidRDefault="004F68EE" w:rsidP="00F32A9B">
      <w:r>
        <w:separator/>
      </w:r>
    </w:p>
  </w:footnote>
  <w:footnote w:type="continuationSeparator" w:id="1">
    <w:p w:rsidR="004F68EE" w:rsidRDefault="004F68EE" w:rsidP="00F32A9B">
      <w:r>
        <w:continuationSeparator/>
      </w:r>
    </w:p>
  </w:footnote>
  <w:footnote w:id="2">
    <w:p w:rsidR="00F32A9B" w:rsidRPr="00F32A9B" w:rsidRDefault="00F32A9B" w:rsidP="00F32A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2A9B">
        <w:rPr>
          <w:rStyle w:val="af"/>
          <w:rFonts w:ascii="Times New Roman" w:hAnsi="Times New Roman" w:cs="Times New Roman"/>
        </w:rPr>
        <w:footnoteRef/>
      </w:r>
      <w:r w:rsidRPr="00F32A9B">
        <w:rPr>
          <w:rFonts w:ascii="Times New Roman" w:hAnsi="Times New Roman" w:cs="Times New Roman"/>
          <w:sz w:val="20"/>
          <w:szCs w:val="20"/>
        </w:rPr>
        <w:t>В отно</w:t>
      </w:r>
      <w:r>
        <w:rPr>
          <w:rFonts w:ascii="Times New Roman" w:hAnsi="Times New Roman" w:cs="Times New Roman"/>
          <w:sz w:val="20"/>
          <w:szCs w:val="20"/>
        </w:rPr>
        <w:t>шении акций акционерных обществ</w:t>
      </w:r>
    </w:p>
  </w:footnote>
  <w:footnote w:id="3">
    <w:p w:rsidR="00F32A9B" w:rsidRPr="00F32A9B" w:rsidRDefault="00F32A9B" w:rsidP="00F32A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2A9B">
        <w:rPr>
          <w:rStyle w:val="af"/>
          <w:rFonts w:ascii="Times New Roman" w:hAnsi="Times New Roman" w:cs="Times New Roman"/>
        </w:rPr>
        <w:footnoteRef/>
      </w:r>
      <w:r w:rsidRPr="00F32A9B">
        <w:rPr>
          <w:rFonts w:ascii="Times New Roman" w:hAnsi="Times New Roman" w:cs="Times New Roman"/>
        </w:rPr>
        <w:t xml:space="preserve"> </w:t>
      </w:r>
      <w:r w:rsidRPr="00F32A9B">
        <w:rPr>
          <w:rFonts w:ascii="Times New Roman" w:hAnsi="Times New Roman" w:cs="Times New Roman"/>
          <w:sz w:val="20"/>
          <w:szCs w:val="20"/>
        </w:rPr>
        <w:t>В отношении акций акционерн</w:t>
      </w:r>
      <w:r>
        <w:rPr>
          <w:rFonts w:ascii="Times New Roman" w:hAnsi="Times New Roman" w:cs="Times New Roman"/>
          <w:sz w:val="20"/>
          <w:szCs w:val="20"/>
        </w:rPr>
        <w:t>ых обществ</w:t>
      </w:r>
    </w:p>
  </w:footnote>
  <w:footnote w:id="4">
    <w:p w:rsidR="00F32A9B" w:rsidRPr="00F32A9B" w:rsidRDefault="00F32A9B" w:rsidP="00F32A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2A9B">
        <w:rPr>
          <w:rStyle w:val="af"/>
          <w:rFonts w:ascii="Times New Roman" w:hAnsi="Times New Roman" w:cs="Times New Roman"/>
        </w:rPr>
        <w:footnoteRef/>
      </w:r>
      <w:r w:rsidRPr="00F32A9B">
        <w:rPr>
          <w:rFonts w:ascii="Times New Roman" w:hAnsi="Times New Roman" w:cs="Times New Roman"/>
        </w:rPr>
        <w:t xml:space="preserve"> </w:t>
      </w:r>
      <w:r w:rsidRPr="00F32A9B">
        <w:rPr>
          <w:rFonts w:ascii="Times New Roman" w:hAnsi="Times New Roman" w:cs="Times New Roman"/>
          <w:sz w:val="20"/>
          <w:szCs w:val="20"/>
        </w:rPr>
        <w:t>В отношении акци</w:t>
      </w:r>
      <w:r>
        <w:rPr>
          <w:rFonts w:ascii="Times New Roman" w:hAnsi="Times New Roman" w:cs="Times New Roman"/>
          <w:sz w:val="20"/>
          <w:szCs w:val="20"/>
        </w:rPr>
        <w:t>й акционерных обществ</w:t>
      </w:r>
    </w:p>
  </w:footnote>
  <w:footnote w:id="5">
    <w:p w:rsidR="00F32A9B" w:rsidRPr="00F32A9B" w:rsidRDefault="00F32A9B" w:rsidP="00F32A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2A9B">
        <w:rPr>
          <w:rStyle w:val="af"/>
          <w:rFonts w:ascii="Times New Roman" w:hAnsi="Times New Roman" w:cs="Times New Roman"/>
        </w:rPr>
        <w:footnoteRef/>
      </w:r>
      <w:r w:rsidRPr="00F32A9B">
        <w:rPr>
          <w:rFonts w:ascii="Times New Roman" w:hAnsi="Times New Roman" w:cs="Times New Roman"/>
        </w:rPr>
        <w:t xml:space="preserve"> </w:t>
      </w:r>
      <w:r w:rsidRPr="00F32A9B">
        <w:rPr>
          <w:rFonts w:ascii="Times New Roman" w:hAnsi="Times New Roman" w:cs="Times New Roman"/>
          <w:sz w:val="20"/>
          <w:szCs w:val="20"/>
        </w:rPr>
        <w:t>В отношении долей (вкладов) в уставных (складочных) капиталах хозя</w:t>
      </w:r>
      <w:r>
        <w:rPr>
          <w:rFonts w:ascii="Times New Roman" w:hAnsi="Times New Roman" w:cs="Times New Roman"/>
          <w:sz w:val="20"/>
          <w:szCs w:val="20"/>
        </w:rPr>
        <w:t>йственных обществ и товариществ</w:t>
      </w:r>
    </w:p>
  </w:footnote>
  <w:footnote w:id="6">
    <w:p w:rsidR="00F32A9B" w:rsidRPr="00F32A9B" w:rsidRDefault="00F32A9B" w:rsidP="00F32A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32A9B">
        <w:rPr>
          <w:rStyle w:val="af"/>
          <w:rFonts w:ascii="Times New Roman" w:hAnsi="Times New Roman" w:cs="Times New Roman"/>
        </w:rPr>
        <w:footnoteRef/>
      </w:r>
      <w:r w:rsidRPr="00F32A9B">
        <w:rPr>
          <w:rFonts w:ascii="Times New Roman" w:hAnsi="Times New Roman" w:cs="Times New Roman"/>
        </w:rPr>
        <w:t xml:space="preserve"> </w:t>
      </w:r>
      <w:r w:rsidRPr="00F32A9B">
        <w:rPr>
          <w:rFonts w:ascii="Times New Roman" w:hAnsi="Times New Roman" w:cs="Times New Roman"/>
          <w:sz w:val="20"/>
          <w:szCs w:val="20"/>
        </w:rPr>
        <w:t>В отношении долей (вкладов) в уставных (складочных) капиталах хозяйственных обществ и товариществ</w:t>
      </w:r>
    </w:p>
    <w:p w:rsidR="00F32A9B" w:rsidRDefault="00F32A9B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9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7C080932888DB8DD4E439336BD871B64CCF07DFEFC360372BC46602BCA70C1B5D66EC8B0P0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AE9E8-95FC-43DE-BB2E-8EB20838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2017-10-23T12:08:00Z</cp:lastPrinted>
  <dcterms:created xsi:type="dcterms:W3CDTF">2017-11-09T12:44:00Z</dcterms:created>
  <dcterms:modified xsi:type="dcterms:W3CDTF">2017-11-09T12:44:00Z</dcterms:modified>
</cp:coreProperties>
</file>