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FA" w:rsidRDefault="00C40747" w:rsidP="001E08FA">
      <w:pPr>
        <w:rPr>
          <w:b/>
          <w:szCs w:val="24"/>
        </w:rPr>
      </w:pPr>
      <w:r>
        <w:rPr>
          <w:b/>
          <w:noProof/>
          <w:szCs w:val="24"/>
        </w:rPr>
        <w:drawing>
          <wp:anchor distT="0" distB="0" distL="114300" distR="114300" simplePos="0" relativeHeight="251657728" behindDoc="0" locked="0" layoutInCell="1" allowOverlap="1">
            <wp:simplePos x="0" y="0"/>
            <wp:positionH relativeFrom="column">
              <wp:posOffset>2561590</wp:posOffset>
            </wp:positionH>
            <wp:positionV relativeFrom="paragraph">
              <wp:posOffset>-77470</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1E08FA" w:rsidRDefault="001E08FA" w:rsidP="001E08FA">
      <w:pPr>
        <w:jc w:val="center"/>
        <w:rPr>
          <w:b/>
          <w:szCs w:val="24"/>
        </w:rPr>
      </w:pPr>
    </w:p>
    <w:p w:rsidR="001E08FA" w:rsidRDefault="001E08FA" w:rsidP="001E08FA">
      <w:pPr>
        <w:jc w:val="center"/>
        <w:rPr>
          <w:b/>
          <w:szCs w:val="24"/>
        </w:rPr>
      </w:pPr>
    </w:p>
    <w:p w:rsidR="001E08FA" w:rsidRPr="001E08FA" w:rsidRDefault="001E08FA" w:rsidP="001E08FA">
      <w:pPr>
        <w:rPr>
          <w:rFonts w:ascii="Times New Roman" w:hAnsi="Times New Roman" w:cs="Times New Roman"/>
          <w:b/>
          <w:sz w:val="24"/>
          <w:szCs w:val="24"/>
        </w:rPr>
      </w:pPr>
    </w:p>
    <w:p w:rsidR="001E08FA" w:rsidRDefault="001E08FA" w:rsidP="001E08FA">
      <w:pPr>
        <w:jc w:val="center"/>
        <w:rPr>
          <w:rFonts w:ascii="Times New Roman" w:hAnsi="Times New Roman" w:cs="Times New Roman"/>
          <w:b/>
          <w:sz w:val="24"/>
          <w:szCs w:val="24"/>
        </w:rPr>
      </w:pPr>
    </w:p>
    <w:p w:rsidR="002D6BFB" w:rsidRDefault="002D6BFB" w:rsidP="002D6BFB">
      <w:pPr>
        <w:wordWrap w:val="0"/>
        <w:jc w:val="center"/>
        <w:rPr>
          <w:rFonts w:ascii="Times New Roman" w:hAnsi="Times New Roman" w:cs="Times New Roman"/>
          <w:sz w:val="24"/>
          <w:szCs w:val="24"/>
        </w:rPr>
      </w:pPr>
      <w:r>
        <w:rPr>
          <w:rFonts w:ascii="Times New Roman" w:hAnsi="Times New Roman" w:cs="Times New Roman"/>
          <w:b/>
          <w:bCs/>
          <w:sz w:val="24"/>
          <w:szCs w:val="24"/>
        </w:rPr>
        <w:t>МУНИЦИПАЛЬНЫЙ СОВЕТ ВНУТРИГОРОДСКОГО МУНИЦИПАЛЬНОГО ОБРАЗОВАНИЯ САНКТ-ПЕТЕРБУРГА ПОСЕЛОК СТРЕЛЬНА</w:t>
      </w:r>
    </w:p>
    <w:p w:rsidR="002D6BFB" w:rsidRDefault="002D6BFB" w:rsidP="002D6BFB">
      <w:pPr>
        <w:pBdr>
          <w:bottom w:val="single" w:sz="12" w:space="1" w:color="000000"/>
        </w:pBdr>
        <w:wordWrap w:val="0"/>
        <w:jc w:val="center"/>
        <w:rPr>
          <w:rFonts w:ascii="Times New Roman" w:hAnsi="Times New Roman" w:cs="Times New Roman"/>
          <w:sz w:val="24"/>
          <w:szCs w:val="24"/>
        </w:rPr>
      </w:pPr>
      <w:r>
        <w:rPr>
          <w:rFonts w:ascii="Times New Roman" w:hAnsi="Times New Roman" w:cs="Times New Roman"/>
          <w:b/>
          <w:bCs/>
          <w:sz w:val="24"/>
          <w:szCs w:val="24"/>
        </w:rPr>
        <w:t>V</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СОЗЫВА</w:t>
      </w:r>
    </w:p>
    <w:p w:rsidR="002D6BFB" w:rsidRDefault="002D6BFB" w:rsidP="002D6BFB">
      <w:pPr>
        <w:pStyle w:val="1"/>
        <w:jc w:val="center"/>
        <w:rPr>
          <w:b/>
          <w:sz w:val="24"/>
          <w:szCs w:val="24"/>
        </w:rPr>
      </w:pPr>
    </w:p>
    <w:p w:rsidR="002D6BFB" w:rsidRPr="002D6BFB" w:rsidRDefault="002D6BFB" w:rsidP="002D6BFB">
      <w:pPr>
        <w:pStyle w:val="1"/>
        <w:jc w:val="center"/>
        <w:rPr>
          <w:b/>
          <w:sz w:val="24"/>
          <w:szCs w:val="24"/>
        </w:rPr>
      </w:pPr>
      <w:r w:rsidRPr="002D6BFB">
        <w:rPr>
          <w:b/>
          <w:sz w:val="24"/>
          <w:szCs w:val="24"/>
        </w:rPr>
        <w:t>РЕШЕНИЕ (проект)</w:t>
      </w:r>
    </w:p>
    <w:p w:rsidR="001E08FA" w:rsidRPr="001E08FA" w:rsidRDefault="001E08FA" w:rsidP="001E08FA">
      <w:pPr>
        <w:rPr>
          <w:rFonts w:ascii="Times New Roman" w:hAnsi="Times New Roman" w:cs="Times New Roman"/>
          <w:sz w:val="24"/>
          <w:szCs w:val="24"/>
        </w:rPr>
      </w:pPr>
    </w:p>
    <w:p w:rsid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 xml:space="preserve">  от __________ 2</w:t>
      </w:r>
      <w:r w:rsidR="00395014">
        <w:rPr>
          <w:rFonts w:ascii="Times New Roman" w:hAnsi="Times New Roman" w:cs="Times New Roman"/>
          <w:sz w:val="24"/>
          <w:szCs w:val="24"/>
        </w:rPr>
        <w:t>020</w:t>
      </w:r>
      <w:r w:rsidRPr="001E08FA">
        <w:rPr>
          <w:rFonts w:ascii="Times New Roman" w:hAnsi="Times New Roman" w:cs="Times New Roman"/>
          <w:sz w:val="24"/>
          <w:szCs w:val="24"/>
        </w:rPr>
        <w:t xml:space="preserve"> года                                                                                                      №__</w:t>
      </w:r>
    </w:p>
    <w:p w:rsidR="008A1A24" w:rsidRPr="001E08FA" w:rsidRDefault="008A1A24" w:rsidP="001E08FA">
      <w:pPr>
        <w:rPr>
          <w:rFonts w:ascii="Times New Roman" w:hAnsi="Times New Roman" w:cs="Times New Roman"/>
          <w:sz w:val="24"/>
          <w:szCs w:val="24"/>
        </w:rPr>
      </w:pPr>
    </w:p>
    <w:p w:rsidR="00E50D13" w:rsidRDefault="00E50D13" w:rsidP="00E50D13">
      <w:pPr>
        <w:pStyle w:val="2"/>
        <w:spacing w:before="0"/>
        <w:jc w:val="center"/>
        <w:rPr>
          <w:rFonts w:ascii="Times New Roman" w:hAnsi="Times New Roman" w:cs="Times New Roman"/>
          <w:color w:val="auto"/>
          <w:sz w:val="24"/>
        </w:rPr>
      </w:pPr>
    </w:p>
    <w:p w:rsidR="00E50D13" w:rsidRDefault="00E50D13" w:rsidP="00E50D13">
      <w:pPr>
        <w:pStyle w:val="2"/>
        <w:spacing w:before="0"/>
        <w:jc w:val="center"/>
        <w:rPr>
          <w:rFonts w:ascii="Times New Roman" w:hAnsi="Times New Roman" w:cs="Times New Roman"/>
          <w:color w:val="auto"/>
          <w:sz w:val="24"/>
        </w:rPr>
      </w:pPr>
      <w:r w:rsidRPr="00E50D13">
        <w:rPr>
          <w:rFonts w:ascii="Times New Roman" w:eastAsia="Times New Roman" w:hAnsi="Times New Roman" w:cs="Times New Roman"/>
          <w:color w:val="auto"/>
          <w:sz w:val="24"/>
        </w:rPr>
        <w:t xml:space="preserve">О ведении </w:t>
      </w:r>
      <w:r>
        <w:rPr>
          <w:rFonts w:ascii="Times New Roman" w:hAnsi="Times New Roman" w:cs="Times New Roman"/>
          <w:color w:val="auto"/>
          <w:sz w:val="24"/>
        </w:rPr>
        <w:t>Реестра муниципального имущества</w:t>
      </w:r>
    </w:p>
    <w:p w:rsidR="00CC4EB0" w:rsidRPr="00E50D13" w:rsidRDefault="00E50D13" w:rsidP="00E50D13">
      <w:pPr>
        <w:pStyle w:val="2"/>
        <w:spacing w:before="0"/>
        <w:jc w:val="center"/>
        <w:rPr>
          <w:rFonts w:ascii="Times New Roman" w:hAnsi="Times New Roman" w:cs="Times New Roman"/>
          <w:color w:val="auto"/>
          <w:sz w:val="24"/>
        </w:rPr>
      </w:pPr>
      <w:r>
        <w:rPr>
          <w:rFonts w:ascii="Times New Roman" w:hAnsi="Times New Roman" w:cs="Times New Roman"/>
          <w:color w:val="auto"/>
          <w:sz w:val="24"/>
        </w:rPr>
        <w:t xml:space="preserve"> В</w:t>
      </w:r>
      <w:r w:rsidRPr="00E50D13">
        <w:rPr>
          <w:rFonts w:ascii="Times New Roman" w:eastAsia="Times New Roman" w:hAnsi="Times New Roman" w:cs="Times New Roman"/>
          <w:color w:val="auto"/>
          <w:sz w:val="24"/>
        </w:rPr>
        <w:t>нутригородского муниципального образования</w:t>
      </w:r>
      <w:r>
        <w:rPr>
          <w:rFonts w:ascii="Times New Roman" w:hAnsi="Times New Roman" w:cs="Times New Roman"/>
          <w:color w:val="auto"/>
          <w:sz w:val="24"/>
        </w:rPr>
        <w:t xml:space="preserve"> </w:t>
      </w:r>
      <w:r w:rsidRPr="00E50D13">
        <w:rPr>
          <w:rFonts w:ascii="Times New Roman" w:eastAsia="Times New Roman" w:hAnsi="Times New Roman" w:cs="Times New Roman"/>
          <w:color w:val="auto"/>
          <w:sz w:val="24"/>
        </w:rPr>
        <w:t xml:space="preserve">Санкт-Петербурга </w:t>
      </w:r>
      <w:r>
        <w:rPr>
          <w:rFonts w:ascii="Times New Roman" w:hAnsi="Times New Roman" w:cs="Times New Roman"/>
          <w:color w:val="auto"/>
          <w:sz w:val="24"/>
        </w:rPr>
        <w:t>поселок Стрельна</w:t>
      </w:r>
    </w:p>
    <w:p w:rsidR="00CC4EB0" w:rsidRDefault="00CC4EB0" w:rsidP="000229BA">
      <w:pPr>
        <w:pStyle w:val="210"/>
        <w:jc w:val="both"/>
        <w:rPr>
          <w:color w:val="000000"/>
          <w:spacing w:val="-2"/>
          <w:sz w:val="24"/>
          <w:szCs w:val="24"/>
        </w:rPr>
      </w:pPr>
    </w:p>
    <w:p w:rsidR="00E50D13" w:rsidRDefault="00E50D13" w:rsidP="00E50D13">
      <w:pPr>
        <w:ind w:firstLine="708"/>
        <w:jc w:val="both"/>
        <w:rPr>
          <w:rFonts w:ascii="Times New Roman" w:hAnsi="Times New Roman"/>
          <w:sz w:val="24"/>
          <w:szCs w:val="24"/>
        </w:rPr>
      </w:pPr>
      <w:r>
        <w:rPr>
          <w:rFonts w:ascii="Times New Roman" w:hAnsi="Times New Roman"/>
          <w:sz w:val="24"/>
          <w:szCs w:val="24"/>
        </w:rPr>
        <w:t xml:space="preserve">В соответствии </w:t>
      </w:r>
      <w:r>
        <w:rPr>
          <w:rFonts w:ascii="Times New Roman" w:hAnsi="Times New Roman" w:cs="Times New Roman"/>
          <w:sz w:val="24"/>
          <w:szCs w:val="24"/>
        </w:rPr>
        <w:t xml:space="preserve">с </w:t>
      </w:r>
      <w:hyperlink r:id="rId9" w:history="1">
        <w:r w:rsidRPr="00E50D13">
          <w:rPr>
            <w:rFonts w:ascii="Times New Roman" w:hAnsi="Times New Roman" w:cs="Times New Roman"/>
            <w:sz w:val="24"/>
            <w:szCs w:val="24"/>
          </w:rPr>
          <w:t>частью 5 статьи 51</w:t>
        </w:r>
      </w:hyperlink>
      <w:r>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w:t>
      </w:r>
      <w:r w:rsidR="00BB7932">
        <w:rPr>
          <w:rFonts w:ascii="Times New Roman" w:hAnsi="Times New Roman" w:cs="Times New Roman"/>
          <w:sz w:val="24"/>
          <w:szCs w:val="24"/>
        </w:rPr>
        <w:t>,</w:t>
      </w:r>
      <w:r>
        <w:rPr>
          <w:rFonts w:ascii="Times New Roman" w:hAnsi="Times New Roman" w:cs="Times New Roman"/>
          <w:sz w:val="24"/>
          <w:szCs w:val="24"/>
        </w:rPr>
        <w:t xml:space="preserve"> </w:t>
      </w:r>
      <w:r w:rsidRPr="00870A9F">
        <w:rPr>
          <w:rFonts w:ascii="Times New Roman" w:hAnsi="Times New Roman"/>
          <w:sz w:val="24"/>
          <w:szCs w:val="24"/>
        </w:rPr>
        <w:t xml:space="preserve">Приказом Минэкономразвития Российской Федерации от 30.08.2011 №424 «Об утверждении Порядка ведения органами местного самоуправления реестров муниципального имущества», </w:t>
      </w:r>
      <w:r>
        <w:rPr>
          <w:rFonts w:ascii="Times New Roman" w:hAnsi="Times New Roman"/>
          <w:sz w:val="24"/>
          <w:szCs w:val="24"/>
        </w:rPr>
        <w:t>Уставом Внутригородского муниципального образования Санкт-Петербурга поселок Стрельна</w:t>
      </w:r>
    </w:p>
    <w:p w:rsidR="001E08FA" w:rsidRDefault="001E08FA" w:rsidP="00E50D13">
      <w:pPr>
        <w:pStyle w:val="210"/>
        <w:rPr>
          <w:sz w:val="24"/>
          <w:szCs w:val="24"/>
        </w:rPr>
      </w:pPr>
    </w:p>
    <w:p w:rsidR="001E08FA" w:rsidRPr="001E08FA" w:rsidRDefault="001E08FA" w:rsidP="001E08FA">
      <w:pPr>
        <w:pStyle w:val="210"/>
        <w:jc w:val="center"/>
        <w:rPr>
          <w:b/>
          <w:sz w:val="24"/>
          <w:szCs w:val="24"/>
        </w:rPr>
      </w:pPr>
      <w:r w:rsidRPr="001E08FA">
        <w:rPr>
          <w:sz w:val="24"/>
          <w:szCs w:val="24"/>
        </w:rPr>
        <w:t> </w:t>
      </w:r>
      <w:r w:rsidRPr="001E08FA">
        <w:rPr>
          <w:b/>
          <w:sz w:val="24"/>
          <w:szCs w:val="24"/>
        </w:rPr>
        <w:t>МУНИЦИПАЛЬНЫЙ СОВЕТ</w:t>
      </w:r>
    </w:p>
    <w:p w:rsidR="001E08FA" w:rsidRPr="001E08FA" w:rsidRDefault="001E08FA" w:rsidP="001E08FA">
      <w:pPr>
        <w:pStyle w:val="210"/>
        <w:jc w:val="center"/>
        <w:rPr>
          <w:b/>
          <w:sz w:val="24"/>
          <w:szCs w:val="24"/>
        </w:rPr>
      </w:pPr>
      <w:r w:rsidRPr="001E08FA">
        <w:rPr>
          <w:b/>
          <w:sz w:val="24"/>
          <w:szCs w:val="24"/>
        </w:rPr>
        <w:t>РЕШИЛ:</w:t>
      </w:r>
    </w:p>
    <w:p w:rsidR="001E08FA" w:rsidRPr="001E08FA" w:rsidRDefault="001E08FA" w:rsidP="001E08FA">
      <w:pPr>
        <w:pStyle w:val="210"/>
        <w:jc w:val="center"/>
        <w:rPr>
          <w:b/>
          <w:sz w:val="24"/>
          <w:szCs w:val="24"/>
        </w:rPr>
      </w:pPr>
    </w:p>
    <w:p w:rsidR="008A1A24" w:rsidRDefault="00E50D13" w:rsidP="008A1A24">
      <w:pPr>
        <w:numPr>
          <w:ilvl w:val="0"/>
          <w:numId w:val="18"/>
        </w:numPr>
        <w:tabs>
          <w:tab w:val="left" w:pos="993"/>
        </w:tabs>
        <w:ind w:left="0" w:firstLine="567"/>
        <w:jc w:val="both"/>
        <w:rPr>
          <w:rFonts w:ascii="Times New Roman" w:hAnsi="Times New Roman" w:cs="Times New Roman"/>
          <w:sz w:val="24"/>
          <w:szCs w:val="24"/>
        </w:rPr>
      </w:pPr>
      <w:r w:rsidRPr="00E50D13">
        <w:rPr>
          <w:rFonts w:ascii="Times New Roman" w:hAnsi="Times New Roman"/>
          <w:sz w:val="24"/>
          <w:szCs w:val="24"/>
        </w:rPr>
        <w:t xml:space="preserve">Уполномочить Местную </w:t>
      </w:r>
      <w:r>
        <w:rPr>
          <w:rFonts w:ascii="Times New Roman" w:hAnsi="Times New Roman"/>
          <w:sz w:val="24"/>
          <w:szCs w:val="24"/>
        </w:rPr>
        <w:t>а</w:t>
      </w:r>
      <w:r w:rsidRPr="00E50D13">
        <w:rPr>
          <w:rFonts w:ascii="Times New Roman" w:hAnsi="Times New Roman"/>
          <w:sz w:val="24"/>
          <w:szCs w:val="24"/>
        </w:rPr>
        <w:t xml:space="preserve">дминистрацию </w:t>
      </w:r>
      <w:r>
        <w:rPr>
          <w:rFonts w:ascii="Times New Roman" w:hAnsi="Times New Roman"/>
          <w:sz w:val="24"/>
          <w:szCs w:val="24"/>
        </w:rPr>
        <w:t>Муниципального образования поселок Стрельна</w:t>
      </w:r>
      <w:r w:rsidRPr="00E50D13">
        <w:rPr>
          <w:rFonts w:ascii="Times New Roman" w:hAnsi="Times New Roman"/>
          <w:sz w:val="24"/>
          <w:szCs w:val="24"/>
        </w:rPr>
        <w:t xml:space="preserve"> вести Р</w:t>
      </w:r>
      <w:r>
        <w:rPr>
          <w:rFonts w:ascii="Times New Roman" w:hAnsi="Times New Roman"/>
          <w:sz w:val="24"/>
          <w:szCs w:val="24"/>
        </w:rPr>
        <w:t>еестр муниципального имущества В</w:t>
      </w:r>
      <w:r w:rsidRPr="00E50D13">
        <w:rPr>
          <w:rFonts w:ascii="Times New Roman" w:hAnsi="Times New Roman"/>
          <w:sz w:val="24"/>
          <w:szCs w:val="24"/>
        </w:rPr>
        <w:t xml:space="preserve">нутригородского муниципального образования Санкт-Петербурга </w:t>
      </w:r>
      <w:r>
        <w:rPr>
          <w:rFonts w:ascii="Times New Roman" w:hAnsi="Times New Roman"/>
          <w:sz w:val="24"/>
          <w:szCs w:val="24"/>
        </w:rPr>
        <w:t>поселок Стрельна</w:t>
      </w:r>
      <w:r w:rsidR="008A1A24">
        <w:rPr>
          <w:rFonts w:ascii="Times New Roman" w:hAnsi="Times New Roman"/>
          <w:sz w:val="24"/>
          <w:szCs w:val="24"/>
        </w:rPr>
        <w:t xml:space="preserve"> (далее – Реестр)</w:t>
      </w:r>
      <w:r>
        <w:rPr>
          <w:rFonts w:ascii="Times New Roman" w:hAnsi="Times New Roman"/>
          <w:sz w:val="24"/>
          <w:szCs w:val="24"/>
        </w:rPr>
        <w:t>.</w:t>
      </w:r>
    </w:p>
    <w:p w:rsidR="00E50D13" w:rsidRPr="008A1A24" w:rsidRDefault="00E50D13" w:rsidP="008A1A24">
      <w:pPr>
        <w:numPr>
          <w:ilvl w:val="0"/>
          <w:numId w:val="18"/>
        </w:numPr>
        <w:tabs>
          <w:tab w:val="left" w:pos="993"/>
        </w:tabs>
        <w:ind w:left="0" w:firstLine="567"/>
        <w:jc w:val="both"/>
        <w:rPr>
          <w:rFonts w:ascii="Times New Roman" w:hAnsi="Times New Roman" w:cs="Times New Roman"/>
          <w:sz w:val="24"/>
          <w:szCs w:val="24"/>
        </w:rPr>
      </w:pPr>
      <w:r w:rsidRPr="008A1A24">
        <w:rPr>
          <w:rFonts w:ascii="Times New Roman" w:hAnsi="Times New Roman"/>
          <w:sz w:val="24"/>
          <w:szCs w:val="24"/>
        </w:rPr>
        <w:t>Установить, что объектами учета в Реестре являются:</w:t>
      </w:r>
    </w:p>
    <w:p w:rsidR="00395014" w:rsidRPr="00395014" w:rsidRDefault="00E50D13" w:rsidP="008A1A24">
      <w:pPr>
        <w:tabs>
          <w:tab w:val="left" w:pos="993"/>
        </w:tabs>
        <w:jc w:val="both"/>
        <w:rPr>
          <w:rFonts w:ascii="Times New Roman" w:hAnsi="Times New Roman" w:cs="Times New Roman"/>
          <w:sz w:val="24"/>
          <w:szCs w:val="24"/>
        </w:rPr>
      </w:pPr>
      <w:r w:rsidRPr="00870A9F">
        <w:rPr>
          <w:rFonts w:ascii="Times New Roman" w:hAnsi="Times New Roman"/>
          <w:sz w:val="24"/>
          <w:szCs w:val="24"/>
        </w:rPr>
        <w:t xml:space="preserve">- </w:t>
      </w:r>
      <w:r w:rsidRPr="00395014">
        <w:rPr>
          <w:rFonts w:ascii="Times New Roman" w:hAnsi="Times New Roman"/>
          <w:sz w:val="24"/>
          <w:szCs w:val="24"/>
        </w:rPr>
        <w:t>находящееся в</w:t>
      </w:r>
      <w:r w:rsidR="00395014" w:rsidRPr="00395014">
        <w:rPr>
          <w:rFonts w:ascii="Times New Roman" w:hAnsi="Times New Roman"/>
          <w:sz w:val="24"/>
          <w:szCs w:val="24"/>
        </w:rPr>
        <w:t xml:space="preserve"> </w:t>
      </w:r>
      <w:r w:rsidR="00395014" w:rsidRPr="00395014">
        <w:rPr>
          <w:rFonts w:ascii="Times New Roman" w:hAnsi="Times New Roman" w:cs="Times New Roman"/>
          <w:sz w:val="24"/>
          <w:szCs w:val="24"/>
        </w:rPr>
        <w:t>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732981" w:rsidRPr="00732981" w:rsidRDefault="00395014" w:rsidP="00395014">
      <w:pPr>
        <w:pStyle w:val="s1"/>
        <w:shd w:val="clear" w:color="auto" w:fill="FFFFFF"/>
        <w:spacing w:before="0" w:beforeAutospacing="0" w:after="0" w:afterAutospacing="0"/>
        <w:jc w:val="both"/>
      </w:pPr>
      <w:r w:rsidRPr="00395014">
        <w:t>-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400 000,00 рублей (Четыреста тысяч рублей 00 копеек),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законом от 3 ноября 2006 г. № 174-ФЗ «Об автономных учреждениях»</w:t>
      </w:r>
      <w:r w:rsidR="00732981">
        <w:t xml:space="preserve">, </w:t>
      </w:r>
      <w:bookmarkStart w:id="0" w:name="_GoBack"/>
      <w:bookmarkEnd w:id="0"/>
      <w:r w:rsidR="00732981" w:rsidRPr="00732981">
        <w:t>Федеральным </w:t>
      </w:r>
      <w:hyperlink r:id="rId10" w:history="1">
        <w:r w:rsidR="00732981" w:rsidRPr="00732981">
          <w:rPr>
            <w:rStyle w:val="af0"/>
            <w:color w:val="auto"/>
            <w:u w:val="none"/>
          </w:rPr>
          <w:t>законом</w:t>
        </w:r>
      </w:hyperlink>
      <w:r w:rsidR="00732981" w:rsidRPr="00732981">
        <w:t> от 12 января 1996 г. № 7-ФЗ «О некоммерческих организациях».</w:t>
      </w:r>
    </w:p>
    <w:p w:rsidR="00395014" w:rsidRDefault="00E50D13" w:rsidP="008A1A24">
      <w:pPr>
        <w:tabs>
          <w:tab w:val="left" w:pos="993"/>
        </w:tabs>
        <w:jc w:val="both"/>
        <w:rPr>
          <w:rFonts w:ascii="Times New Roman" w:hAnsi="Times New Roman"/>
          <w:sz w:val="24"/>
          <w:szCs w:val="24"/>
        </w:rPr>
      </w:pPr>
      <w:r w:rsidRPr="00870A9F">
        <w:rPr>
          <w:rFonts w:ascii="Times New Roman" w:hAnsi="Times New Roman"/>
          <w:sz w:val="24"/>
          <w:szCs w:val="24"/>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w:t>
      </w:r>
      <w:r>
        <w:rPr>
          <w:rFonts w:ascii="Times New Roman" w:hAnsi="Times New Roman"/>
          <w:sz w:val="24"/>
          <w:szCs w:val="24"/>
        </w:rPr>
        <w:t>Внутригородскому муниципальному образованию Санкт-Петербурга поселок Стрельна</w:t>
      </w:r>
      <w:r w:rsidRPr="00870A9F">
        <w:rPr>
          <w:rFonts w:ascii="Times New Roman" w:hAnsi="Times New Roman"/>
          <w:sz w:val="24"/>
          <w:szCs w:val="24"/>
        </w:rPr>
        <w:t xml:space="preserve">, иные юридические лица, учредителем (участником) которых является </w:t>
      </w:r>
      <w:r>
        <w:rPr>
          <w:rFonts w:ascii="Times New Roman" w:hAnsi="Times New Roman"/>
          <w:sz w:val="24"/>
          <w:szCs w:val="24"/>
        </w:rPr>
        <w:t>Внутригородско</w:t>
      </w:r>
      <w:r w:rsidR="008A1A24">
        <w:rPr>
          <w:rFonts w:ascii="Times New Roman" w:hAnsi="Times New Roman"/>
          <w:sz w:val="24"/>
          <w:szCs w:val="24"/>
        </w:rPr>
        <w:t>е</w:t>
      </w:r>
      <w:r>
        <w:rPr>
          <w:rFonts w:ascii="Times New Roman" w:hAnsi="Times New Roman"/>
          <w:sz w:val="24"/>
          <w:szCs w:val="24"/>
        </w:rPr>
        <w:t xml:space="preserve"> муниципально</w:t>
      </w:r>
      <w:r w:rsidR="008A1A24">
        <w:rPr>
          <w:rFonts w:ascii="Times New Roman" w:hAnsi="Times New Roman"/>
          <w:sz w:val="24"/>
          <w:szCs w:val="24"/>
        </w:rPr>
        <w:t xml:space="preserve">е </w:t>
      </w:r>
      <w:r>
        <w:rPr>
          <w:rFonts w:ascii="Times New Roman" w:hAnsi="Times New Roman"/>
          <w:sz w:val="24"/>
          <w:szCs w:val="24"/>
        </w:rPr>
        <w:t>образовани</w:t>
      </w:r>
      <w:r w:rsidR="008A1A24">
        <w:rPr>
          <w:rFonts w:ascii="Times New Roman" w:hAnsi="Times New Roman"/>
          <w:sz w:val="24"/>
          <w:szCs w:val="24"/>
        </w:rPr>
        <w:t>е</w:t>
      </w:r>
      <w:r>
        <w:rPr>
          <w:rFonts w:ascii="Times New Roman" w:hAnsi="Times New Roman"/>
          <w:sz w:val="24"/>
          <w:szCs w:val="24"/>
        </w:rPr>
        <w:t xml:space="preserve"> Санкт-Петербурга поселок Стрельна</w:t>
      </w:r>
      <w:r w:rsidR="008A1A24">
        <w:rPr>
          <w:rFonts w:ascii="Times New Roman" w:hAnsi="Times New Roman"/>
          <w:sz w:val="24"/>
          <w:szCs w:val="24"/>
        </w:rPr>
        <w:t>.</w:t>
      </w:r>
    </w:p>
    <w:p w:rsidR="00E50D13" w:rsidRDefault="00E50D13" w:rsidP="008A1A24">
      <w:pPr>
        <w:pStyle w:val="a5"/>
        <w:numPr>
          <w:ilvl w:val="0"/>
          <w:numId w:val="18"/>
        </w:numPr>
        <w:tabs>
          <w:tab w:val="left" w:pos="993"/>
        </w:tabs>
        <w:ind w:left="0" w:firstLine="567"/>
        <w:jc w:val="both"/>
        <w:rPr>
          <w:rFonts w:ascii="Times New Roman" w:hAnsi="Times New Roman"/>
          <w:sz w:val="24"/>
          <w:szCs w:val="24"/>
        </w:rPr>
      </w:pPr>
      <w:r w:rsidRPr="008A1A24">
        <w:rPr>
          <w:rFonts w:ascii="Times New Roman" w:hAnsi="Times New Roman"/>
          <w:sz w:val="24"/>
          <w:szCs w:val="24"/>
        </w:rPr>
        <w:t xml:space="preserve">Утвердить форму ведения </w:t>
      </w:r>
      <w:r w:rsidR="008A1A24" w:rsidRPr="008A1A24">
        <w:rPr>
          <w:rFonts w:ascii="Times New Roman" w:hAnsi="Times New Roman"/>
          <w:sz w:val="24"/>
          <w:szCs w:val="24"/>
        </w:rPr>
        <w:t>Р</w:t>
      </w:r>
      <w:r w:rsidRPr="008A1A24">
        <w:rPr>
          <w:rFonts w:ascii="Times New Roman" w:hAnsi="Times New Roman"/>
          <w:sz w:val="24"/>
          <w:szCs w:val="24"/>
        </w:rPr>
        <w:t>еестра в соответствии с приложени</w:t>
      </w:r>
      <w:r w:rsidR="008A1A24" w:rsidRPr="008A1A24">
        <w:rPr>
          <w:rFonts w:ascii="Times New Roman" w:hAnsi="Times New Roman"/>
          <w:sz w:val="24"/>
          <w:szCs w:val="24"/>
        </w:rPr>
        <w:t xml:space="preserve">ем 1 к </w:t>
      </w:r>
      <w:r w:rsidRPr="008A1A24">
        <w:rPr>
          <w:rFonts w:ascii="Times New Roman" w:hAnsi="Times New Roman"/>
          <w:sz w:val="24"/>
          <w:szCs w:val="24"/>
        </w:rPr>
        <w:t xml:space="preserve">настоящему </w:t>
      </w:r>
      <w:r w:rsidR="008A1A24" w:rsidRPr="008A1A24">
        <w:rPr>
          <w:rFonts w:ascii="Times New Roman" w:hAnsi="Times New Roman"/>
          <w:sz w:val="24"/>
          <w:szCs w:val="24"/>
        </w:rPr>
        <w:t>р</w:t>
      </w:r>
      <w:r w:rsidRPr="008A1A24">
        <w:rPr>
          <w:rFonts w:ascii="Times New Roman" w:hAnsi="Times New Roman"/>
          <w:sz w:val="24"/>
          <w:szCs w:val="24"/>
        </w:rPr>
        <w:t>ешению.</w:t>
      </w:r>
    </w:p>
    <w:p w:rsidR="002D6BFB" w:rsidRDefault="002D6BFB" w:rsidP="002D6BFB">
      <w:pPr>
        <w:tabs>
          <w:tab w:val="left" w:pos="993"/>
        </w:tabs>
        <w:jc w:val="both"/>
        <w:rPr>
          <w:rFonts w:ascii="Times New Roman" w:hAnsi="Times New Roman"/>
          <w:sz w:val="24"/>
          <w:szCs w:val="24"/>
        </w:rPr>
      </w:pPr>
    </w:p>
    <w:p w:rsidR="002D6BFB" w:rsidRPr="002D6BFB" w:rsidRDefault="002D6BFB" w:rsidP="002D6BFB">
      <w:pPr>
        <w:tabs>
          <w:tab w:val="left" w:pos="993"/>
        </w:tabs>
        <w:jc w:val="both"/>
        <w:rPr>
          <w:rFonts w:ascii="Times New Roman" w:hAnsi="Times New Roman"/>
          <w:sz w:val="24"/>
          <w:szCs w:val="24"/>
        </w:rPr>
      </w:pPr>
    </w:p>
    <w:p w:rsidR="00DD04EB" w:rsidRDefault="00732981" w:rsidP="008A1A24">
      <w:pPr>
        <w:pStyle w:val="a5"/>
        <w:numPr>
          <w:ilvl w:val="0"/>
          <w:numId w:val="18"/>
        </w:numPr>
        <w:tabs>
          <w:tab w:val="left" w:pos="993"/>
        </w:tabs>
        <w:ind w:left="0" w:firstLine="567"/>
        <w:jc w:val="both"/>
        <w:rPr>
          <w:rFonts w:ascii="Times New Roman" w:hAnsi="Times New Roman"/>
          <w:sz w:val="24"/>
          <w:szCs w:val="24"/>
        </w:rPr>
      </w:pPr>
      <w:r>
        <w:rPr>
          <w:rFonts w:ascii="Times New Roman" w:hAnsi="Times New Roman"/>
          <w:sz w:val="24"/>
          <w:szCs w:val="24"/>
        </w:rPr>
        <w:lastRenderedPageBreak/>
        <w:t>Признать утратившими силу:</w:t>
      </w:r>
    </w:p>
    <w:p w:rsidR="00732981" w:rsidRDefault="00732981" w:rsidP="00732981">
      <w:pPr>
        <w:pStyle w:val="a5"/>
        <w:tabs>
          <w:tab w:val="left" w:pos="567"/>
        </w:tabs>
        <w:ind w:left="0"/>
        <w:jc w:val="both"/>
        <w:rPr>
          <w:rFonts w:ascii="Times New Roman" w:hAnsi="Times New Roman"/>
          <w:color w:val="000000"/>
          <w:sz w:val="24"/>
          <w:szCs w:val="24"/>
        </w:rPr>
      </w:pPr>
      <w:r>
        <w:rPr>
          <w:rFonts w:ascii="Times New Roman" w:hAnsi="Times New Roman"/>
          <w:sz w:val="24"/>
          <w:szCs w:val="24"/>
        </w:rPr>
        <w:tab/>
      </w:r>
      <w:r w:rsidR="002D6BFB">
        <w:rPr>
          <w:rFonts w:ascii="Times New Roman" w:hAnsi="Times New Roman"/>
          <w:sz w:val="24"/>
          <w:szCs w:val="24"/>
        </w:rPr>
        <w:t>Р</w:t>
      </w:r>
      <w:r>
        <w:rPr>
          <w:rFonts w:ascii="Times New Roman" w:hAnsi="Times New Roman"/>
          <w:sz w:val="24"/>
          <w:szCs w:val="24"/>
        </w:rPr>
        <w:t xml:space="preserve">ешение Муниципального Совета Муниципального образования поселок Стрельна от 14.11.2017 №76 </w:t>
      </w:r>
      <w:r w:rsidRPr="00732981">
        <w:rPr>
          <w:rFonts w:ascii="Times New Roman" w:hAnsi="Times New Roman"/>
          <w:sz w:val="24"/>
          <w:szCs w:val="24"/>
        </w:rPr>
        <w:t>«</w:t>
      </w:r>
      <w:r w:rsidRPr="00732981">
        <w:rPr>
          <w:rFonts w:ascii="Times New Roman" w:hAnsi="Times New Roman"/>
          <w:color w:val="000000"/>
          <w:sz w:val="24"/>
          <w:szCs w:val="24"/>
        </w:rPr>
        <w:t>О ведении Реестра муниципального имущества</w:t>
      </w:r>
      <w:r w:rsidRPr="00732981">
        <w:rPr>
          <w:rFonts w:ascii="Times New Roman" w:hAnsi="Times New Roman"/>
          <w:color w:val="000000"/>
          <w:sz w:val="30"/>
          <w:szCs w:val="30"/>
        </w:rPr>
        <w:br/>
      </w:r>
      <w:r w:rsidRPr="00732981">
        <w:rPr>
          <w:rFonts w:ascii="Times New Roman" w:hAnsi="Times New Roman"/>
          <w:color w:val="000000"/>
          <w:sz w:val="24"/>
          <w:szCs w:val="24"/>
        </w:rPr>
        <w:t>Внутригородского муниципального образования Санкт-Петербурга</w:t>
      </w:r>
      <w:r w:rsidRPr="00732981">
        <w:rPr>
          <w:rFonts w:ascii="Times New Roman" w:hAnsi="Times New Roman"/>
          <w:color w:val="000000"/>
          <w:sz w:val="30"/>
          <w:szCs w:val="30"/>
        </w:rPr>
        <w:br/>
      </w:r>
      <w:r w:rsidRPr="00732981">
        <w:rPr>
          <w:rFonts w:ascii="Times New Roman" w:hAnsi="Times New Roman"/>
          <w:color w:val="000000"/>
          <w:sz w:val="24"/>
          <w:szCs w:val="24"/>
        </w:rPr>
        <w:t>поселок Стрельна»;</w:t>
      </w:r>
    </w:p>
    <w:p w:rsidR="00732981" w:rsidRDefault="00732981" w:rsidP="00732981">
      <w:pPr>
        <w:pStyle w:val="a5"/>
        <w:tabs>
          <w:tab w:val="left" w:pos="567"/>
        </w:tabs>
        <w:ind w:left="0"/>
        <w:jc w:val="both"/>
        <w:rPr>
          <w:rFonts w:ascii="Times New Roman" w:hAnsi="Times New Roman"/>
          <w:color w:val="000000"/>
          <w:sz w:val="24"/>
          <w:szCs w:val="24"/>
        </w:rPr>
      </w:pPr>
      <w:r>
        <w:rPr>
          <w:rFonts w:ascii="Times New Roman" w:hAnsi="Times New Roman"/>
          <w:color w:val="000000"/>
          <w:sz w:val="24"/>
          <w:szCs w:val="24"/>
        </w:rPr>
        <w:tab/>
      </w:r>
      <w:r w:rsidR="002D6BFB">
        <w:rPr>
          <w:rFonts w:ascii="Times New Roman" w:hAnsi="Times New Roman"/>
          <w:sz w:val="24"/>
          <w:szCs w:val="24"/>
        </w:rPr>
        <w:t>Р</w:t>
      </w:r>
      <w:r>
        <w:rPr>
          <w:rFonts w:ascii="Times New Roman" w:hAnsi="Times New Roman"/>
          <w:sz w:val="24"/>
          <w:szCs w:val="24"/>
        </w:rPr>
        <w:t xml:space="preserve">ешение Муниципального Совета Муниципального образования поселок Стрельна от 10.04.2018 №16 </w:t>
      </w:r>
      <w:r w:rsidRPr="00732981">
        <w:rPr>
          <w:rFonts w:ascii="Times New Roman" w:hAnsi="Times New Roman"/>
          <w:sz w:val="24"/>
          <w:szCs w:val="24"/>
        </w:rPr>
        <w:t>«</w:t>
      </w:r>
      <w:r w:rsidRPr="00732981">
        <w:rPr>
          <w:rFonts w:ascii="Times New Roman" w:hAnsi="Times New Roman"/>
          <w:color w:val="000000"/>
          <w:sz w:val="24"/>
          <w:szCs w:val="24"/>
        </w:rPr>
        <w:t>О внесении изменений в решение Муниципального Совета Муниципального образования поселок Стрельна от 14.11.2017 №76 «О ведении Реестра муниципального имущества Внутригородского муниципального образования Санкт-Петербурга поселок Стрельна»»;</w:t>
      </w:r>
    </w:p>
    <w:p w:rsidR="00732981" w:rsidRPr="00732981" w:rsidRDefault="002D6BFB" w:rsidP="002D6BFB">
      <w:pPr>
        <w:pStyle w:val="a5"/>
        <w:tabs>
          <w:tab w:val="left" w:pos="567"/>
        </w:tabs>
        <w:ind w:left="0"/>
        <w:jc w:val="both"/>
        <w:rPr>
          <w:rFonts w:ascii="Times New Roman" w:hAnsi="Times New Roman"/>
          <w:sz w:val="24"/>
          <w:szCs w:val="24"/>
        </w:rPr>
      </w:pPr>
      <w:r>
        <w:rPr>
          <w:rFonts w:ascii="Times New Roman" w:hAnsi="Times New Roman"/>
          <w:sz w:val="24"/>
          <w:szCs w:val="24"/>
        </w:rPr>
        <w:tab/>
        <w:t>Р</w:t>
      </w:r>
      <w:r w:rsidR="00732981">
        <w:rPr>
          <w:rFonts w:ascii="Times New Roman" w:hAnsi="Times New Roman"/>
          <w:sz w:val="24"/>
          <w:szCs w:val="24"/>
        </w:rPr>
        <w:t xml:space="preserve">ешение Муниципального Совета Муниципального образования поселок Стрельна от 18.02.2020 №08 </w:t>
      </w:r>
      <w:r w:rsidR="00732981" w:rsidRPr="00732981">
        <w:rPr>
          <w:rFonts w:ascii="Times New Roman" w:hAnsi="Times New Roman"/>
          <w:sz w:val="24"/>
          <w:szCs w:val="24"/>
        </w:rPr>
        <w:t>«</w:t>
      </w:r>
      <w:r w:rsidR="00732981" w:rsidRPr="00732981">
        <w:rPr>
          <w:rFonts w:ascii="Times New Roman" w:hAnsi="Times New Roman"/>
          <w:color w:val="000000"/>
          <w:sz w:val="24"/>
          <w:szCs w:val="24"/>
        </w:rPr>
        <w:t>О внесении изменений в решение Муниципального Совета Муниципального образования поселок Стрельна от 14.11.2017 №76 «О ведении Реестра муниципального имущества Внутригородского муниципального образования Санкт-Петербурга поселок Стрельна»»</w:t>
      </w:r>
      <w:r w:rsidR="00732981">
        <w:rPr>
          <w:rFonts w:ascii="Times New Roman" w:hAnsi="Times New Roman"/>
          <w:color w:val="000000"/>
          <w:sz w:val="24"/>
          <w:szCs w:val="24"/>
        </w:rPr>
        <w:t>.</w:t>
      </w:r>
    </w:p>
    <w:p w:rsidR="009C61C2" w:rsidRPr="008A1A24" w:rsidRDefault="008A1A24" w:rsidP="008A1A24">
      <w:pPr>
        <w:pStyle w:val="a5"/>
        <w:numPr>
          <w:ilvl w:val="0"/>
          <w:numId w:val="18"/>
        </w:numPr>
        <w:tabs>
          <w:tab w:val="left" w:pos="993"/>
        </w:tabs>
        <w:ind w:left="0" w:firstLine="567"/>
        <w:jc w:val="both"/>
        <w:rPr>
          <w:rFonts w:ascii="Times New Roman" w:hAnsi="Times New Roman"/>
          <w:sz w:val="24"/>
          <w:szCs w:val="24"/>
        </w:rPr>
      </w:pPr>
      <w:r>
        <w:rPr>
          <w:rFonts w:ascii="Times New Roman" w:hAnsi="Times New Roman"/>
          <w:sz w:val="24"/>
          <w:szCs w:val="24"/>
        </w:rPr>
        <w:t xml:space="preserve">Контроль за </w:t>
      </w:r>
      <w:r w:rsidR="001E08FA" w:rsidRPr="008A1A24">
        <w:rPr>
          <w:rFonts w:ascii="Times New Roman" w:hAnsi="Times New Roman"/>
          <w:sz w:val="24"/>
          <w:szCs w:val="24"/>
        </w:rPr>
        <w:t>исполнением настоящего решения возложить на Главу Муниципального образования поселок Стрельна</w:t>
      </w:r>
      <w:r w:rsidR="001E08FA" w:rsidRPr="008A1A24">
        <w:rPr>
          <w:rFonts w:ascii="Times New Roman" w:hAnsi="Times New Roman"/>
          <w:spacing w:val="-2"/>
          <w:sz w:val="24"/>
          <w:szCs w:val="24"/>
        </w:rPr>
        <w:t xml:space="preserve"> Беленкова Валерия Николаевича.                                                                         </w:t>
      </w:r>
    </w:p>
    <w:p w:rsidR="001E08FA" w:rsidRPr="00CC4EB0" w:rsidRDefault="00CC4EB0" w:rsidP="008A1A24">
      <w:pPr>
        <w:numPr>
          <w:ilvl w:val="0"/>
          <w:numId w:val="18"/>
        </w:numPr>
        <w:tabs>
          <w:tab w:val="left" w:pos="993"/>
        </w:tabs>
        <w:spacing w:after="240"/>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Настоящее решение </w:t>
      </w:r>
      <w:r w:rsidR="008A1A24">
        <w:rPr>
          <w:rFonts w:ascii="Times New Roman" w:hAnsi="Times New Roman" w:cs="Times New Roman"/>
          <w:sz w:val="24"/>
          <w:szCs w:val="24"/>
        </w:rPr>
        <w:t>вступает в силу с момента его</w:t>
      </w:r>
      <w:r>
        <w:rPr>
          <w:rFonts w:ascii="Times New Roman" w:hAnsi="Times New Roman" w:cs="Times New Roman"/>
          <w:sz w:val="24"/>
          <w:szCs w:val="24"/>
        </w:rPr>
        <w:t xml:space="preserve"> </w:t>
      </w:r>
      <w:r w:rsidRPr="00CC4EB0">
        <w:rPr>
          <w:rFonts w:ascii="Times New Roman" w:hAnsi="Times New Roman" w:cs="Times New Roman"/>
          <w:sz w:val="24"/>
          <w:szCs w:val="24"/>
        </w:rPr>
        <w:t>официальн</w:t>
      </w:r>
      <w:r>
        <w:rPr>
          <w:rFonts w:ascii="Times New Roman" w:hAnsi="Times New Roman" w:cs="Times New Roman"/>
          <w:sz w:val="24"/>
          <w:szCs w:val="24"/>
        </w:rPr>
        <w:t>о</w:t>
      </w:r>
      <w:r w:rsidR="008A1A24">
        <w:rPr>
          <w:rFonts w:ascii="Times New Roman" w:hAnsi="Times New Roman" w:cs="Times New Roman"/>
          <w:sz w:val="24"/>
          <w:szCs w:val="24"/>
        </w:rPr>
        <w:t>го</w:t>
      </w:r>
      <w:r>
        <w:rPr>
          <w:rFonts w:ascii="Times New Roman" w:hAnsi="Times New Roman" w:cs="Times New Roman"/>
          <w:sz w:val="24"/>
          <w:szCs w:val="24"/>
        </w:rPr>
        <w:t xml:space="preserve"> </w:t>
      </w:r>
      <w:r w:rsidR="00637047" w:rsidRPr="00CC4EB0">
        <w:rPr>
          <w:rFonts w:ascii="Times New Roman" w:hAnsi="Times New Roman" w:cs="Times New Roman"/>
          <w:sz w:val="24"/>
          <w:szCs w:val="24"/>
        </w:rPr>
        <w:t>опубликовани</w:t>
      </w:r>
      <w:r w:rsidR="008A1A24">
        <w:rPr>
          <w:rFonts w:ascii="Times New Roman" w:hAnsi="Times New Roman" w:cs="Times New Roman"/>
          <w:sz w:val="24"/>
          <w:szCs w:val="24"/>
        </w:rPr>
        <w:t>я</w:t>
      </w:r>
      <w:r>
        <w:rPr>
          <w:rFonts w:ascii="Times New Roman" w:hAnsi="Times New Roman" w:cs="Times New Roman"/>
          <w:sz w:val="24"/>
          <w:szCs w:val="24"/>
        </w:rPr>
        <w:t xml:space="preserve"> (обнародовани</w:t>
      </w:r>
      <w:r w:rsidR="008A1A24">
        <w:rPr>
          <w:rFonts w:ascii="Times New Roman" w:hAnsi="Times New Roman" w:cs="Times New Roman"/>
          <w:sz w:val="24"/>
          <w:szCs w:val="24"/>
        </w:rPr>
        <w:t>я</w:t>
      </w:r>
      <w:r w:rsidR="00637047" w:rsidRPr="00CC4EB0">
        <w:rPr>
          <w:rFonts w:ascii="Times New Roman" w:hAnsi="Times New Roman" w:cs="Times New Roman"/>
          <w:sz w:val="24"/>
          <w:szCs w:val="24"/>
        </w:rPr>
        <w:t>).</w:t>
      </w:r>
    </w:p>
    <w:p w:rsidR="00ED09E9" w:rsidRDefault="00ED09E9" w:rsidP="001E08FA">
      <w:pPr>
        <w:rPr>
          <w:rFonts w:ascii="Times New Roman" w:hAnsi="Times New Roman" w:cs="Times New Roman"/>
          <w:sz w:val="24"/>
          <w:szCs w:val="24"/>
        </w:rPr>
      </w:pPr>
    </w:p>
    <w:p w:rsidR="002D6BFB" w:rsidRPr="001E08FA" w:rsidRDefault="002D6BFB" w:rsidP="001E08FA">
      <w:pPr>
        <w:rPr>
          <w:rFonts w:ascii="Times New Roman" w:hAnsi="Times New Roman" w:cs="Times New Roman"/>
          <w:sz w:val="24"/>
          <w:szCs w:val="24"/>
        </w:rPr>
      </w:pP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 xml:space="preserve">Глава Муниципального образования, </w:t>
      </w: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исполняющий полномочия</w:t>
      </w:r>
    </w:p>
    <w:p w:rsidR="008A1A24"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председателя Муниципального Совета</w:t>
      </w:r>
      <w:r w:rsidRPr="001E08FA">
        <w:rPr>
          <w:rFonts w:ascii="Times New Roman" w:hAnsi="Times New Roman" w:cs="Times New Roman"/>
          <w:sz w:val="24"/>
          <w:szCs w:val="24"/>
        </w:rPr>
        <w:tab/>
      </w:r>
      <w:r w:rsidRPr="001E08FA">
        <w:rPr>
          <w:rFonts w:ascii="Times New Roman" w:hAnsi="Times New Roman" w:cs="Times New Roman"/>
          <w:sz w:val="24"/>
          <w:szCs w:val="24"/>
        </w:rPr>
        <w:tab/>
      </w:r>
      <w:r w:rsidRPr="001E08FA">
        <w:rPr>
          <w:rFonts w:ascii="Times New Roman" w:hAnsi="Times New Roman" w:cs="Times New Roman"/>
          <w:sz w:val="24"/>
          <w:szCs w:val="24"/>
        </w:rPr>
        <w:tab/>
        <w:t xml:space="preserve">                             </w:t>
      </w:r>
      <w:r w:rsidR="002D6BFB">
        <w:rPr>
          <w:rFonts w:ascii="Times New Roman" w:hAnsi="Times New Roman" w:cs="Times New Roman"/>
          <w:sz w:val="24"/>
          <w:szCs w:val="24"/>
        </w:rPr>
        <w:t xml:space="preserve">          </w:t>
      </w:r>
      <w:r w:rsidRPr="001E08FA">
        <w:rPr>
          <w:rFonts w:ascii="Times New Roman" w:hAnsi="Times New Roman" w:cs="Times New Roman"/>
          <w:sz w:val="24"/>
          <w:szCs w:val="24"/>
        </w:rPr>
        <w:t xml:space="preserve"> В.Н. Беленков</w:t>
      </w:r>
    </w:p>
    <w:p w:rsidR="008A1A24" w:rsidRDefault="008A1A24" w:rsidP="001E08FA">
      <w:pPr>
        <w:rPr>
          <w:rFonts w:ascii="Times New Roman" w:hAnsi="Times New Roman" w:cs="Times New Roman"/>
          <w:sz w:val="24"/>
          <w:szCs w:val="24"/>
        </w:rPr>
        <w:sectPr w:rsidR="008A1A24" w:rsidSect="006E54AE">
          <w:pgSz w:w="11906" w:h="16838"/>
          <w:pgMar w:top="1079" w:right="850" w:bottom="1134" w:left="1440" w:header="708" w:footer="708" w:gutter="0"/>
          <w:cols w:space="708"/>
          <w:docGrid w:linePitch="360"/>
        </w:sectPr>
      </w:pPr>
      <w:r>
        <w:rPr>
          <w:rFonts w:ascii="Times New Roman" w:hAnsi="Times New Roman" w:cs="Times New Roman"/>
          <w:sz w:val="24"/>
          <w:szCs w:val="24"/>
        </w:rPr>
        <w:br w:type="page"/>
      </w:r>
    </w:p>
    <w:p w:rsidR="001E08FA" w:rsidRDefault="008A1A24" w:rsidP="00CC55FA">
      <w:pPr>
        <w:ind w:left="9072"/>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8A1A24" w:rsidRDefault="008A1A24" w:rsidP="00CC55FA">
      <w:pPr>
        <w:ind w:left="9072"/>
        <w:rPr>
          <w:rFonts w:ascii="Times New Roman" w:hAnsi="Times New Roman" w:cs="Times New Roman"/>
          <w:sz w:val="24"/>
          <w:szCs w:val="24"/>
        </w:rPr>
      </w:pPr>
      <w:r>
        <w:rPr>
          <w:rFonts w:ascii="Times New Roman" w:hAnsi="Times New Roman" w:cs="Times New Roman"/>
          <w:sz w:val="24"/>
          <w:szCs w:val="24"/>
        </w:rPr>
        <w:t>к решению Муниципального Совета Муниципального образования поселок Стрельна</w:t>
      </w:r>
    </w:p>
    <w:p w:rsidR="00CC55FA" w:rsidRDefault="00CC55FA" w:rsidP="00CC55FA">
      <w:pPr>
        <w:ind w:left="9072"/>
        <w:rPr>
          <w:rFonts w:ascii="Times New Roman" w:hAnsi="Times New Roman" w:cs="Times New Roman"/>
          <w:sz w:val="24"/>
          <w:szCs w:val="24"/>
        </w:rPr>
      </w:pPr>
      <w:r>
        <w:rPr>
          <w:rFonts w:ascii="Times New Roman" w:hAnsi="Times New Roman" w:cs="Times New Roman"/>
          <w:sz w:val="24"/>
          <w:szCs w:val="24"/>
        </w:rPr>
        <w:t>от «___» ____________ 20</w:t>
      </w:r>
      <w:r w:rsidR="00395014">
        <w:rPr>
          <w:rFonts w:ascii="Times New Roman" w:hAnsi="Times New Roman" w:cs="Times New Roman"/>
          <w:sz w:val="24"/>
          <w:szCs w:val="24"/>
        </w:rPr>
        <w:t>20</w:t>
      </w:r>
      <w:r>
        <w:rPr>
          <w:rFonts w:ascii="Times New Roman" w:hAnsi="Times New Roman" w:cs="Times New Roman"/>
          <w:sz w:val="24"/>
          <w:szCs w:val="24"/>
        </w:rPr>
        <w:t xml:space="preserve"> №_______</w:t>
      </w:r>
    </w:p>
    <w:p w:rsidR="00CC55FA" w:rsidRDefault="00CC55FA" w:rsidP="00CC55FA">
      <w:pPr>
        <w:rPr>
          <w:rFonts w:ascii="Times New Roman" w:hAnsi="Times New Roman" w:cs="Times New Roman"/>
          <w:sz w:val="24"/>
          <w:szCs w:val="24"/>
        </w:rPr>
      </w:pPr>
    </w:p>
    <w:p w:rsidR="00F32A9B" w:rsidRPr="00CC55FA" w:rsidRDefault="00F32A9B" w:rsidP="00CC55FA">
      <w:pPr>
        <w:rPr>
          <w:rFonts w:ascii="Times New Roman" w:hAnsi="Times New Roman" w:cs="Times New Roman"/>
          <w:sz w:val="24"/>
          <w:szCs w:val="24"/>
        </w:rPr>
      </w:pPr>
    </w:p>
    <w:p w:rsidR="00CC55FA" w:rsidRDefault="00CC55FA" w:rsidP="00CC55FA">
      <w:pPr>
        <w:rPr>
          <w:rFonts w:ascii="Times New Roman" w:hAnsi="Times New Roman" w:cs="Times New Roman"/>
          <w:sz w:val="24"/>
          <w:szCs w:val="24"/>
        </w:rPr>
      </w:pPr>
    </w:p>
    <w:p w:rsidR="00CC55FA" w:rsidRDefault="00CC55FA" w:rsidP="00CC55FA">
      <w:pPr>
        <w:pStyle w:val="2"/>
        <w:spacing w:before="0"/>
        <w:jc w:val="center"/>
        <w:rPr>
          <w:rFonts w:ascii="Times New Roman" w:hAnsi="Times New Roman" w:cs="Times New Roman"/>
          <w:color w:val="auto"/>
          <w:sz w:val="24"/>
        </w:rPr>
      </w:pPr>
      <w:r>
        <w:rPr>
          <w:rFonts w:ascii="Times New Roman" w:hAnsi="Times New Roman" w:cs="Times New Roman"/>
          <w:sz w:val="24"/>
          <w:szCs w:val="24"/>
        </w:rPr>
        <w:tab/>
      </w:r>
      <w:r>
        <w:rPr>
          <w:rFonts w:ascii="Times New Roman" w:hAnsi="Times New Roman" w:cs="Times New Roman"/>
          <w:color w:val="auto"/>
          <w:sz w:val="24"/>
        </w:rPr>
        <w:t>Реестр муниципального имущества</w:t>
      </w:r>
    </w:p>
    <w:p w:rsidR="00CC55FA" w:rsidRPr="00E50D13" w:rsidRDefault="00CC55FA" w:rsidP="00CC55FA">
      <w:pPr>
        <w:pStyle w:val="2"/>
        <w:spacing w:before="0"/>
        <w:jc w:val="center"/>
        <w:rPr>
          <w:rFonts w:ascii="Times New Roman" w:hAnsi="Times New Roman" w:cs="Times New Roman"/>
          <w:color w:val="auto"/>
          <w:sz w:val="24"/>
        </w:rPr>
      </w:pPr>
      <w:r>
        <w:rPr>
          <w:rFonts w:ascii="Times New Roman" w:hAnsi="Times New Roman" w:cs="Times New Roman"/>
          <w:color w:val="auto"/>
          <w:sz w:val="24"/>
        </w:rPr>
        <w:t xml:space="preserve"> В</w:t>
      </w:r>
      <w:r w:rsidRPr="00E50D13">
        <w:rPr>
          <w:rFonts w:ascii="Times New Roman" w:eastAsia="Times New Roman" w:hAnsi="Times New Roman" w:cs="Times New Roman"/>
          <w:color w:val="auto"/>
          <w:sz w:val="24"/>
        </w:rPr>
        <w:t>нутригородского муниципального образования</w:t>
      </w:r>
      <w:r>
        <w:rPr>
          <w:rFonts w:ascii="Times New Roman" w:hAnsi="Times New Roman" w:cs="Times New Roman"/>
          <w:color w:val="auto"/>
          <w:sz w:val="24"/>
        </w:rPr>
        <w:t xml:space="preserve"> </w:t>
      </w:r>
      <w:r w:rsidRPr="00E50D13">
        <w:rPr>
          <w:rFonts w:ascii="Times New Roman" w:eastAsia="Times New Roman" w:hAnsi="Times New Roman" w:cs="Times New Roman"/>
          <w:color w:val="auto"/>
          <w:sz w:val="24"/>
        </w:rPr>
        <w:t xml:space="preserve">Санкт-Петербурга </w:t>
      </w:r>
      <w:r>
        <w:rPr>
          <w:rFonts w:ascii="Times New Roman" w:hAnsi="Times New Roman" w:cs="Times New Roman"/>
          <w:color w:val="auto"/>
          <w:sz w:val="24"/>
        </w:rPr>
        <w:t>поселок Стрельна</w:t>
      </w:r>
    </w:p>
    <w:p w:rsidR="00CC55FA" w:rsidRDefault="00CC55FA" w:rsidP="00E5515A">
      <w:pPr>
        <w:tabs>
          <w:tab w:val="left" w:pos="6315"/>
        </w:tabs>
        <w:rPr>
          <w:rFonts w:ascii="Times New Roman" w:hAnsi="Times New Roman" w:cs="Times New Roman"/>
          <w:sz w:val="24"/>
          <w:szCs w:val="24"/>
        </w:rPr>
      </w:pPr>
    </w:p>
    <w:p w:rsidR="00F32A9B" w:rsidRDefault="00F32A9B" w:rsidP="00CC55FA">
      <w:pPr>
        <w:tabs>
          <w:tab w:val="left" w:pos="6315"/>
        </w:tabs>
        <w:jc w:val="center"/>
        <w:rPr>
          <w:rFonts w:ascii="Times New Roman" w:hAnsi="Times New Roman" w:cs="Times New Roman"/>
          <w:sz w:val="24"/>
          <w:szCs w:val="24"/>
        </w:rPr>
      </w:pPr>
    </w:p>
    <w:p w:rsidR="00CC55FA" w:rsidRDefault="00CC55FA" w:rsidP="00CC55FA">
      <w:pPr>
        <w:tabs>
          <w:tab w:val="left" w:pos="6315"/>
        </w:tabs>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w:t>
      </w:r>
      <w:r>
        <w:rPr>
          <w:rFonts w:ascii="Times New Roman" w:hAnsi="Times New Roman" w:cs="Times New Roman"/>
          <w:sz w:val="24"/>
          <w:szCs w:val="24"/>
        </w:rPr>
        <w:t xml:space="preserve">. </w:t>
      </w:r>
      <w:r w:rsidR="008F4C3F">
        <w:rPr>
          <w:rFonts w:ascii="Times New Roman" w:hAnsi="Times New Roman" w:cs="Times New Roman"/>
          <w:sz w:val="24"/>
          <w:szCs w:val="24"/>
        </w:rPr>
        <w:t>Сведения о муниципальном недвижимом имуществе</w:t>
      </w:r>
    </w:p>
    <w:p w:rsidR="00CC55FA" w:rsidRDefault="00CC55FA" w:rsidP="00CC55FA">
      <w:pPr>
        <w:tabs>
          <w:tab w:val="left" w:pos="6315"/>
        </w:tabs>
        <w:jc w:val="center"/>
        <w:rPr>
          <w:rFonts w:ascii="Times New Roman" w:hAnsi="Times New Roman" w:cs="Times New Roman"/>
          <w:sz w:val="24"/>
          <w:szCs w:val="24"/>
        </w:rPr>
      </w:pPr>
    </w:p>
    <w:p w:rsidR="00F32A9B" w:rsidRPr="00CC55FA" w:rsidRDefault="00F32A9B" w:rsidP="00CC55FA">
      <w:pPr>
        <w:tabs>
          <w:tab w:val="left" w:pos="6315"/>
        </w:tabs>
        <w:jc w:val="center"/>
        <w:rPr>
          <w:rFonts w:ascii="Times New Roman" w:hAnsi="Times New Roman" w:cs="Times New Roman"/>
          <w:sz w:val="24"/>
          <w:szCs w:val="24"/>
        </w:rPr>
      </w:pPr>
    </w:p>
    <w:tbl>
      <w:tblPr>
        <w:tblW w:w="155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
        <w:gridCol w:w="1496"/>
        <w:gridCol w:w="1843"/>
        <w:gridCol w:w="1701"/>
        <w:gridCol w:w="1418"/>
        <w:gridCol w:w="1417"/>
        <w:gridCol w:w="1418"/>
        <w:gridCol w:w="1310"/>
        <w:gridCol w:w="1417"/>
        <w:gridCol w:w="1275"/>
        <w:gridCol w:w="1716"/>
      </w:tblGrid>
      <w:tr w:rsidR="00E5515A" w:rsidRPr="00CC55FA" w:rsidTr="00E5515A">
        <w:tc>
          <w:tcPr>
            <w:tcW w:w="489" w:type="dxa"/>
            <w:shd w:val="clear" w:color="auto" w:fill="auto"/>
          </w:tcPr>
          <w:p w:rsidR="00E5515A" w:rsidRPr="00CC55FA" w:rsidRDefault="00E5515A" w:rsidP="0031400D">
            <w:pPr>
              <w:rPr>
                <w:rFonts w:ascii="Times New Roman" w:hAnsi="Times New Roman" w:cs="Times New Roman"/>
                <w:sz w:val="20"/>
                <w:szCs w:val="20"/>
              </w:rPr>
            </w:pPr>
            <w:r w:rsidRPr="00CC55FA">
              <w:rPr>
                <w:rFonts w:ascii="Times New Roman" w:hAnsi="Times New Roman" w:cs="Times New Roman"/>
                <w:sz w:val="20"/>
                <w:szCs w:val="20"/>
              </w:rPr>
              <w:t>№</w:t>
            </w:r>
          </w:p>
          <w:p w:rsidR="00E5515A" w:rsidRPr="00CC55FA" w:rsidRDefault="00E5515A" w:rsidP="0031400D">
            <w:pPr>
              <w:rPr>
                <w:rFonts w:ascii="Times New Roman" w:hAnsi="Times New Roman" w:cs="Times New Roman"/>
                <w:sz w:val="20"/>
                <w:szCs w:val="20"/>
              </w:rPr>
            </w:pPr>
            <w:r w:rsidRPr="00CC55FA">
              <w:rPr>
                <w:rFonts w:ascii="Times New Roman" w:hAnsi="Times New Roman" w:cs="Times New Roman"/>
                <w:sz w:val="20"/>
                <w:szCs w:val="20"/>
              </w:rPr>
              <w:t>п/п</w:t>
            </w:r>
          </w:p>
        </w:tc>
        <w:tc>
          <w:tcPr>
            <w:tcW w:w="1496" w:type="dxa"/>
          </w:tcPr>
          <w:p w:rsidR="00E5515A" w:rsidRPr="00CC55FA" w:rsidRDefault="00E5515A" w:rsidP="00CC55FA">
            <w:pPr>
              <w:pStyle w:val="ac"/>
              <w:rPr>
                <w:rFonts w:ascii="Times New Roman" w:hAnsi="Times New Roman" w:cs="Times New Roman"/>
              </w:rPr>
            </w:pPr>
            <w:r w:rsidRPr="00CC55FA">
              <w:rPr>
                <w:rFonts w:ascii="Times New Roman" w:hAnsi="Times New Roman" w:cs="Times New Roman"/>
              </w:rPr>
              <w:t>Наименование недвижимого имущества</w:t>
            </w:r>
          </w:p>
        </w:tc>
        <w:tc>
          <w:tcPr>
            <w:tcW w:w="1843" w:type="dxa"/>
          </w:tcPr>
          <w:p w:rsidR="00E5515A" w:rsidRPr="00CC55FA" w:rsidRDefault="00E5515A" w:rsidP="00CC55FA">
            <w:pPr>
              <w:pStyle w:val="ac"/>
              <w:rPr>
                <w:rFonts w:ascii="Times New Roman" w:hAnsi="Times New Roman" w:cs="Times New Roman"/>
              </w:rPr>
            </w:pPr>
            <w:r w:rsidRPr="00CC55FA">
              <w:rPr>
                <w:rFonts w:ascii="Times New Roman" w:hAnsi="Times New Roman" w:cs="Times New Roman"/>
              </w:rPr>
              <w:t>Адрес (местоположение) недвижимого имущества</w:t>
            </w:r>
          </w:p>
          <w:p w:rsidR="00E5515A" w:rsidRPr="00CC55FA" w:rsidRDefault="00E5515A" w:rsidP="0031400D">
            <w:pPr>
              <w:pStyle w:val="ac"/>
              <w:rPr>
                <w:rFonts w:ascii="Times New Roman" w:hAnsi="Times New Roman" w:cs="Times New Roman"/>
              </w:rPr>
            </w:pPr>
          </w:p>
        </w:tc>
        <w:tc>
          <w:tcPr>
            <w:tcW w:w="1701" w:type="dxa"/>
          </w:tcPr>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Кадастровый номер</w:t>
            </w:r>
          </w:p>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муниципального недвижимого имущества</w:t>
            </w:r>
          </w:p>
        </w:tc>
        <w:tc>
          <w:tcPr>
            <w:tcW w:w="1418" w:type="dxa"/>
            <w:shd w:val="clear" w:color="auto" w:fill="auto"/>
          </w:tcPr>
          <w:p w:rsidR="00E5515A" w:rsidRPr="00CC55FA" w:rsidRDefault="00E5515A" w:rsidP="00CC55FA">
            <w:pPr>
              <w:autoSpaceDE w:val="0"/>
              <w:autoSpaceDN w:val="0"/>
              <w:adjustRightInd w:val="0"/>
              <w:ind w:firstLine="34"/>
              <w:jc w:val="both"/>
              <w:rPr>
                <w:rFonts w:ascii="Times New Roman" w:hAnsi="Times New Roman" w:cs="Times New Roman"/>
                <w:sz w:val="20"/>
                <w:szCs w:val="20"/>
              </w:rPr>
            </w:pPr>
            <w:r>
              <w:rPr>
                <w:rFonts w:ascii="Times New Roman" w:hAnsi="Times New Roman" w:cs="Times New Roman"/>
                <w:sz w:val="20"/>
                <w:szCs w:val="20"/>
              </w:rPr>
              <w:t>П</w:t>
            </w:r>
            <w:r w:rsidRPr="00CC55FA">
              <w:rPr>
                <w:rFonts w:ascii="Times New Roman" w:hAnsi="Times New Roman" w:cs="Times New Roman"/>
                <w:sz w:val="20"/>
                <w:szCs w:val="20"/>
              </w:rPr>
              <w:t>лощадь, протяженность и (или) иные параметры, характеризующие физические свойства недвижимого имущества</w:t>
            </w:r>
          </w:p>
          <w:p w:rsidR="00E5515A" w:rsidRPr="00CC55FA" w:rsidRDefault="00E5515A" w:rsidP="0031400D">
            <w:pPr>
              <w:rPr>
                <w:rFonts w:ascii="Times New Roman" w:hAnsi="Times New Roman" w:cs="Times New Roman"/>
                <w:sz w:val="20"/>
                <w:szCs w:val="20"/>
              </w:rPr>
            </w:pPr>
          </w:p>
        </w:tc>
        <w:tc>
          <w:tcPr>
            <w:tcW w:w="1417" w:type="dxa"/>
            <w:shd w:val="clear" w:color="auto" w:fill="auto"/>
          </w:tcPr>
          <w:p w:rsidR="00E5515A" w:rsidRDefault="00E5515A" w:rsidP="00CC55F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Сведения о балансовой стоимости недвижимого имущества и начисленной амортизации (износе)</w:t>
            </w:r>
          </w:p>
          <w:p w:rsidR="00E5515A" w:rsidRPr="00CC55FA" w:rsidRDefault="00E5515A" w:rsidP="0031400D">
            <w:pPr>
              <w:pStyle w:val="ac"/>
              <w:rPr>
                <w:rFonts w:ascii="Times New Roman" w:hAnsi="Times New Roman" w:cs="Times New Roman"/>
              </w:rPr>
            </w:pPr>
          </w:p>
        </w:tc>
        <w:tc>
          <w:tcPr>
            <w:tcW w:w="1418" w:type="dxa"/>
            <w:shd w:val="clear" w:color="auto" w:fill="auto"/>
          </w:tcPr>
          <w:p w:rsidR="00E5515A" w:rsidRPr="007C67E9" w:rsidRDefault="00E5515A" w:rsidP="007C67E9">
            <w:pPr>
              <w:autoSpaceDE w:val="0"/>
              <w:autoSpaceDN w:val="0"/>
              <w:adjustRightInd w:val="0"/>
              <w:jc w:val="both"/>
              <w:rPr>
                <w:rFonts w:ascii="Times New Roman" w:hAnsi="Times New Roman" w:cs="Times New Roman"/>
                <w:sz w:val="20"/>
                <w:szCs w:val="20"/>
              </w:rPr>
            </w:pPr>
            <w:r w:rsidRPr="007C67E9">
              <w:rPr>
                <w:rFonts w:ascii="Times New Roman" w:hAnsi="Times New Roman" w:cs="Times New Roman"/>
                <w:sz w:val="20"/>
                <w:szCs w:val="20"/>
              </w:rPr>
              <w:t>Сведения о кадастровой стоимости недвижимого имущества</w:t>
            </w:r>
          </w:p>
          <w:p w:rsidR="00E5515A" w:rsidRPr="00CC55FA" w:rsidRDefault="00E5515A" w:rsidP="007C67E9">
            <w:pPr>
              <w:pStyle w:val="ac"/>
              <w:rPr>
                <w:rFonts w:ascii="Times New Roman" w:hAnsi="Times New Roman" w:cs="Times New Roman"/>
              </w:rPr>
            </w:pPr>
          </w:p>
        </w:tc>
        <w:tc>
          <w:tcPr>
            <w:tcW w:w="1310" w:type="dxa"/>
            <w:shd w:val="clear" w:color="auto" w:fill="auto"/>
          </w:tcPr>
          <w:p w:rsidR="00E5515A" w:rsidRPr="00395014" w:rsidRDefault="00E5515A" w:rsidP="007C67E9">
            <w:pPr>
              <w:autoSpaceDE w:val="0"/>
              <w:autoSpaceDN w:val="0"/>
              <w:adjustRightInd w:val="0"/>
              <w:jc w:val="both"/>
              <w:rPr>
                <w:rFonts w:ascii="Times New Roman" w:hAnsi="Times New Roman" w:cs="Times New Roman"/>
                <w:sz w:val="20"/>
                <w:szCs w:val="20"/>
              </w:rPr>
            </w:pPr>
            <w:r w:rsidRPr="00395014">
              <w:rPr>
                <w:rFonts w:ascii="Times New Roman" w:hAnsi="Times New Roman" w:cs="Times New Roman"/>
                <w:sz w:val="20"/>
                <w:szCs w:val="20"/>
              </w:rPr>
              <w:t>Даты и основание возникновения права муниципальной собственности на недвижимое имущество</w:t>
            </w:r>
            <w:r w:rsidR="00395014" w:rsidRPr="00395014">
              <w:rPr>
                <w:rFonts w:ascii="Times New Roman" w:hAnsi="Times New Roman" w:cs="Times New Roman"/>
                <w:sz w:val="20"/>
                <w:szCs w:val="20"/>
              </w:rPr>
              <w:t>/</w:t>
            </w:r>
            <w:r w:rsidR="00395014" w:rsidRPr="00395014">
              <w:rPr>
                <w:rFonts w:ascii="Times New Roman" w:hAnsi="Times New Roman" w:cs="Times New Roman"/>
                <w:color w:val="464C55"/>
                <w:sz w:val="20"/>
                <w:szCs w:val="20"/>
              </w:rPr>
              <w:t xml:space="preserve"> реквизиты документов - оснований возникновения права муниципальной собственности на недвижимое имущество</w:t>
            </w:r>
          </w:p>
          <w:p w:rsidR="00E5515A" w:rsidRPr="00395014" w:rsidRDefault="00E5515A" w:rsidP="0031400D">
            <w:pPr>
              <w:pStyle w:val="ac"/>
              <w:rPr>
                <w:rFonts w:ascii="Times New Roman" w:hAnsi="Times New Roman" w:cs="Times New Roman"/>
              </w:rPr>
            </w:pPr>
          </w:p>
        </w:tc>
        <w:tc>
          <w:tcPr>
            <w:tcW w:w="1417" w:type="dxa"/>
            <w:shd w:val="clear" w:color="auto" w:fill="auto"/>
          </w:tcPr>
          <w:p w:rsidR="00E5515A" w:rsidRPr="00395014" w:rsidRDefault="00E5515A" w:rsidP="007C67E9">
            <w:pPr>
              <w:autoSpaceDE w:val="0"/>
              <w:autoSpaceDN w:val="0"/>
              <w:adjustRightInd w:val="0"/>
              <w:jc w:val="both"/>
              <w:rPr>
                <w:rFonts w:ascii="Times New Roman" w:hAnsi="Times New Roman" w:cs="Times New Roman"/>
                <w:sz w:val="20"/>
                <w:szCs w:val="20"/>
              </w:rPr>
            </w:pPr>
            <w:r w:rsidRPr="00395014">
              <w:rPr>
                <w:rFonts w:ascii="Times New Roman" w:hAnsi="Times New Roman" w:cs="Times New Roman"/>
                <w:sz w:val="20"/>
                <w:szCs w:val="20"/>
              </w:rPr>
              <w:t>Даты и основание прекращения права муниципальной собственности на недвижимое имущество</w:t>
            </w:r>
            <w:r w:rsidR="00395014" w:rsidRPr="00395014">
              <w:rPr>
                <w:rFonts w:ascii="Times New Roman" w:hAnsi="Times New Roman" w:cs="Times New Roman"/>
                <w:sz w:val="20"/>
                <w:szCs w:val="20"/>
              </w:rPr>
              <w:t>/</w:t>
            </w:r>
            <w:r w:rsidR="00395014" w:rsidRPr="00395014">
              <w:rPr>
                <w:rFonts w:ascii="Times New Roman" w:hAnsi="Times New Roman" w:cs="Times New Roman"/>
                <w:color w:val="464C55"/>
                <w:sz w:val="20"/>
                <w:szCs w:val="20"/>
              </w:rPr>
              <w:t xml:space="preserve"> реквизиты документов - оснований прекращения права муниципальной собственности на недвижимое имущество</w:t>
            </w:r>
          </w:p>
          <w:p w:rsidR="00E5515A" w:rsidRPr="00395014" w:rsidRDefault="00E5515A" w:rsidP="0031400D">
            <w:pPr>
              <w:pStyle w:val="ac"/>
              <w:rPr>
                <w:rFonts w:ascii="Times New Roman" w:hAnsi="Times New Roman" w:cs="Times New Roman"/>
              </w:rPr>
            </w:pPr>
          </w:p>
        </w:tc>
        <w:tc>
          <w:tcPr>
            <w:tcW w:w="1275" w:type="dxa"/>
            <w:shd w:val="clear" w:color="auto" w:fill="auto"/>
          </w:tcPr>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Сведения о</w:t>
            </w:r>
          </w:p>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правообладателе муниципального</w:t>
            </w:r>
          </w:p>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движимого</w:t>
            </w:r>
          </w:p>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имущества</w:t>
            </w:r>
          </w:p>
        </w:tc>
        <w:tc>
          <w:tcPr>
            <w:tcW w:w="1716" w:type="dxa"/>
          </w:tcPr>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Сведения об</w:t>
            </w:r>
          </w:p>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установленных в отношении муниципального</w:t>
            </w:r>
          </w:p>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недвижимого</w:t>
            </w:r>
          </w:p>
          <w:p w:rsidR="00E5515A" w:rsidRPr="00CC55FA" w:rsidRDefault="00E5515A" w:rsidP="0031400D">
            <w:pPr>
              <w:pStyle w:val="ac"/>
              <w:rPr>
                <w:rFonts w:ascii="Times New Roman" w:hAnsi="Times New Roman" w:cs="Times New Roman"/>
              </w:rPr>
            </w:pPr>
            <w:r w:rsidRPr="00CC55FA">
              <w:rPr>
                <w:rFonts w:ascii="Times New Roman" w:hAnsi="Times New Roman" w:cs="Times New Roman"/>
              </w:rPr>
              <w:t>имущества ограничени</w:t>
            </w:r>
            <w:r w:rsidRPr="00CC55FA">
              <w:rPr>
                <w:rFonts w:ascii="Times New Roman" w:hAnsi="Times New Roman" w:cs="Times New Roman"/>
              </w:rPr>
              <w:softHyphen/>
              <w:t>ях (обременениях) с указанием основания и даты их воз</w:t>
            </w:r>
            <w:r w:rsidRPr="00CC55FA">
              <w:rPr>
                <w:rFonts w:ascii="Times New Roman" w:hAnsi="Times New Roman" w:cs="Times New Roman"/>
              </w:rPr>
              <w:softHyphen/>
              <w:t>никновения и прекращения</w:t>
            </w:r>
          </w:p>
        </w:tc>
      </w:tr>
      <w:tr w:rsidR="00E5515A" w:rsidRPr="00CC55FA" w:rsidTr="00E5515A">
        <w:tc>
          <w:tcPr>
            <w:tcW w:w="489" w:type="dxa"/>
            <w:shd w:val="clear" w:color="auto" w:fill="auto"/>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1</w:t>
            </w:r>
          </w:p>
        </w:tc>
        <w:tc>
          <w:tcPr>
            <w:tcW w:w="1496" w:type="dxa"/>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2</w:t>
            </w:r>
          </w:p>
        </w:tc>
        <w:tc>
          <w:tcPr>
            <w:tcW w:w="1843" w:type="dxa"/>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3</w:t>
            </w:r>
          </w:p>
        </w:tc>
        <w:tc>
          <w:tcPr>
            <w:tcW w:w="1701" w:type="dxa"/>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4</w:t>
            </w:r>
          </w:p>
        </w:tc>
        <w:tc>
          <w:tcPr>
            <w:tcW w:w="1418" w:type="dxa"/>
            <w:shd w:val="clear" w:color="auto" w:fill="auto"/>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5</w:t>
            </w:r>
          </w:p>
        </w:tc>
        <w:tc>
          <w:tcPr>
            <w:tcW w:w="1417" w:type="dxa"/>
            <w:shd w:val="clear" w:color="auto" w:fill="auto"/>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6</w:t>
            </w:r>
          </w:p>
        </w:tc>
        <w:tc>
          <w:tcPr>
            <w:tcW w:w="1418" w:type="dxa"/>
            <w:shd w:val="clear" w:color="auto" w:fill="auto"/>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7</w:t>
            </w:r>
          </w:p>
        </w:tc>
        <w:tc>
          <w:tcPr>
            <w:tcW w:w="1310" w:type="dxa"/>
            <w:shd w:val="clear" w:color="auto" w:fill="auto"/>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9</w:t>
            </w:r>
          </w:p>
        </w:tc>
        <w:tc>
          <w:tcPr>
            <w:tcW w:w="1417" w:type="dxa"/>
            <w:shd w:val="clear" w:color="auto" w:fill="auto"/>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10</w:t>
            </w:r>
          </w:p>
        </w:tc>
        <w:tc>
          <w:tcPr>
            <w:tcW w:w="1275" w:type="dxa"/>
            <w:shd w:val="clear" w:color="auto" w:fill="auto"/>
          </w:tcPr>
          <w:p w:rsidR="00E5515A" w:rsidRPr="00CC55FA" w:rsidRDefault="00E5515A" w:rsidP="0031400D">
            <w:pPr>
              <w:jc w:val="center"/>
              <w:rPr>
                <w:rFonts w:ascii="Times New Roman" w:hAnsi="Times New Roman" w:cs="Times New Roman"/>
                <w:b/>
                <w:sz w:val="20"/>
                <w:szCs w:val="20"/>
              </w:rPr>
            </w:pPr>
            <w:r w:rsidRPr="00CC55FA">
              <w:rPr>
                <w:rFonts w:ascii="Times New Roman" w:hAnsi="Times New Roman" w:cs="Times New Roman"/>
                <w:b/>
                <w:sz w:val="20"/>
                <w:szCs w:val="20"/>
              </w:rPr>
              <w:t>12</w:t>
            </w:r>
          </w:p>
        </w:tc>
        <w:tc>
          <w:tcPr>
            <w:tcW w:w="1716" w:type="dxa"/>
          </w:tcPr>
          <w:p w:rsidR="00E5515A" w:rsidRPr="00CC55FA" w:rsidRDefault="00E5515A" w:rsidP="0031400D">
            <w:pPr>
              <w:jc w:val="center"/>
              <w:rPr>
                <w:rFonts w:ascii="Times New Roman" w:hAnsi="Times New Roman" w:cs="Times New Roman"/>
                <w:b/>
                <w:sz w:val="20"/>
                <w:szCs w:val="20"/>
              </w:rPr>
            </w:pPr>
            <w:r>
              <w:rPr>
                <w:rFonts w:ascii="Times New Roman" w:hAnsi="Times New Roman" w:cs="Times New Roman"/>
                <w:b/>
                <w:sz w:val="20"/>
                <w:szCs w:val="20"/>
              </w:rPr>
              <w:t>13</w:t>
            </w:r>
          </w:p>
        </w:tc>
      </w:tr>
      <w:tr w:rsidR="00E5515A" w:rsidRPr="00CC55FA" w:rsidTr="00E5515A">
        <w:tc>
          <w:tcPr>
            <w:tcW w:w="489" w:type="dxa"/>
            <w:shd w:val="clear" w:color="auto" w:fill="auto"/>
          </w:tcPr>
          <w:p w:rsidR="00E5515A" w:rsidRPr="00CC55FA" w:rsidRDefault="00E5515A" w:rsidP="0031400D">
            <w:pPr>
              <w:rPr>
                <w:rFonts w:ascii="Times New Roman" w:hAnsi="Times New Roman" w:cs="Times New Roman"/>
                <w:sz w:val="20"/>
                <w:szCs w:val="20"/>
              </w:rPr>
            </w:pPr>
          </w:p>
        </w:tc>
        <w:tc>
          <w:tcPr>
            <w:tcW w:w="1496" w:type="dxa"/>
          </w:tcPr>
          <w:p w:rsidR="00E5515A" w:rsidRPr="00CC55FA" w:rsidRDefault="00E5515A" w:rsidP="0031400D">
            <w:pPr>
              <w:rPr>
                <w:rFonts w:ascii="Times New Roman" w:hAnsi="Times New Roman" w:cs="Times New Roman"/>
                <w:sz w:val="20"/>
                <w:szCs w:val="20"/>
              </w:rPr>
            </w:pPr>
          </w:p>
        </w:tc>
        <w:tc>
          <w:tcPr>
            <w:tcW w:w="1843" w:type="dxa"/>
          </w:tcPr>
          <w:p w:rsidR="00E5515A" w:rsidRPr="00CC55FA" w:rsidRDefault="00E5515A" w:rsidP="0031400D">
            <w:pPr>
              <w:rPr>
                <w:rFonts w:ascii="Times New Roman" w:hAnsi="Times New Roman" w:cs="Times New Roman"/>
                <w:sz w:val="20"/>
                <w:szCs w:val="20"/>
              </w:rPr>
            </w:pPr>
          </w:p>
        </w:tc>
        <w:tc>
          <w:tcPr>
            <w:tcW w:w="1701" w:type="dxa"/>
          </w:tcPr>
          <w:p w:rsidR="00E5515A" w:rsidRPr="00CC55FA" w:rsidRDefault="00E5515A" w:rsidP="0031400D">
            <w:pPr>
              <w:rPr>
                <w:rFonts w:ascii="Times New Roman" w:hAnsi="Times New Roman" w:cs="Times New Roman"/>
                <w:sz w:val="20"/>
                <w:szCs w:val="20"/>
              </w:rPr>
            </w:pPr>
          </w:p>
        </w:tc>
        <w:tc>
          <w:tcPr>
            <w:tcW w:w="1418" w:type="dxa"/>
            <w:shd w:val="clear" w:color="auto" w:fill="auto"/>
          </w:tcPr>
          <w:p w:rsidR="00E5515A" w:rsidRPr="00CC55FA" w:rsidRDefault="00E5515A" w:rsidP="0031400D">
            <w:pPr>
              <w:rPr>
                <w:rFonts w:ascii="Times New Roman" w:hAnsi="Times New Roman" w:cs="Times New Roman"/>
                <w:sz w:val="20"/>
                <w:szCs w:val="20"/>
              </w:rPr>
            </w:pPr>
          </w:p>
        </w:tc>
        <w:tc>
          <w:tcPr>
            <w:tcW w:w="1417" w:type="dxa"/>
            <w:shd w:val="clear" w:color="auto" w:fill="auto"/>
          </w:tcPr>
          <w:p w:rsidR="00E5515A" w:rsidRPr="00CC55FA" w:rsidRDefault="00E5515A" w:rsidP="0031400D">
            <w:pPr>
              <w:rPr>
                <w:rFonts w:ascii="Times New Roman" w:hAnsi="Times New Roman" w:cs="Times New Roman"/>
                <w:sz w:val="20"/>
                <w:szCs w:val="20"/>
              </w:rPr>
            </w:pPr>
          </w:p>
        </w:tc>
        <w:tc>
          <w:tcPr>
            <w:tcW w:w="1418" w:type="dxa"/>
            <w:shd w:val="clear" w:color="auto" w:fill="auto"/>
          </w:tcPr>
          <w:p w:rsidR="00E5515A" w:rsidRPr="00CC55FA" w:rsidRDefault="00E5515A" w:rsidP="0031400D">
            <w:pPr>
              <w:rPr>
                <w:rFonts w:ascii="Times New Roman" w:hAnsi="Times New Roman" w:cs="Times New Roman"/>
                <w:sz w:val="20"/>
                <w:szCs w:val="20"/>
              </w:rPr>
            </w:pPr>
          </w:p>
        </w:tc>
        <w:tc>
          <w:tcPr>
            <w:tcW w:w="1310" w:type="dxa"/>
            <w:shd w:val="clear" w:color="auto" w:fill="auto"/>
          </w:tcPr>
          <w:p w:rsidR="00E5515A" w:rsidRPr="00CC55FA" w:rsidRDefault="00E5515A" w:rsidP="0031400D">
            <w:pPr>
              <w:rPr>
                <w:rFonts w:ascii="Times New Roman" w:hAnsi="Times New Roman" w:cs="Times New Roman"/>
                <w:sz w:val="20"/>
                <w:szCs w:val="20"/>
              </w:rPr>
            </w:pPr>
          </w:p>
        </w:tc>
        <w:tc>
          <w:tcPr>
            <w:tcW w:w="1417" w:type="dxa"/>
            <w:shd w:val="clear" w:color="auto" w:fill="auto"/>
          </w:tcPr>
          <w:p w:rsidR="00E5515A" w:rsidRPr="00CC55FA" w:rsidRDefault="00E5515A" w:rsidP="0031400D">
            <w:pPr>
              <w:rPr>
                <w:rFonts w:ascii="Times New Roman" w:hAnsi="Times New Roman" w:cs="Times New Roman"/>
                <w:sz w:val="20"/>
                <w:szCs w:val="20"/>
              </w:rPr>
            </w:pPr>
          </w:p>
        </w:tc>
        <w:tc>
          <w:tcPr>
            <w:tcW w:w="1275" w:type="dxa"/>
            <w:shd w:val="clear" w:color="auto" w:fill="auto"/>
          </w:tcPr>
          <w:p w:rsidR="00E5515A" w:rsidRPr="00CC55FA" w:rsidRDefault="00E5515A" w:rsidP="0031400D">
            <w:pPr>
              <w:rPr>
                <w:rFonts w:ascii="Times New Roman" w:hAnsi="Times New Roman" w:cs="Times New Roman"/>
                <w:sz w:val="20"/>
                <w:szCs w:val="20"/>
              </w:rPr>
            </w:pPr>
          </w:p>
        </w:tc>
        <w:tc>
          <w:tcPr>
            <w:tcW w:w="1716" w:type="dxa"/>
          </w:tcPr>
          <w:p w:rsidR="00E5515A" w:rsidRPr="00CC55FA" w:rsidRDefault="00E5515A" w:rsidP="0031400D">
            <w:pPr>
              <w:rPr>
                <w:rFonts w:ascii="Times New Roman" w:hAnsi="Times New Roman" w:cs="Times New Roman"/>
                <w:sz w:val="20"/>
                <w:szCs w:val="20"/>
              </w:rPr>
            </w:pPr>
          </w:p>
        </w:tc>
      </w:tr>
    </w:tbl>
    <w:p w:rsidR="00F32A9B" w:rsidRDefault="00F32A9B">
      <w:pPr>
        <w:rPr>
          <w:rFonts w:ascii="Times New Roman" w:hAnsi="Times New Roman" w:cs="Times New Roman"/>
          <w:sz w:val="24"/>
          <w:szCs w:val="24"/>
        </w:rPr>
      </w:pPr>
    </w:p>
    <w:p w:rsidR="00395014" w:rsidRDefault="00395014">
      <w:pPr>
        <w:rPr>
          <w:rFonts w:ascii="Times New Roman" w:hAnsi="Times New Roman" w:cs="Times New Roman"/>
          <w:sz w:val="24"/>
          <w:szCs w:val="24"/>
        </w:rPr>
      </w:pPr>
    </w:p>
    <w:p w:rsidR="00395014" w:rsidRDefault="007C67E9" w:rsidP="00F14E30">
      <w:pPr>
        <w:tabs>
          <w:tab w:val="left" w:pos="6315"/>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II</w:t>
      </w:r>
      <w:r>
        <w:rPr>
          <w:rFonts w:ascii="Times New Roman" w:hAnsi="Times New Roman" w:cs="Times New Roman"/>
          <w:sz w:val="24"/>
          <w:szCs w:val="24"/>
        </w:rPr>
        <w:t xml:space="preserve">. </w:t>
      </w:r>
      <w:r w:rsidR="008F4C3F">
        <w:rPr>
          <w:rFonts w:ascii="Times New Roman" w:hAnsi="Times New Roman" w:cs="Times New Roman"/>
          <w:sz w:val="24"/>
          <w:szCs w:val="24"/>
        </w:rPr>
        <w:t>Сведения о муниципальном</w:t>
      </w:r>
      <w:r>
        <w:rPr>
          <w:rFonts w:ascii="Times New Roman" w:hAnsi="Times New Roman" w:cs="Times New Roman"/>
          <w:sz w:val="24"/>
          <w:szCs w:val="24"/>
        </w:rPr>
        <w:t xml:space="preserve"> </w:t>
      </w:r>
      <w:r w:rsidR="008F4C3F">
        <w:rPr>
          <w:rFonts w:ascii="Times New Roman" w:hAnsi="Times New Roman" w:cs="Times New Roman"/>
          <w:sz w:val="24"/>
          <w:szCs w:val="24"/>
        </w:rPr>
        <w:t>движимом имуществе</w:t>
      </w:r>
      <w:r w:rsidR="0033501A">
        <w:rPr>
          <w:rFonts w:ascii="Times New Roman" w:hAnsi="Times New Roman" w:cs="Times New Roman"/>
          <w:sz w:val="24"/>
          <w:szCs w:val="24"/>
        </w:rPr>
        <w:t xml:space="preserve"> </w:t>
      </w:r>
      <w:r w:rsidR="0033501A" w:rsidRPr="0033501A">
        <w:rPr>
          <w:rFonts w:ascii="Times New Roman" w:hAnsi="Times New Roman" w:cs="Times New Roman"/>
          <w:sz w:val="24"/>
          <w:szCs w:val="24"/>
          <w:shd w:val="clear" w:color="auto" w:fill="FFFFFF"/>
        </w:rPr>
        <w:t>и ином имуществе, не относящемся к недвижимым и движимым вещам</w:t>
      </w:r>
    </w:p>
    <w:p w:rsidR="00395014" w:rsidRDefault="00395014" w:rsidP="004419E0">
      <w:pPr>
        <w:tabs>
          <w:tab w:val="left" w:pos="6315"/>
        </w:tabs>
        <w:rPr>
          <w:rFonts w:ascii="Times New Roman" w:hAnsi="Times New Roman" w:cs="Times New Roman"/>
          <w:sz w:val="24"/>
          <w:szCs w:val="2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2151"/>
        <w:gridCol w:w="2288"/>
        <w:gridCol w:w="2151"/>
        <w:gridCol w:w="2258"/>
        <w:gridCol w:w="2802"/>
        <w:gridCol w:w="2702"/>
      </w:tblGrid>
      <w:tr w:rsidR="004419E0" w:rsidRPr="00E5515A" w:rsidTr="00F14E30">
        <w:trPr>
          <w:trHeight w:val="1868"/>
        </w:trPr>
        <w:tc>
          <w:tcPr>
            <w:tcW w:w="958" w:type="dxa"/>
            <w:shd w:val="clear" w:color="auto" w:fill="auto"/>
          </w:tcPr>
          <w:p w:rsidR="004419E0" w:rsidRPr="00E5515A" w:rsidRDefault="004419E0" w:rsidP="0031400D">
            <w:pPr>
              <w:rPr>
                <w:rFonts w:ascii="Times New Roman" w:hAnsi="Times New Roman"/>
                <w:sz w:val="20"/>
                <w:szCs w:val="20"/>
              </w:rPr>
            </w:pPr>
            <w:r w:rsidRPr="00E5515A">
              <w:rPr>
                <w:rFonts w:ascii="Times New Roman" w:hAnsi="Times New Roman"/>
                <w:sz w:val="20"/>
                <w:szCs w:val="20"/>
              </w:rPr>
              <w:t>№</w:t>
            </w:r>
          </w:p>
          <w:p w:rsidR="004419E0" w:rsidRPr="00E5515A" w:rsidRDefault="004419E0" w:rsidP="0031400D">
            <w:pPr>
              <w:rPr>
                <w:rFonts w:ascii="Times New Roman" w:hAnsi="Times New Roman"/>
                <w:sz w:val="20"/>
                <w:szCs w:val="20"/>
              </w:rPr>
            </w:pPr>
            <w:r w:rsidRPr="00E5515A">
              <w:rPr>
                <w:rFonts w:ascii="Times New Roman" w:hAnsi="Times New Roman"/>
                <w:sz w:val="20"/>
                <w:szCs w:val="20"/>
              </w:rPr>
              <w:t>п/п</w:t>
            </w:r>
          </w:p>
        </w:tc>
        <w:tc>
          <w:tcPr>
            <w:tcW w:w="2151" w:type="dxa"/>
          </w:tcPr>
          <w:p w:rsidR="004419E0" w:rsidRPr="00E5515A" w:rsidRDefault="004419E0" w:rsidP="0031400D">
            <w:pPr>
              <w:pStyle w:val="ac"/>
              <w:rPr>
                <w:rFonts w:ascii="Times New Roman" w:hAnsi="Times New Roman" w:cs="Times New Roman"/>
              </w:rPr>
            </w:pPr>
            <w:r w:rsidRPr="00E5515A">
              <w:rPr>
                <w:rFonts w:ascii="Times New Roman" w:hAnsi="Times New Roman" w:cs="Times New Roman"/>
              </w:rPr>
              <w:t>Наименование движимого имущества</w:t>
            </w:r>
          </w:p>
        </w:tc>
        <w:tc>
          <w:tcPr>
            <w:tcW w:w="2288" w:type="dxa"/>
          </w:tcPr>
          <w:p w:rsidR="004419E0" w:rsidRDefault="004419E0" w:rsidP="00E5515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Сведения о балансовой стоимости движимого имущества и начисленной амортизации (износе)</w:t>
            </w:r>
          </w:p>
          <w:p w:rsidR="004419E0" w:rsidRPr="00E5515A" w:rsidRDefault="004419E0" w:rsidP="0031400D">
            <w:pPr>
              <w:pStyle w:val="ac"/>
              <w:rPr>
                <w:rFonts w:ascii="Times New Roman" w:hAnsi="Times New Roman" w:cs="Times New Roman"/>
              </w:rPr>
            </w:pPr>
          </w:p>
        </w:tc>
        <w:tc>
          <w:tcPr>
            <w:tcW w:w="2151" w:type="dxa"/>
          </w:tcPr>
          <w:p w:rsidR="004419E0" w:rsidRPr="004419E0" w:rsidRDefault="004419E0" w:rsidP="0031400D">
            <w:pPr>
              <w:pStyle w:val="ac"/>
              <w:rPr>
                <w:rFonts w:ascii="Times New Roman" w:hAnsi="Times New Roman" w:cs="Times New Roman"/>
              </w:rPr>
            </w:pPr>
            <w:r w:rsidRPr="004419E0">
              <w:rPr>
                <w:rFonts w:ascii="Times New Roman" w:hAnsi="Times New Roman" w:cs="Times New Roman"/>
              </w:rPr>
              <w:t xml:space="preserve">Дата и основание возникновения права муниципальной собственности на движимое имущество/ </w:t>
            </w:r>
            <w:r w:rsidRPr="004419E0">
              <w:rPr>
                <w:rFonts w:ascii="Times New Roman" w:hAnsi="Times New Roman" w:cs="Times New Roman"/>
                <w:color w:val="464C55"/>
              </w:rPr>
              <w:t>реквизиты документов - оснований возникновения права муниципальной собственности на движимое имущество;</w:t>
            </w:r>
          </w:p>
        </w:tc>
        <w:tc>
          <w:tcPr>
            <w:tcW w:w="2258" w:type="dxa"/>
            <w:shd w:val="clear" w:color="auto" w:fill="auto"/>
          </w:tcPr>
          <w:p w:rsidR="004419E0" w:rsidRPr="004419E0" w:rsidRDefault="004419E0" w:rsidP="0031400D">
            <w:pPr>
              <w:rPr>
                <w:rFonts w:ascii="Times New Roman" w:hAnsi="Times New Roman" w:cs="Times New Roman"/>
                <w:sz w:val="20"/>
                <w:szCs w:val="20"/>
              </w:rPr>
            </w:pPr>
            <w:r w:rsidRPr="004419E0">
              <w:rPr>
                <w:rFonts w:ascii="Times New Roman" w:hAnsi="Times New Roman" w:cs="Times New Roman"/>
                <w:sz w:val="20"/>
                <w:szCs w:val="20"/>
              </w:rPr>
              <w:t xml:space="preserve">Дата и основание прекращения права собственности на движимое имущество/ </w:t>
            </w:r>
            <w:r w:rsidRPr="004419E0">
              <w:rPr>
                <w:rFonts w:ascii="Times New Roman" w:hAnsi="Times New Roman" w:cs="Times New Roman"/>
                <w:color w:val="464C55"/>
                <w:sz w:val="20"/>
                <w:szCs w:val="20"/>
              </w:rPr>
              <w:t>реквизиты документов - оснований прекращения права муниципальной собственности на движимое имуществ</w:t>
            </w:r>
            <w:r>
              <w:rPr>
                <w:rFonts w:ascii="Times New Roman" w:hAnsi="Times New Roman" w:cs="Times New Roman"/>
                <w:color w:val="464C55"/>
                <w:sz w:val="20"/>
                <w:szCs w:val="20"/>
              </w:rPr>
              <w:t>о</w:t>
            </w:r>
            <w:r w:rsidRPr="004419E0">
              <w:rPr>
                <w:rFonts w:ascii="Times New Roman" w:hAnsi="Times New Roman" w:cs="Times New Roman"/>
                <w:color w:val="464C55"/>
                <w:sz w:val="20"/>
                <w:szCs w:val="20"/>
              </w:rPr>
              <w:t>;</w:t>
            </w:r>
          </w:p>
        </w:tc>
        <w:tc>
          <w:tcPr>
            <w:tcW w:w="2802" w:type="dxa"/>
            <w:shd w:val="clear" w:color="auto" w:fill="auto"/>
          </w:tcPr>
          <w:p w:rsidR="004419E0" w:rsidRPr="00E5515A" w:rsidRDefault="004419E0" w:rsidP="0031400D">
            <w:pPr>
              <w:pStyle w:val="ac"/>
              <w:rPr>
                <w:rFonts w:ascii="Times New Roman" w:hAnsi="Times New Roman" w:cs="Times New Roman"/>
              </w:rPr>
            </w:pPr>
            <w:r w:rsidRPr="00E5515A">
              <w:rPr>
                <w:rFonts w:ascii="Times New Roman" w:hAnsi="Times New Roman" w:cs="Times New Roman"/>
              </w:rPr>
              <w:t>Сведения о</w:t>
            </w:r>
          </w:p>
          <w:p w:rsidR="004419E0" w:rsidRPr="00E5515A" w:rsidRDefault="004419E0" w:rsidP="0031400D">
            <w:pPr>
              <w:pStyle w:val="ac"/>
              <w:rPr>
                <w:rFonts w:ascii="Times New Roman" w:hAnsi="Times New Roman" w:cs="Times New Roman"/>
              </w:rPr>
            </w:pPr>
            <w:r w:rsidRPr="00E5515A">
              <w:rPr>
                <w:rFonts w:ascii="Times New Roman" w:hAnsi="Times New Roman" w:cs="Times New Roman"/>
              </w:rPr>
              <w:t>правообладателе движимого</w:t>
            </w:r>
          </w:p>
          <w:p w:rsidR="004419E0" w:rsidRPr="00E5515A" w:rsidRDefault="004419E0" w:rsidP="0031400D">
            <w:pPr>
              <w:pStyle w:val="ac"/>
              <w:rPr>
                <w:rFonts w:ascii="Times New Roman" w:hAnsi="Times New Roman" w:cs="Times New Roman"/>
              </w:rPr>
            </w:pPr>
            <w:r w:rsidRPr="00E5515A">
              <w:rPr>
                <w:rFonts w:ascii="Times New Roman" w:hAnsi="Times New Roman" w:cs="Times New Roman"/>
              </w:rPr>
              <w:t>имущества</w:t>
            </w:r>
          </w:p>
        </w:tc>
        <w:tc>
          <w:tcPr>
            <w:tcW w:w="2702" w:type="dxa"/>
            <w:shd w:val="clear" w:color="auto" w:fill="auto"/>
          </w:tcPr>
          <w:p w:rsidR="004419E0" w:rsidRPr="00E5515A" w:rsidRDefault="004419E0" w:rsidP="0031400D">
            <w:pPr>
              <w:pStyle w:val="ac"/>
              <w:rPr>
                <w:rFonts w:ascii="Times New Roman" w:hAnsi="Times New Roman" w:cs="Times New Roman"/>
              </w:rPr>
            </w:pPr>
            <w:r w:rsidRPr="00E5515A">
              <w:rPr>
                <w:rFonts w:ascii="Times New Roman" w:hAnsi="Times New Roman" w:cs="Times New Roman"/>
              </w:rPr>
              <w:t>Сведения об</w:t>
            </w:r>
          </w:p>
          <w:p w:rsidR="004419E0" w:rsidRPr="00E5515A" w:rsidRDefault="004419E0" w:rsidP="0031400D">
            <w:pPr>
              <w:pStyle w:val="ac"/>
              <w:rPr>
                <w:rFonts w:ascii="Times New Roman" w:hAnsi="Times New Roman" w:cs="Times New Roman"/>
              </w:rPr>
            </w:pPr>
            <w:r w:rsidRPr="00E5515A">
              <w:rPr>
                <w:rFonts w:ascii="Times New Roman" w:hAnsi="Times New Roman" w:cs="Times New Roman"/>
              </w:rPr>
              <w:t>установленных в отношении движимого</w:t>
            </w:r>
            <w:r>
              <w:rPr>
                <w:rFonts w:ascii="Times New Roman" w:hAnsi="Times New Roman" w:cs="Times New Roman"/>
              </w:rPr>
              <w:t xml:space="preserve"> </w:t>
            </w:r>
            <w:r w:rsidRPr="00E5515A">
              <w:rPr>
                <w:rFonts w:ascii="Times New Roman" w:hAnsi="Times New Roman" w:cs="Times New Roman"/>
              </w:rPr>
              <w:t>имущества ограничени</w:t>
            </w:r>
            <w:r w:rsidRPr="00E5515A">
              <w:rPr>
                <w:rFonts w:ascii="Times New Roman" w:hAnsi="Times New Roman" w:cs="Times New Roman"/>
              </w:rPr>
              <w:softHyphen/>
              <w:t>ях (обременениях) с указанием основания и даты их воз</w:t>
            </w:r>
            <w:r w:rsidRPr="00E5515A">
              <w:rPr>
                <w:rFonts w:ascii="Times New Roman" w:hAnsi="Times New Roman" w:cs="Times New Roman"/>
              </w:rPr>
              <w:softHyphen/>
              <w:t>никновения и прекращения</w:t>
            </w:r>
          </w:p>
        </w:tc>
      </w:tr>
      <w:tr w:rsidR="004419E0" w:rsidRPr="00E5515A" w:rsidTr="00F14E30">
        <w:trPr>
          <w:trHeight w:val="164"/>
        </w:trPr>
        <w:tc>
          <w:tcPr>
            <w:tcW w:w="958" w:type="dxa"/>
            <w:shd w:val="clear" w:color="auto" w:fill="auto"/>
          </w:tcPr>
          <w:p w:rsidR="004419E0" w:rsidRPr="00E5515A" w:rsidRDefault="004419E0" w:rsidP="0031400D">
            <w:pPr>
              <w:jc w:val="center"/>
              <w:rPr>
                <w:rFonts w:ascii="Times New Roman" w:hAnsi="Times New Roman"/>
                <w:b/>
                <w:sz w:val="20"/>
                <w:szCs w:val="20"/>
              </w:rPr>
            </w:pPr>
            <w:r w:rsidRPr="00E5515A">
              <w:rPr>
                <w:rFonts w:ascii="Times New Roman" w:hAnsi="Times New Roman"/>
                <w:b/>
                <w:sz w:val="20"/>
                <w:szCs w:val="20"/>
              </w:rPr>
              <w:t>1</w:t>
            </w:r>
          </w:p>
        </w:tc>
        <w:tc>
          <w:tcPr>
            <w:tcW w:w="2151" w:type="dxa"/>
          </w:tcPr>
          <w:p w:rsidR="004419E0" w:rsidRPr="00E5515A" w:rsidRDefault="004419E0" w:rsidP="0031400D">
            <w:pPr>
              <w:jc w:val="center"/>
              <w:rPr>
                <w:rFonts w:ascii="Times New Roman" w:hAnsi="Times New Roman"/>
                <w:b/>
                <w:sz w:val="20"/>
                <w:szCs w:val="20"/>
              </w:rPr>
            </w:pPr>
            <w:r w:rsidRPr="00E5515A">
              <w:rPr>
                <w:rFonts w:ascii="Times New Roman" w:hAnsi="Times New Roman"/>
                <w:b/>
                <w:sz w:val="20"/>
                <w:szCs w:val="20"/>
              </w:rPr>
              <w:t>2</w:t>
            </w:r>
          </w:p>
        </w:tc>
        <w:tc>
          <w:tcPr>
            <w:tcW w:w="2288" w:type="dxa"/>
          </w:tcPr>
          <w:p w:rsidR="004419E0" w:rsidRPr="00E5515A" w:rsidRDefault="004419E0" w:rsidP="0031400D">
            <w:pPr>
              <w:jc w:val="center"/>
              <w:rPr>
                <w:rFonts w:ascii="Times New Roman" w:hAnsi="Times New Roman"/>
                <w:b/>
                <w:sz w:val="20"/>
                <w:szCs w:val="20"/>
              </w:rPr>
            </w:pPr>
            <w:r w:rsidRPr="00E5515A">
              <w:rPr>
                <w:rFonts w:ascii="Times New Roman" w:hAnsi="Times New Roman"/>
                <w:b/>
                <w:sz w:val="20"/>
                <w:szCs w:val="20"/>
              </w:rPr>
              <w:t>3</w:t>
            </w:r>
          </w:p>
        </w:tc>
        <w:tc>
          <w:tcPr>
            <w:tcW w:w="2151" w:type="dxa"/>
          </w:tcPr>
          <w:p w:rsidR="004419E0" w:rsidRPr="00E5515A" w:rsidRDefault="004419E0" w:rsidP="0031400D">
            <w:pPr>
              <w:jc w:val="center"/>
              <w:rPr>
                <w:rFonts w:ascii="Times New Roman" w:hAnsi="Times New Roman"/>
                <w:b/>
                <w:sz w:val="20"/>
                <w:szCs w:val="20"/>
              </w:rPr>
            </w:pPr>
            <w:r w:rsidRPr="00E5515A">
              <w:rPr>
                <w:rFonts w:ascii="Times New Roman" w:hAnsi="Times New Roman"/>
                <w:b/>
                <w:sz w:val="20"/>
                <w:szCs w:val="20"/>
              </w:rPr>
              <w:t>4</w:t>
            </w:r>
          </w:p>
        </w:tc>
        <w:tc>
          <w:tcPr>
            <w:tcW w:w="2258" w:type="dxa"/>
            <w:shd w:val="clear" w:color="auto" w:fill="auto"/>
          </w:tcPr>
          <w:p w:rsidR="004419E0" w:rsidRPr="00E5515A" w:rsidRDefault="004419E0" w:rsidP="0031400D">
            <w:pPr>
              <w:jc w:val="center"/>
              <w:rPr>
                <w:rFonts w:ascii="Times New Roman" w:hAnsi="Times New Roman"/>
                <w:b/>
                <w:sz w:val="20"/>
                <w:szCs w:val="20"/>
              </w:rPr>
            </w:pPr>
            <w:r w:rsidRPr="00E5515A">
              <w:rPr>
                <w:rFonts w:ascii="Times New Roman" w:hAnsi="Times New Roman"/>
                <w:b/>
                <w:sz w:val="20"/>
                <w:szCs w:val="20"/>
              </w:rPr>
              <w:t>5</w:t>
            </w:r>
          </w:p>
        </w:tc>
        <w:tc>
          <w:tcPr>
            <w:tcW w:w="2802" w:type="dxa"/>
            <w:shd w:val="clear" w:color="auto" w:fill="auto"/>
          </w:tcPr>
          <w:p w:rsidR="004419E0" w:rsidRPr="00E5515A" w:rsidRDefault="004419E0" w:rsidP="0031400D">
            <w:pPr>
              <w:jc w:val="center"/>
              <w:rPr>
                <w:rFonts w:ascii="Times New Roman" w:hAnsi="Times New Roman"/>
                <w:b/>
                <w:sz w:val="20"/>
                <w:szCs w:val="20"/>
              </w:rPr>
            </w:pPr>
            <w:r w:rsidRPr="00E5515A">
              <w:rPr>
                <w:rFonts w:ascii="Times New Roman" w:hAnsi="Times New Roman"/>
                <w:b/>
                <w:sz w:val="20"/>
                <w:szCs w:val="20"/>
              </w:rPr>
              <w:t>6</w:t>
            </w:r>
          </w:p>
        </w:tc>
        <w:tc>
          <w:tcPr>
            <w:tcW w:w="2702" w:type="dxa"/>
            <w:shd w:val="clear" w:color="auto" w:fill="auto"/>
          </w:tcPr>
          <w:p w:rsidR="004419E0" w:rsidRPr="00E5515A" w:rsidRDefault="004419E0" w:rsidP="0031400D">
            <w:pPr>
              <w:jc w:val="center"/>
              <w:rPr>
                <w:rFonts w:ascii="Times New Roman" w:hAnsi="Times New Roman"/>
                <w:b/>
                <w:sz w:val="20"/>
                <w:szCs w:val="20"/>
              </w:rPr>
            </w:pPr>
            <w:r w:rsidRPr="00E5515A">
              <w:rPr>
                <w:rFonts w:ascii="Times New Roman" w:hAnsi="Times New Roman"/>
                <w:b/>
                <w:sz w:val="20"/>
                <w:szCs w:val="20"/>
              </w:rPr>
              <w:t>7</w:t>
            </w:r>
          </w:p>
        </w:tc>
      </w:tr>
      <w:tr w:rsidR="004419E0" w:rsidRPr="00E5515A" w:rsidTr="00F14E30">
        <w:trPr>
          <w:trHeight w:val="176"/>
        </w:trPr>
        <w:tc>
          <w:tcPr>
            <w:tcW w:w="958" w:type="dxa"/>
            <w:shd w:val="clear" w:color="auto" w:fill="auto"/>
          </w:tcPr>
          <w:p w:rsidR="004419E0" w:rsidRPr="00E5515A" w:rsidRDefault="004419E0" w:rsidP="0031400D">
            <w:pPr>
              <w:rPr>
                <w:sz w:val="20"/>
                <w:szCs w:val="20"/>
              </w:rPr>
            </w:pPr>
          </w:p>
        </w:tc>
        <w:tc>
          <w:tcPr>
            <w:tcW w:w="2151" w:type="dxa"/>
          </w:tcPr>
          <w:p w:rsidR="004419E0" w:rsidRPr="00E5515A" w:rsidRDefault="004419E0" w:rsidP="0031400D">
            <w:pPr>
              <w:rPr>
                <w:sz w:val="20"/>
                <w:szCs w:val="20"/>
              </w:rPr>
            </w:pPr>
          </w:p>
        </w:tc>
        <w:tc>
          <w:tcPr>
            <w:tcW w:w="2288" w:type="dxa"/>
          </w:tcPr>
          <w:p w:rsidR="004419E0" w:rsidRPr="00E5515A" w:rsidRDefault="004419E0" w:rsidP="0031400D">
            <w:pPr>
              <w:rPr>
                <w:sz w:val="20"/>
                <w:szCs w:val="20"/>
              </w:rPr>
            </w:pPr>
          </w:p>
        </w:tc>
        <w:tc>
          <w:tcPr>
            <w:tcW w:w="2151" w:type="dxa"/>
          </w:tcPr>
          <w:p w:rsidR="004419E0" w:rsidRPr="00E5515A" w:rsidRDefault="004419E0" w:rsidP="0031400D">
            <w:pPr>
              <w:rPr>
                <w:sz w:val="20"/>
                <w:szCs w:val="20"/>
              </w:rPr>
            </w:pPr>
          </w:p>
        </w:tc>
        <w:tc>
          <w:tcPr>
            <w:tcW w:w="2258" w:type="dxa"/>
            <w:shd w:val="clear" w:color="auto" w:fill="auto"/>
          </w:tcPr>
          <w:p w:rsidR="004419E0" w:rsidRPr="00E5515A" w:rsidRDefault="004419E0" w:rsidP="0031400D">
            <w:pPr>
              <w:rPr>
                <w:sz w:val="20"/>
                <w:szCs w:val="20"/>
              </w:rPr>
            </w:pPr>
          </w:p>
        </w:tc>
        <w:tc>
          <w:tcPr>
            <w:tcW w:w="2802" w:type="dxa"/>
            <w:shd w:val="clear" w:color="auto" w:fill="auto"/>
          </w:tcPr>
          <w:p w:rsidR="004419E0" w:rsidRPr="00E5515A" w:rsidRDefault="004419E0" w:rsidP="0031400D">
            <w:pPr>
              <w:rPr>
                <w:sz w:val="20"/>
                <w:szCs w:val="20"/>
              </w:rPr>
            </w:pPr>
          </w:p>
        </w:tc>
        <w:tc>
          <w:tcPr>
            <w:tcW w:w="2702" w:type="dxa"/>
            <w:shd w:val="clear" w:color="auto" w:fill="auto"/>
          </w:tcPr>
          <w:p w:rsidR="004419E0" w:rsidRPr="00E5515A" w:rsidRDefault="004419E0" w:rsidP="0031400D">
            <w:pPr>
              <w:rPr>
                <w:sz w:val="20"/>
                <w:szCs w:val="20"/>
              </w:rPr>
            </w:pPr>
          </w:p>
        </w:tc>
      </w:tr>
    </w:tbl>
    <w:tbl>
      <w:tblPr>
        <w:tblpPr w:leftFromText="180" w:rightFromText="180" w:vertAnchor="text" w:tblpX="-210" w:tblpY="289"/>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4586"/>
        <w:gridCol w:w="2195"/>
        <w:gridCol w:w="2268"/>
        <w:gridCol w:w="1743"/>
        <w:gridCol w:w="1659"/>
        <w:gridCol w:w="1915"/>
      </w:tblGrid>
      <w:tr w:rsidR="00F14E30" w:rsidTr="00F14E30">
        <w:trPr>
          <w:trHeight w:val="3249"/>
        </w:trPr>
        <w:tc>
          <w:tcPr>
            <w:tcW w:w="1227" w:type="dxa"/>
          </w:tcPr>
          <w:p w:rsidR="00F14E30" w:rsidRPr="004419E0" w:rsidRDefault="00F14E30" w:rsidP="00F14E30">
            <w:pPr>
              <w:autoSpaceDE w:val="0"/>
              <w:autoSpaceDN w:val="0"/>
              <w:adjustRightInd w:val="0"/>
              <w:jc w:val="both"/>
              <w:rPr>
                <w:rFonts w:ascii="Times New Roman" w:hAnsi="Times New Roman" w:cs="Times New Roman"/>
                <w:sz w:val="20"/>
                <w:szCs w:val="20"/>
              </w:rPr>
            </w:pPr>
            <w:r w:rsidRPr="004419E0">
              <w:rPr>
                <w:rFonts w:ascii="Times New Roman" w:hAnsi="Times New Roman" w:cs="Times New Roman"/>
                <w:color w:val="464C55"/>
                <w:sz w:val="20"/>
                <w:szCs w:val="20"/>
              </w:rPr>
              <w:t>Вид и наименование объекта имущественного права</w:t>
            </w:r>
            <w:r>
              <w:rPr>
                <w:rStyle w:val="af"/>
                <w:rFonts w:ascii="Times New Roman" w:hAnsi="Times New Roman" w:cs="Times New Roman"/>
                <w:color w:val="464C55"/>
                <w:sz w:val="20"/>
                <w:szCs w:val="20"/>
              </w:rPr>
              <w:footnoteReference w:id="2"/>
            </w:r>
          </w:p>
        </w:tc>
        <w:tc>
          <w:tcPr>
            <w:tcW w:w="4586" w:type="dxa"/>
          </w:tcPr>
          <w:p w:rsidR="00F14E30" w:rsidRPr="00F14E30" w:rsidRDefault="00F14E30" w:rsidP="00F14E30">
            <w:pPr>
              <w:pStyle w:val="s1"/>
              <w:shd w:val="clear" w:color="auto" w:fill="FFFFFF"/>
              <w:spacing w:before="0" w:beforeAutospacing="0" w:after="0" w:afterAutospacing="0"/>
              <w:rPr>
                <w:color w:val="464C55"/>
                <w:sz w:val="20"/>
                <w:szCs w:val="20"/>
              </w:rPr>
            </w:pPr>
            <w:r w:rsidRPr="00F14E30">
              <w:rPr>
                <w:color w:val="464C55"/>
                <w:sz w:val="20"/>
                <w:szCs w:val="20"/>
              </w:rPr>
              <w:t>Реквизиты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 (организации), выдавшего документ</w:t>
            </w:r>
            <w:r>
              <w:rPr>
                <w:rStyle w:val="af"/>
                <w:color w:val="464C55"/>
                <w:sz w:val="20"/>
                <w:szCs w:val="20"/>
              </w:rPr>
              <w:footnoteReference w:id="3"/>
            </w:r>
            <w:r w:rsidRPr="00F14E30">
              <w:rPr>
                <w:color w:val="464C55"/>
                <w:sz w:val="20"/>
                <w:szCs w:val="20"/>
              </w:rPr>
              <w:t>.</w:t>
            </w:r>
          </w:p>
        </w:tc>
        <w:tc>
          <w:tcPr>
            <w:tcW w:w="2195" w:type="dxa"/>
          </w:tcPr>
          <w:p w:rsidR="00F14E30" w:rsidRDefault="00F14E30" w:rsidP="00F14E3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Наименовании акционерного общества-эмитента, его основном государственном регистрационном номере</w:t>
            </w:r>
            <w:r>
              <w:rPr>
                <w:rStyle w:val="af"/>
                <w:rFonts w:ascii="Times New Roman" w:hAnsi="Times New Roman" w:cs="Times New Roman"/>
                <w:sz w:val="20"/>
                <w:szCs w:val="20"/>
              </w:rPr>
              <w:footnoteReference w:id="4"/>
            </w:r>
          </w:p>
          <w:p w:rsidR="00F14E30" w:rsidRPr="00E5515A" w:rsidRDefault="00F14E30" w:rsidP="00F14E30">
            <w:pPr>
              <w:pStyle w:val="ac"/>
              <w:rPr>
                <w:rFonts w:ascii="Times New Roman" w:hAnsi="Times New Roman" w:cs="Times New Roman"/>
              </w:rPr>
            </w:pPr>
          </w:p>
        </w:tc>
        <w:tc>
          <w:tcPr>
            <w:tcW w:w="2268" w:type="dxa"/>
          </w:tcPr>
          <w:p w:rsidR="00F14E30" w:rsidRDefault="00F14E30" w:rsidP="00F14E3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Количество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r>
              <w:rPr>
                <w:rStyle w:val="af"/>
                <w:rFonts w:ascii="Times New Roman" w:hAnsi="Times New Roman" w:cs="Times New Roman"/>
                <w:sz w:val="20"/>
                <w:szCs w:val="20"/>
              </w:rPr>
              <w:footnoteReference w:id="5"/>
            </w:r>
          </w:p>
          <w:p w:rsidR="00F14E30" w:rsidRPr="00E5515A" w:rsidRDefault="00F14E30" w:rsidP="00F14E30">
            <w:pPr>
              <w:pStyle w:val="ac"/>
              <w:rPr>
                <w:rFonts w:ascii="Times New Roman" w:hAnsi="Times New Roman" w:cs="Times New Roman"/>
              </w:rPr>
            </w:pPr>
          </w:p>
        </w:tc>
        <w:tc>
          <w:tcPr>
            <w:tcW w:w="1743" w:type="dxa"/>
          </w:tcPr>
          <w:p w:rsidR="00F14E30" w:rsidRDefault="00F14E30" w:rsidP="00F14E3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Номинальная стоимость акций</w:t>
            </w:r>
            <w:r>
              <w:rPr>
                <w:rStyle w:val="af"/>
                <w:rFonts w:ascii="Times New Roman" w:hAnsi="Times New Roman" w:cs="Times New Roman"/>
                <w:sz w:val="20"/>
                <w:szCs w:val="20"/>
              </w:rPr>
              <w:footnoteReference w:id="6"/>
            </w:r>
          </w:p>
          <w:p w:rsidR="00F14E30" w:rsidRPr="00E5515A" w:rsidRDefault="00F14E30" w:rsidP="00F14E30">
            <w:pPr>
              <w:pStyle w:val="ac"/>
              <w:rPr>
                <w:rFonts w:ascii="Times New Roman" w:hAnsi="Times New Roman" w:cs="Times New Roman"/>
              </w:rPr>
            </w:pPr>
          </w:p>
        </w:tc>
        <w:tc>
          <w:tcPr>
            <w:tcW w:w="1659" w:type="dxa"/>
          </w:tcPr>
          <w:p w:rsidR="00F14E30" w:rsidRDefault="00F14E30" w:rsidP="00F14E3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Наименование хозяйственного общества, товарищества, его основном государственном регистрационном номере</w:t>
            </w:r>
            <w:r>
              <w:rPr>
                <w:rStyle w:val="af"/>
                <w:rFonts w:ascii="Times New Roman" w:hAnsi="Times New Roman" w:cs="Times New Roman"/>
                <w:sz w:val="20"/>
                <w:szCs w:val="20"/>
              </w:rPr>
              <w:footnoteReference w:id="7"/>
            </w:r>
          </w:p>
          <w:p w:rsidR="00F14E30" w:rsidRPr="00E5515A" w:rsidRDefault="00F14E30" w:rsidP="00F14E30">
            <w:pPr>
              <w:pStyle w:val="ac"/>
              <w:rPr>
                <w:rFonts w:ascii="Times New Roman" w:hAnsi="Times New Roman" w:cs="Times New Roman"/>
              </w:rPr>
            </w:pPr>
          </w:p>
        </w:tc>
        <w:tc>
          <w:tcPr>
            <w:tcW w:w="1915" w:type="dxa"/>
          </w:tcPr>
          <w:p w:rsidR="00F14E30" w:rsidRPr="00F14E30" w:rsidRDefault="00F14E30" w:rsidP="00F14E30">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Размер</w:t>
            </w:r>
            <w:r w:rsidRPr="00F32A9B">
              <w:rPr>
                <w:rFonts w:ascii="Times New Roman" w:hAnsi="Times New Roman" w:cs="Times New Roman"/>
                <w:bCs/>
                <w:sz w:val="20"/>
                <w:szCs w:val="20"/>
              </w:rPr>
              <w:t xml:space="preserve">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r>
              <w:rPr>
                <w:rStyle w:val="af"/>
                <w:rFonts w:ascii="Times New Roman" w:hAnsi="Times New Roman" w:cs="Times New Roman"/>
                <w:bCs/>
                <w:sz w:val="20"/>
                <w:szCs w:val="20"/>
              </w:rPr>
              <w:footnoteReference w:id="8"/>
            </w:r>
          </w:p>
        </w:tc>
      </w:tr>
      <w:tr w:rsidR="00F14E30" w:rsidRPr="00E5515A" w:rsidTr="00F14E30">
        <w:trPr>
          <w:trHeight w:val="403"/>
        </w:trPr>
        <w:tc>
          <w:tcPr>
            <w:tcW w:w="1227" w:type="dxa"/>
          </w:tcPr>
          <w:p w:rsidR="00F14E30" w:rsidRPr="00E5515A" w:rsidRDefault="00F14E30" w:rsidP="00F14E30">
            <w:pPr>
              <w:rPr>
                <w:rFonts w:ascii="Times New Roman" w:hAnsi="Times New Roman"/>
                <w:b/>
                <w:sz w:val="20"/>
                <w:szCs w:val="20"/>
              </w:rPr>
            </w:pPr>
          </w:p>
        </w:tc>
        <w:tc>
          <w:tcPr>
            <w:tcW w:w="4586" w:type="dxa"/>
          </w:tcPr>
          <w:p w:rsidR="00F14E30" w:rsidRPr="00E5515A" w:rsidRDefault="00F14E30" w:rsidP="00F14E30">
            <w:pPr>
              <w:jc w:val="center"/>
              <w:rPr>
                <w:rFonts w:ascii="Times New Roman" w:hAnsi="Times New Roman"/>
                <w:b/>
                <w:sz w:val="20"/>
                <w:szCs w:val="20"/>
              </w:rPr>
            </w:pPr>
            <w:r>
              <w:rPr>
                <w:rFonts w:ascii="Times New Roman" w:hAnsi="Times New Roman"/>
                <w:b/>
                <w:sz w:val="20"/>
                <w:szCs w:val="20"/>
              </w:rPr>
              <w:t>9</w:t>
            </w:r>
          </w:p>
        </w:tc>
        <w:tc>
          <w:tcPr>
            <w:tcW w:w="2195" w:type="dxa"/>
          </w:tcPr>
          <w:p w:rsidR="00F14E30" w:rsidRPr="00E5515A" w:rsidRDefault="00F14E30" w:rsidP="00F14E30">
            <w:pPr>
              <w:jc w:val="center"/>
              <w:rPr>
                <w:rFonts w:ascii="Times New Roman" w:hAnsi="Times New Roman"/>
                <w:b/>
                <w:sz w:val="20"/>
                <w:szCs w:val="20"/>
              </w:rPr>
            </w:pPr>
            <w:r>
              <w:rPr>
                <w:rFonts w:ascii="Times New Roman" w:hAnsi="Times New Roman"/>
                <w:b/>
                <w:sz w:val="20"/>
                <w:szCs w:val="20"/>
              </w:rPr>
              <w:t>10</w:t>
            </w:r>
          </w:p>
        </w:tc>
        <w:tc>
          <w:tcPr>
            <w:tcW w:w="2268" w:type="dxa"/>
          </w:tcPr>
          <w:p w:rsidR="00F14E30" w:rsidRPr="00E5515A" w:rsidRDefault="00F14E30" w:rsidP="00F14E30">
            <w:pPr>
              <w:jc w:val="center"/>
              <w:rPr>
                <w:rFonts w:ascii="Times New Roman" w:hAnsi="Times New Roman"/>
                <w:b/>
                <w:sz w:val="20"/>
                <w:szCs w:val="20"/>
              </w:rPr>
            </w:pPr>
            <w:r>
              <w:rPr>
                <w:rFonts w:ascii="Times New Roman" w:hAnsi="Times New Roman"/>
                <w:b/>
                <w:sz w:val="20"/>
                <w:szCs w:val="20"/>
              </w:rPr>
              <w:t>11</w:t>
            </w:r>
          </w:p>
        </w:tc>
        <w:tc>
          <w:tcPr>
            <w:tcW w:w="1743" w:type="dxa"/>
          </w:tcPr>
          <w:p w:rsidR="00F14E30" w:rsidRPr="00E5515A" w:rsidRDefault="00F14E30" w:rsidP="00F14E30">
            <w:pPr>
              <w:jc w:val="center"/>
              <w:rPr>
                <w:rFonts w:ascii="Times New Roman" w:hAnsi="Times New Roman"/>
                <w:b/>
                <w:sz w:val="20"/>
                <w:szCs w:val="20"/>
              </w:rPr>
            </w:pPr>
            <w:r>
              <w:rPr>
                <w:rFonts w:ascii="Times New Roman" w:hAnsi="Times New Roman"/>
                <w:b/>
                <w:sz w:val="20"/>
                <w:szCs w:val="20"/>
              </w:rPr>
              <w:t>12</w:t>
            </w:r>
          </w:p>
        </w:tc>
        <w:tc>
          <w:tcPr>
            <w:tcW w:w="1659" w:type="dxa"/>
          </w:tcPr>
          <w:p w:rsidR="00F14E30" w:rsidRPr="00E5515A" w:rsidRDefault="00F14E30" w:rsidP="00F14E30">
            <w:pPr>
              <w:jc w:val="center"/>
              <w:rPr>
                <w:rFonts w:ascii="Times New Roman" w:hAnsi="Times New Roman"/>
                <w:b/>
                <w:sz w:val="20"/>
                <w:szCs w:val="20"/>
              </w:rPr>
            </w:pPr>
            <w:r>
              <w:rPr>
                <w:rFonts w:ascii="Times New Roman" w:hAnsi="Times New Roman"/>
                <w:b/>
                <w:sz w:val="20"/>
                <w:szCs w:val="20"/>
              </w:rPr>
              <w:t>13</w:t>
            </w:r>
          </w:p>
        </w:tc>
        <w:tc>
          <w:tcPr>
            <w:tcW w:w="1915" w:type="dxa"/>
          </w:tcPr>
          <w:p w:rsidR="00F14E30" w:rsidRPr="00E5515A" w:rsidRDefault="00F14E30" w:rsidP="00F14E30">
            <w:pPr>
              <w:jc w:val="center"/>
              <w:rPr>
                <w:rFonts w:ascii="Times New Roman" w:hAnsi="Times New Roman"/>
                <w:b/>
                <w:sz w:val="20"/>
                <w:szCs w:val="20"/>
              </w:rPr>
            </w:pPr>
            <w:r>
              <w:rPr>
                <w:rFonts w:ascii="Times New Roman" w:hAnsi="Times New Roman"/>
                <w:b/>
                <w:sz w:val="20"/>
                <w:szCs w:val="20"/>
              </w:rPr>
              <w:t>14</w:t>
            </w:r>
          </w:p>
        </w:tc>
      </w:tr>
      <w:tr w:rsidR="00F14E30" w:rsidRPr="00E5515A" w:rsidTr="00F14E30">
        <w:trPr>
          <w:trHeight w:val="435"/>
        </w:trPr>
        <w:tc>
          <w:tcPr>
            <w:tcW w:w="1227" w:type="dxa"/>
          </w:tcPr>
          <w:p w:rsidR="00F14E30" w:rsidRPr="00E5515A" w:rsidRDefault="00F14E30" w:rsidP="00F14E30">
            <w:pPr>
              <w:rPr>
                <w:sz w:val="20"/>
                <w:szCs w:val="20"/>
              </w:rPr>
            </w:pPr>
          </w:p>
        </w:tc>
        <w:tc>
          <w:tcPr>
            <w:tcW w:w="4586" w:type="dxa"/>
          </w:tcPr>
          <w:p w:rsidR="00F14E30" w:rsidRPr="00E5515A" w:rsidRDefault="00F14E30" w:rsidP="00F14E30">
            <w:pPr>
              <w:rPr>
                <w:sz w:val="20"/>
                <w:szCs w:val="20"/>
              </w:rPr>
            </w:pPr>
          </w:p>
        </w:tc>
        <w:tc>
          <w:tcPr>
            <w:tcW w:w="2195" w:type="dxa"/>
          </w:tcPr>
          <w:p w:rsidR="00F14E30" w:rsidRPr="00E5515A" w:rsidRDefault="00F14E30" w:rsidP="00F14E30">
            <w:pPr>
              <w:rPr>
                <w:sz w:val="20"/>
                <w:szCs w:val="20"/>
              </w:rPr>
            </w:pPr>
          </w:p>
        </w:tc>
        <w:tc>
          <w:tcPr>
            <w:tcW w:w="2268" w:type="dxa"/>
          </w:tcPr>
          <w:p w:rsidR="00F14E30" w:rsidRPr="00E5515A" w:rsidRDefault="00F14E30" w:rsidP="00F14E30">
            <w:pPr>
              <w:rPr>
                <w:sz w:val="20"/>
                <w:szCs w:val="20"/>
              </w:rPr>
            </w:pPr>
          </w:p>
        </w:tc>
        <w:tc>
          <w:tcPr>
            <w:tcW w:w="1743" w:type="dxa"/>
          </w:tcPr>
          <w:p w:rsidR="00F14E30" w:rsidRPr="00E5515A" w:rsidRDefault="00F14E30" w:rsidP="00F14E30">
            <w:pPr>
              <w:rPr>
                <w:sz w:val="20"/>
                <w:szCs w:val="20"/>
              </w:rPr>
            </w:pPr>
          </w:p>
        </w:tc>
        <w:tc>
          <w:tcPr>
            <w:tcW w:w="1659" w:type="dxa"/>
          </w:tcPr>
          <w:p w:rsidR="00F14E30" w:rsidRPr="00E5515A" w:rsidRDefault="00F14E30" w:rsidP="00F14E30">
            <w:pPr>
              <w:rPr>
                <w:sz w:val="20"/>
                <w:szCs w:val="20"/>
              </w:rPr>
            </w:pPr>
          </w:p>
        </w:tc>
        <w:tc>
          <w:tcPr>
            <w:tcW w:w="1915" w:type="dxa"/>
          </w:tcPr>
          <w:p w:rsidR="00F14E30" w:rsidRPr="00E5515A" w:rsidRDefault="00F14E30" w:rsidP="00F14E30">
            <w:pPr>
              <w:rPr>
                <w:sz w:val="20"/>
                <w:szCs w:val="20"/>
              </w:rPr>
            </w:pPr>
          </w:p>
        </w:tc>
      </w:tr>
    </w:tbl>
    <w:p w:rsidR="00F32A9B" w:rsidRDefault="00F32A9B">
      <w:pPr>
        <w:rPr>
          <w:rFonts w:ascii="Times New Roman" w:hAnsi="Times New Roman" w:cs="Times New Roman"/>
          <w:sz w:val="24"/>
          <w:szCs w:val="24"/>
        </w:rPr>
      </w:pPr>
    </w:p>
    <w:p w:rsidR="008F4C3F" w:rsidRDefault="00F32A9B" w:rsidP="008F4C3F">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III</w:t>
      </w:r>
      <w:r>
        <w:rPr>
          <w:rFonts w:ascii="Times New Roman" w:hAnsi="Times New Roman" w:cs="Times New Roman"/>
          <w:sz w:val="24"/>
          <w:szCs w:val="24"/>
        </w:rPr>
        <w:t xml:space="preserve">. </w:t>
      </w:r>
      <w:r w:rsidR="008F4C3F">
        <w:rPr>
          <w:rFonts w:ascii="Times New Roman" w:hAnsi="Times New Roman" w:cs="Times New Roman"/>
          <w:sz w:val="24"/>
          <w:szCs w:val="24"/>
        </w:rPr>
        <w:t>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w:t>
      </w:r>
      <w:r w:rsidR="00F14E30">
        <w:rPr>
          <w:rFonts w:ascii="Times New Roman" w:hAnsi="Times New Roman" w:cs="Times New Roman"/>
          <w:sz w:val="24"/>
          <w:szCs w:val="24"/>
        </w:rPr>
        <w:t>ому</w:t>
      </w:r>
      <w:r w:rsidR="008F4C3F">
        <w:rPr>
          <w:rFonts w:ascii="Times New Roman" w:hAnsi="Times New Roman" w:cs="Times New Roman"/>
          <w:sz w:val="24"/>
          <w:szCs w:val="24"/>
        </w:rPr>
        <w:t xml:space="preserve"> образовани</w:t>
      </w:r>
      <w:r w:rsidR="00F14E30">
        <w:rPr>
          <w:rFonts w:ascii="Times New Roman" w:hAnsi="Times New Roman" w:cs="Times New Roman"/>
          <w:sz w:val="24"/>
          <w:szCs w:val="24"/>
        </w:rPr>
        <w:t>ю</w:t>
      </w:r>
      <w:r w:rsidR="008F4C3F">
        <w:rPr>
          <w:rFonts w:ascii="Times New Roman" w:hAnsi="Times New Roman" w:cs="Times New Roman"/>
          <w:sz w:val="24"/>
          <w:szCs w:val="24"/>
        </w:rPr>
        <w:t>, иных юридических лицах, в которых муниципальное образование является учредителем (участником)</w:t>
      </w:r>
    </w:p>
    <w:p w:rsidR="00F32A9B" w:rsidRDefault="00F32A9B" w:rsidP="00F32A9B">
      <w:pPr>
        <w:tabs>
          <w:tab w:val="left" w:pos="6315"/>
        </w:tabs>
        <w:jc w:val="center"/>
        <w:rPr>
          <w:rFonts w:ascii="Times New Roman" w:hAnsi="Times New Roman" w:cs="Times New Roman"/>
          <w:sz w:val="24"/>
          <w:szCs w:val="24"/>
        </w:rPr>
      </w:pP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
        <w:gridCol w:w="1604"/>
        <w:gridCol w:w="1701"/>
        <w:gridCol w:w="1876"/>
        <w:gridCol w:w="1984"/>
        <w:gridCol w:w="1843"/>
        <w:gridCol w:w="1701"/>
        <w:gridCol w:w="1734"/>
        <w:gridCol w:w="1842"/>
      </w:tblGrid>
      <w:tr w:rsidR="008F4C3F" w:rsidRPr="008F4C3F" w:rsidTr="00901E62">
        <w:tc>
          <w:tcPr>
            <w:tcW w:w="489" w:type="dxa"/>
            <w:shd w:val="clear" w:color="auto" w:fill="auto"/>
          </w:tcPr>
          <w:p w:rsidR="008F4C3F" w:rsidRPr="008F4C3F" w:rsidRDefault="008F4C3F" w:rsidP="0031400D">
            <w:pPr>
              <w:rPr>
                <w:rFonts w:ascii="Times New Roman" w:hAnsi="Times New Roman"/>
                <w:sz w:val="20"/>
                <w:szCs w:val="20"/>
              </w:rPr>
            </w:pPr>
            <w:r w:rsidRPr="008F4C3F">
              <w:rPr>
                <w:rFonts w:ascii="Times New Roman" w:hAnsi="Times New Roman"/>
                <w:sz w:val="20"/>
                <w:szCs w:val="20"/>
              </w:rPr>
              <w:t>№</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п/п</w:t>
            </w:r>
          </w:p>
        </w:tc>
        <w:tc>
          <w:tcPr>
            <w:tcW w:w="1604" w:type="dxa"/>
          </w:tcPr>
          <w:p w:rsidR="008F4C3F" w:rsidRPr="008F4C3F" w:rsidRDefault="008F4C3F" w:rsidP="008F4C3F">
            <w:pPr>
              <w:autoSpaceDE w:val="0"/>
              <w:autoSpaceDN w:val="0"/>
              <w:adjustRightInd w:val="0"/>
              <w:jc w:val="both"/>
              <w:rPr>
                <w:rFonts w:ascii="Times New Roman" w:hAnsi="Times New Roman" w:cs="Times New Roman"/>
                <w:sz w:val="20"/>
                <w:szCs w:val="20"/>
              </w:rPr>
            </w:pPr>
            <w:r w:rsidRPr="008F4C3F">
              <w:rPr>
                <w:rFonts w:ascii="Times New Roman" w:hAnsi="Times New Roman" w:cs="Times New Roman"/>
                <w:sz w:val="20"/>
                <w:szCs w:val="20"/>
              </w:rPr>
              <w:t>Полное наименование и организационно-правовая форма юридического лица</w:t>
            </w:r>
          </w:p>
          <w:p w:rsidR="008F4C3F" w:rsidRPr="008F4C3F" w:rsidRDefault="008F4C3F" w:rsidP="008F4C3F">
            <w:pPr>
              <w:rPr>
                <w:sz w:val="20"/>
                <w:szCs w:val="20"/>
              </w:rPr>
            </w:pPr>
          </w:p>
        </w:tc>
        <w:tc>
          <w:tcPr>
            <w:tcW w:w="1701" w:type="dxa"/>
          </w:tcPr>
          <w:p w:rsidR="008F4C3F" w:rsidRPr="008F4C3F" w:rsidRDefault="008F4C3F" w:rsidP="0031400D">
            <w:pPr>
              <w:rPr>
                <w:rFonts w:ascii="Times New Roman" w:hAnsi="Times New Roman"/>
                <w:sz w:val="20"/>
                <w:szCs w:val="20"/>
              </w:rPr>
            </w:pPr>
            <w:r w:rsidRPr="008F4C3F">
              <w:rPr>
                <w:rFonts w:ascii="Times New Roman" w:hAnsi="Times New Roman"/>
                <w:sz w:val="20"/>
                <w:szCs w:val="20"/>
              </w:rPr>
              <w:t>Адрес (местонахождение)</w:t>
            </w:r>
          </w:p>
          <w:p w:rsidR="008F4C3F" w:rsidRPr="008F4C3F" w:rsidRDefault="008F4C3F" w:rsidP="0031400D">
            <w:pPr>
              <w:pStyle w:val="ac"/>
              <w:rPr>
                <w:rFonts w:ascii="Times New Roman" w:hAnsi="Times New Roman" w:cs="Times New Roman"/>
              </w:rPr>
            </w:pPr>
          </w:p>
        </w:tc>
        <w:tc>
          <w:tcPr>
            <w:tcW w:w="1876" w:type="dxa"/>
          </w:tcPr>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Основной государственный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регистрационный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номер и дата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государственной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регистрации</w:t>
            </w:r>
          </w:p>
          <w:p w:rsidR="008F4C3F" w:rsidRPr="008F4C3F" w:rsidRDefault="008F4C3F" w:rsidP="0031400D">
            <w:pPr>
              <w:pStyle w:val="ac"/>
              <w:rPr>
                <w:rFonts w:ascii="Times New Roman" w:hAnsi="Times New Roman" w:cs="Times New Roman"/>
              </w:rPr>
            </w:pPr>
          </w:p>
        </w:tc>
        <w:tc>
          <w:tcPr>
            <w:tcW w:w="1984" w:type="dxa"/>
            <w:shd w:val="clear" w:color="auto" w:fill="auto"/>
          </w:tcPr>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Реквизиты документа - основания создания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юридического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лица (участия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муниципального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образования в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создании (устав-</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ном капитале)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юридического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лица)</w:t>
            </w:r>
          </w:p>
          <w:p w:rsidR="008F4C3F" w:rsidRPr="008F4C3F" w:rsidRDefault="008F4C3F" w:rsidP="0031400D">
            <w:pPr>
              <w:pStyle w:val="ac"/>
              <w:rPr>
                <w:rFonts w:ascii="Times New Roman" w:hAnsi="Times New Roman" w:cs="Times New Roman"/>
              </w:rPr>
            </w:pPr>
          </w:p>
        </w:tc>
        <w:tc>
          <w:tcPr>
            <w:tcW w:w="1843" w:type="dxa"/>
            <w:shd w:val="clear" w:color="auto" w:fill="auto"/>
          </w:tcPr>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Размер уставного  фонда (для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муниципальных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унитарных пред-</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приятий)</w:t>
            </w:r>
          </w:p>
          <w:p w:rsidR="008F4C3F" w:rsidRPr="008F4C3F" w:rsidRDefault="008F4C3F" w:rsidP="0031400D">
            <w:pPr>
              <w:pStyle w:val="ac"/>
              <w:rPr>
                <w:rFonts w:ascii="Times New Roman" w:hAnsi="Times New Roman" w:cs="Times New Roman"/>
              </w:rPr>
            </w:pPr>
          </w:p>
        </w:tc>
        <w:tc>
          <w:tcPr>
            <w:tcW w:w="1701" w:type="dxa"/>
            <w:shd w:val="clear" w:color="auto" w:fill="auto"/>
          </w:tcPr>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Размер доли,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принадлежа-</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щей муниципальному образованию в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уставном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(складочном)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капитале, в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процентах (для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хозяйственных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обществ и товариществ)</w:t>
            </w:r>
          </w:p>
          <w:p w:rsidR="008F4C3F" w:rsidRPr="008F4C3F" w:rsidRDefault="008F4C3F" w:rsidP="0031400D">
            <w:pPr>
              <w:pStyle w:val="ac"/>
              <w:rPr>
                <w:rFonts w:ascii="Times New Roman" w:hAnsi="Times New Roman" w:cs="Times New Roman"/>
              </w:rPr>
            </w:pPr>
          </w:p>
        </w:tc>
        <w:tc>
          <w:tcPr>
            <w:tcW w:w="1734" w:type="dxa"/>
            <w:shd w:val="clear" w:color="auto" w:fill="auto"/>
          </w:tcPr>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Данные о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балансовой и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остаточной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стоимости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основных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средств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(фондов)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(для муниципальных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учреждений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и муниципальных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унитарных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предприятий)</w:t>
            </w:r>
          </w:p>
          <w:p w:rsidR="008F4C3F" w:rsidRPr="008F4C3F" w:rsidRDefault="008F4C3F" w:rsidP="0031400D">
            <w:pPr>
              <w:pStyle w:val="ac"/>
              <w:rPr>
                <w:rFonts w:ascii="Times New Roman" w:hAnsi="Times New Roman" w:cs="Times New Roman"/>
              </w:rPr>
            </w:pPr>
          </w:p>
        </w:tc>
        <w:tc>
          <w:tcPr>
            <w:tcW w:w="1842" w:type="dxa"/>
            <w:shd w:val="clear" w:color="auto" w:fill="auto"/>
          </w:tcPr>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Среднесписочная численность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работников (для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муниципальных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учреждений и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 xml:space="preserve">муниципальных </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унитарных пред-</w:t>
            </w:r>
          </w:p>
          <w:p w:rsidR="008F4C3F" w:rsidRPr="008F4C3F" w:rsidRDefault="008F4C3F" w:rsidP="0031400D">
            <w:pPr>
              <w:rPr>
                <w:rFonts w:ascii="Times New Roman" w:hAnsi="Times New Roman"/>
                <w:sz w:val="20"/>
                <w:szCs w:val="20"/>
              </w:rPr>
            </w:pPr>
            <w:r w:rsidRPr="008F4C3F">
              <w:rPr>
                <w:rFonts w:ascii="Times New Roman" w:hAnsi="Times New Roman"/>
                <w:sz w:val="20"/>
                <w:szCs w:val="20"/>
              </w:rPr>
              <w:t>приятий)</w:t>
            </w:r>
          </w:p>
          <w:p w:rsidR="008F4C3F" w:rsidRPr="008F4C3F" w:rsidRDefault="008F4C3F" w:rsidP="0031400D">
            <w:pPr>
              <w:pStyle w:val="ac"/>
              <w:rPr>
                <w:rFonts w:ascii="Times New Roman" w:hAnsi="Times New Roman" w:cs="Times New Roman"/>
              </w:rPr>
            </w:pPr>
          </w:p>
        </w:tc>
      </w:tr>
      <w:tr w:rsidR="008F4C3F" w:rsidRPr="008F4C3F" w:rsidTr="00901E62">
        <w:tc>
          <w:tcPr>
            <w:tcW w:w="489" w:type="dxa"/>
            <w:shd w:val="clear" w:color="auto" w:fill="auto"/>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1</w:t>
            </w:r>
          </w:p>
        </w:tc>
        <w:tc>
          <w:tcPr>
            <w:tcW w:w="1604" w:type="dxa"/>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2</w:t>
            </w:r>
          </w:p>
        </w:tc>
        <w:tc>
          <w:tcPr>
            <w:tcW w:w="1701" w:type="dxa"/>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3</w:t>
            </w:r>
          </w:p>
        </w:tc>
        <w:tc>
          <w:tcPr>
            <w:tcW w:w="1876" w:type="dxa"/>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4</w:t>
            </w:r>
          </w:p>
        </w:tc>
        <w:tc>
          <w:tcPr>
            <w:tcW w:w="1984" w:type="dxa"/>
            <w:shd w:val="clear" w:color="auto" w:fill="auto"/>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5</w:t>
            </w:r>
          </w:p>
        </w:tc>
        <w:tc>
          <w:tcPr>
            <w:tcW w:w="1843" w:type="dxa"/>
            <w:shd w:val="clear" w:color="auto" w:fill="auto"/>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6</w:t>
            </w:r>
          </w:p>
        </w:tc>
        <w:tc>
          <w:tcPr>
            <w:tcW w:w="1701" w:type="dxa"/>
            <w:shd w:val="clear" w:color="auto" w:fill="auto"/>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7</w:t>
            </w:r>
          </w:p>
        </w:tc>
        <w:tc>
          <w:tcPr>
            <w:tcW w:w="1734" w:type="dxa"/>
            <w:shd w:val="clear" w:color="auto" w:fill="auto"/>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8</w:t>
            </w:r>
          </w:p>
        </w:tc>
        <w:tc>
          <w:tcPr>
            <w:tcW w:w="1842" w:type="dxa"/>
            <w:shd w:val="clear" w:color="auto" w:fill="auto"/>
          </w:tcPr>
          <w:p w:rsidR="008F4C3F" w:rsidRPr="008F4C3F" w:rsidRDefault="008F4C3F" w:rsidP="0031400D">
            <w:pPr>
              <w:jc w:val="center"/>
              <w:rPr>
                <w:rFonts w:ascii="Times New Roman" w:hAnsi="Times New Roman"/>
                <w:b/>
                <w:sz w:val="20"/>
                <w:szCs w:val="20"/>
              </w:rPr>
            </w:pPr>
            <w:r w:rsidRPr="008F4C3F">
              <w:rPr>
                <w:rFonts w:ascii="Times New Roman" w:hAnsi="Times New Roman"/>
                <w:b/>
                <w:sz w:val="20"/>
                <w:szCs w:val="20"/>
              </w:rPr>
              <w:t>9</w:t>
            </w:r>
          </w:p>
        </w:tc>
      </w:tr>
      <w:tr w:rsidR="008F4C3F" w:rsidRPr="008F4C3F" w:rsidTr="00901E62">
        <w:tc>
          <w:tcPr>
            <w:tcW w:w="489" w:type="dxa"/>
            <w:shd w:val="clear" w:color="auto" w:fill="auto"/>
          </w:tcPr>
          <w:p w:rsidR="008F4C3F" w:rsidRPr="008F4C3F" w:rsidRDefault="008F4C3F" w:rsidP="0031400D">
            <w:pPr>
              <w:rPr>
                <w:sz w:val="20"/>
                <w:szCs w:val="20"/>
              </w:rPr>
            </w:pPr>
          </w:p>
        </w:tc>
        <w:tc>
          <w:tcPr>
            <w:tcW w:w="1604" w:type="dxa"/>
          </w:tcPr>
          <w:p w:rsidR="008F4C3F" w:rsidRPr="008F4C3F" w:rsidRDefault="008F4C3F" w:rsidP="0031400D">
            <w:pPr>
              <w:rPr>
                <w:sz w:val="20"/>
                <w:szCs w:val="20"/>
              </w:rPr>
            </w:pPr>
          </w:p>
        </w:tc>
        <w:tc>
          <w:tcPr>
            <w:tcW w:w="1701" w:type="dxa"/>
          </w:tcPr>
          <w:p w:rsidR="008F4C3F" w:rsidRPr="008F4C3F" w:rsidRDefault="008F4C3F" w:rsidP="0031400D">
            <w:pPr>
              <w:rPr>
                <w:sz w:val="20"/>
                <w:szCs w:val="20"/>
              </w:rPr>
            </w:pPr>
          </w:p>
        </w:tc>
        <w:tc>
          <w:tcPr>
            <w:tcW w:w="1876" w:type="dxa"/>
          </w:tcPr>
          <w:p w:rsidR="008F4C3F" w:rsidRPr="008F4C3F" w:rsidRDefault="008F4C3F" w:rsidP="0031400D">
            <w:pPr>
              <w:rPr>
                <w:sz w:val="20"/>
                <w:szCs w:val="20"/>
              </w:rPr>
            </w:pPr>
          </w:p>
        </w:tc>
        <w:tc>
          <w:tcPr>
            <w:tcW w:w="1984" w:type="dxa"/>
            <w:shd w:val="clear" w:color="auto" w:fill="auto"/>
          </w:tcPr>
          <w:p w:rsidR="008F4C3F" w:rsidRPr="008F4C3F" w:rsidRDefault="008F4C3F" w:rsidP="0031400D">
            <w:pPr>
              <w:rPr>
                <w:sz w:val="20"/>
                <w:szCs w:val="20"/>
              </w:rPr>
            </w:pPr>
          </w:p>
        </w:tc>
        <w:tc>
          <w:tcPr>
            <w:tcW w:w="1843" w:type="dxa"/>
            <w:shd w:val="clear" w:color="auto" w:fill="auto"/>
          </w:tcPr>
          <w:p w:rsidR="008F4C3F" w:rsidRPr="008F4C3F" w:rsidRDefault="008F4C3F" w:rsidP="0031400D">
            <w:pPr>
              <w:rPr>
                <w:sz w:val="20"/>
                <w:szCs w:val="20"/>
              </w:rPr>
            </w:pPr>
          </w:p>
        </w:tc>
        <w:tc>
          <w:tcPr>
            <w:tcW w:w="1701" w:type="dxa"/>
            <w:shd w:val="clear" w:color="auto" w:fill="auto"/>
          </w:tcPr>
          <w:p w:rsidR="008F4C3F" w:rsidRPr="008F4C3F" w:rsidRDefault="008F4C3F" w:rsidP="0031400D">
            <w:pPr>
              <w:rPr>
                <w:sz w:val="20"/>
                <w:szCs w:val="20"/>
              </w:rPr>
            </w:pPr>
          </w:p>
        </w:tc>
        <w:tc>
          <w:tcPr>
            <w:tcW w:w="1734" w:type="dxa"/>
            <w:shd w:val="clear" w:color="auto" w:fill="auto"/>
          </w:tcPr>
          <w:p w:rsidR="008F4C3F" w:rsidRPr="008F4C3F" w:rsidRDefault="008F4C3F" w:rsidP="0031400D">
            <w:pPr>
              <w:rPr>
                <w:sz w:val="20"/>
                <w:szCs w:val="20"/>
              </w:rPr>
            </w:pPr>
          </w:p>
        </w:tc>
        <w:tc>
          <w:tcPr>
            <w:tcW w:w="1842" w:type="dxa"/>
            <w:shd w:val="clear" w:color="auto" w:fill="auto"/>
          </w:tcPr>
          <w:p w:rsidR="008F4C3F" w:rsidRPr="008F4C3F" w:rsidRDefault="008F4C3F" w:rsidP="0031400D">
            <w:pPr>
              <w:rPr>
                <w:sz w:val="20"/>
                <w:szCs w:val="20"/>
              </w:rPr>
            </w:pPr>
          </w:p>
        </w:tc>
      </w:tr>
      <w:tr w:rsidR="008F4C3F" w:rsidRPr="008F4C3F" w:rsidTr="00901E62">
        <w:tc>
          <w:tcPr>
            <w:tcW w:w="489" w:type="dxa"/>
            <w:shd w:val="clear" w:color="auto" w:fill="auto"/>
          </w:tcPr>
          <w:p w:rsidR="008F4C3F" w:rsidRPr="008F4C3F" w:rsidRDefault="008F4C3F" w:rsidP="0031400D">
            <w:pPr>
              <w:rPr>
                <w:sz w:val="20"/>
                <w:szCs w:val="20"/>
              </w:rPr>
            </w:pPr>
          </w:p>
        </w:tc>
        <w:tc>
          <w:tcPr>
            <w:tcW w:w="1604" w:type="dxa"/>
          </w:tcPr>
          <w:p w:rsidR="008F4C3F" w:rsidRPr="008F4C3F" w:rsidRDefault="008F4C3F" w:rsidP="0031400D">
            <w:pPr>
              <w:rPr>
                <w:sz w:val="20"/>
                <w:szCs w:val="20"/>
              </w:rPr>
            </w:pPr>
          </w:p>
        </w:tc>
        <w:tc>
          <w:tcPr>
            <w:tcW w:w="1701" w:type="dxa"/>
          </w:tcPr>
          <w:p w:rsidR="008F4C3F" w:rsidRPr="008F4C3F" w:rsidRDefault="008F4C3F" w:rsidP="0031400D">
            <w:pPr>
              <w:rPr>
                <w:sz w:val="20"/>
                <w:szCs w:val="20"/>
              </w:rPr>
            </w:pPr>
          </w:p>
        </w:tc>
        <w:tc>
          <w:tcPr>
            <w:tcW w:w="1876" w:type="dxa"/>
          </w:tcPr>
          <w:p w:rsidR="008F4C3F" w:rsidRPr="008F4C3F" w:rsidRDefault="008F4C3F" w:rsidP="0031400D">
            <w:pPr>
              <w:rPr>
                <w:sz w:val="20"/>
                <w:szCs w:val="20"/>
              </w:rPr>
            </w:pPr>
          </w:p>
        </w:tc>
        <w:tc>
          <w:tcPr>
            <w:tcW w:w="1984" w:type="dxa"/>
            <w:shd w:val="clear" w:color="auto" w:fill="auto"/>
          </w:tcPr>
          <w:p w:rsidR="008F4C3F" w:rsidRPr="008F4C3F" w:rsidRDefault="008F4C3F" w:rsidP="0031400D">
            <w:pPr>
              <w:rPr>
                <w:sz w:val="20"/>
                <w:szCs w:val="20"/>
              </w:rPr>
            </w:pPr>
          </w:p>
        </w:tc>
        <w:tc>
          <w:tcPr>
            <w:tcW w:w="1843" w:type="dxa"/>
            <w:shd w:val="clear" w:color="auto" w:fill="auto"/>
          </w:tcPr>
          <w:p w:rsidR="008F4C3F" w:rsidRPr="008F4C3F" w:rsidRDefault="008F4C3F" w:rsidP="0031400D">
            <w:pPr>
              <w:rPr>
                <w:sz w:val="20"/>
                <w:szCs w:val="20"/>
              </w:rPr>
            </w:pPr>
          </w:p>
        </w:tc>
        <w:tc>
          <w:tcPr>
            <w:tcW w:w="1701" w:type="dxa"/>
            <w:shd w:val="clear" w:color="auto" w:fill="auto"/>
          </w:tcPr>
          <w:p w:rsidR="008F4C3F" w:rsidRPr="008F4C3F" w:rsidRDefault="008F4C3F" w:rsidP="0031400D">
            <w:pPr>
              <w:rPr>
                <w:sz w:val="20"/>
                <w:szCs w:val="20"/>
              </w:rPr>
            </w:pPr>
          </w:p>
        </w:tc>
        <w:tc>
          <w:tcPr>
            <w:tcW w:w="1734" w:type="dxa"/>
            <w:shd w:val="clear" w:color="auto" w:fill="auto"/>
          </w:tcPr>
          <w:p w:rsidR="008F4C3F" w:rsidRPr="008F4C3F" w:rsidRDefault="008F4C3F" w:rsidP="0031400D">
            <w:pPr>
              <w:rPr>
                <w:sz w:val="20"/>
                <w:szCs w:val="20"/>
              </w:rPr>
            </w:pPr>
          </w:p>
        </w:tc>
        <w:tc>
          <w:tcPr>
            <w:tcW w:w="1842" w:type="dxa"/>
            <w:shd w:val="clear" w:color="auto" w:fill="auto"/>
          </w:tcPr>
          <w:p w:rsidR="008F4C3F" w:rsidRPr="008F4C3F" w:rsidRDefault="008F4C3F" w:rsidP="0031400D">
            <w:pPr>
              <w:rPr>
                <w:sz w:val="20"/>
                <w:szCs w:val="20"/>
              </w:rPr>
            </w:pPr>
          </w:p>
        </w:tc>
      </w:tr>
    </w:tbl>
    <w:p w:rsidR="007C67E9" w:rsidRPr="008F4C3F" w:rsidRDefault="007C67E9" w:rsidP="008F4C3F">
      <w:pPr>
        <w:tabs>
          <w:tab w:val="left" w:pos="3660"/>
        </w:tabs>
        <w:rPr>
          <w:rFonts w:ascii="Times New Roman" w:hAnsi="Times New Roman" w:cs="Times New Roman"/>
          <w:sz w:val="24"/>
          <w:szCs w:val="24"/>
        </w:rPr>
      </w:pPr>
    </w:p>
    <w:sectPr w:rsidR="007C67E9" w:rsidRPr="008F4C3F" w:rsidSect="00CC55FA">
      <w:pgSz w:w="16838" w:h="11906" w:orient="landscape"/>
      <w:pgMar w:top="851" w:right="107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E32" w:rsidRDefault="00A56E32" w:rsidP="00F32A9B">
      <w:r>
        <w:separator/>
      </w:r>
    </w:p>
  </w:endnote>
  <w:endnote w:type="continuationSeparator" w:id="1">
    <w:p w:rsidR="00A56E32" w:rsidRDefault="00A56E32" w:rsidP="00F32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E32" w:rsidRDefault="00A56E32" w:rsidP="00F32A9B">
      <w:r>
        <w:separator/>
      </w:r>
    </w:p>
  </w:footnote>
  <w:footnote w:type="continuationSeparator" w:id="1">
    <w:p w:rsidR="00A56E32" w:rsidRDefault="00A56E32" w:rsidP="00F32A9B">
      <w:r>
        <w:continuationSeparator/>
      </w:r>
    </w:p>
  </w:footnote>
  <w:footnote w:id="2">
    <w:p w:rsidR="00F14E30" w:rsidRPr="00F14E30" w:rsidRDefault="00F14E30" w:rsidP="00F14E30">
      <w:pPr>
        <w:pStyle w:val="ad"/>
        <w:rPr>
          <w:rFonts w:ascii="Times New Roman" w:hAnsi="Times New Roman" w:cs="Times New Roman"/>
          <w:sz w:val="18"/>
          <w:szCs w:val="18"/>
        </w:rPr>
      </w:pPr>
      <w:r w:rsidRPr="00F14E30">
        <w:rPr>
          <w:rStyle w:val="af"/>
          <w:sz w:val="18"/>
          <w:szCs w:val="18"/>
        </w:rPr>
        <w:footnoteRef/>
      </w:r>
      <w:r w:rsidRPr="00F14E30">
        <w:rPr>
          <w:sz w:val="18"/>
          <w:szCs w:val="18"/>
        </w:rPr>
        <w:t xml:space="preserve"> </w:t>
      </w:r>
      <w:r w:rsidRPr="00F14E30">
        <w:rPr>
          <w:rFonts w:ascii="Times New Roman" w:hAnsi="Times New Roman" w:cs="Times New Roman"/>
          <w:color w:val="464C55"/>
          <w:sz w:val="18"/>
          <w:szCs w:val="18"/>
        </w:rPr>
        <w:t>В отношении иного имущества, не относящегося к недвижимым и движимым вещам</w:t>
      </w:r>
    </w:p>
  </w:footnote>
  <w:footnote w:id="3">
    <w:p w:rsidR="00F14E30" w:rsidRPr="00F14E30" w:rsidRDefault="00F14E30" w:rsidP="00F14E30">
      <w:pPr>
        <w:pStyle w:val="ad"/>
        <w:rPr>
          <w:sz w:val="18"/>
          <w:szCs w:val="18"/>
        </w:rPr>
      </w:pPr>
      <w:r w:rsidRPr="00F14E30">
        <w:rPr>
          <w:rStyle w:val="af"/>
          <w:sz w:val="18"/>
          <w:szCs w:val="18"/>
        </w:rPr>
        <w:footnoteRef/>
      </w:r>
      <w:r w:rsidRPr="00F14E30">
        <w:rPr>
          <w:sz w:val="18"/>
          <w:szCs w:val="18"/>
        </w:rPr>
        <w:t xml:space="preserve"> </w:t>
      </w:r>
      <w:r w:rsidRPr="00F14E30">
        <w:rPr>
          <w:rFonts w:ascii="Times New Roman" w:hAnsi="Times New Roman" w:cs="Times New Roman"/>
          <w:color w:val="464C55"/>
          <w:sz w:val="18"/>
          <w:szCs w:val="18"/>
        </w:rPr>
        <w:t>В отношении иного имущества, не относящегося к недвижимым и движимым вещам</w:t>
      </w:r>
    </w:p>
  </w:footnote>
  <w:footnote w:id="4">
    <w:p w:rsidR="00F14E30" w:rsidRPr="00F14E30" w:rsidRDefault="00F14E30" w:rsidP="00F14E30">
      <w:pPr>
        <w:autoSpaceDE w:val="0"/>
        <w:autoSpaceDN w:val="0"/>
        <w:adjustRightInd w:val="0"/>
        <w:rPr>
          <w:rFonts w:ascii="Times New Roman" w:hAnsi="Times New Roman" w:cs="Times New Roman"/>
        </w:rPr>
      </w:pPr>
      <w:r w:rsidRPr="00F14E30">
        <w:rPr>
          <w:rStyle w:val="af"/>
          <w:rFonts w:ascii="Times New Roman" w:hAnsi="Times New Roman" w:cs="Times New Roman"/>
          <w:sz w:val="16"/>
          <w:szCs w:val="16"/>
        </w:rPr>
        <w:footnoteRef/>
      </w:r>
      <w:r w:rsidRPr="00F14E30">
        <w:rPr>
          <w:rFonts w:ascii="Times New Roman" w:hAnsi="Times New Roman" w:cs="Times New Roman"/>
        </w:rPr>
        <w:t>В отношении акций акционерных обществ</w:t>
      </w:r>
    </w:p>
  </w:footnote>
  <w:footnote w:id="5">
    <w:p w:rsidR="00F14E30" w:rsidRPr="00F14E30" w:rsidRDefault="00F14E30" w:rsidP="00F14E30">
      <w:pPr>
        <w:autoSpaceDE w:val="0"/>
        <w:autoSpaceDN w:val="0"/>
        <w:adjustRightInd w:val="0"/>
        <w:rPr>
          <w:rFonts w:ascii="Times New Roman" w:hAnsi="Times New Roman" w:cs="Times New Roman"/>
        </w:rPr>
      </w:pPr>
      <w:r w:rsidRPr="00F14E30">
        <w:rPr>
          <w:rStyle w:val="af"/>
          <w:rFonts w:ascii="Times New Roman" w:hAnsi="Times New Roman" w:cs="Times New Roman"/>
          <w:sz w:val="16"/>
          <w:szCs w:val="16"/>
        </w:rPr>
        <w:footnoteRef/>
      </w:r>
      <w:r w:rsidRPr="00F14E30">
        <w:rPr>
          <w:rFonts w:ascii="Times New Roman" w:hAnsi="Times New Roman" w:cs="Times New Roman"/>
          <w:sz w:val="16"/>
          <w:szCs w:val="16"/>
        </w:rPr>
        <w:t xml:space="preserve"> </w:t>
      </w:r>
      <w:r w:rsidRPr="00F14E30">
        <w:rPr>
          <w:rFonts w:ascii="Times New Roman" w:hAnsi="Times New Roman" w:cs="Times New Roman"/>
        </w:rPr>
        <w:t>В отношении акций акционерных обществ</w:t>
      </w:r>
    </w:p>
  </w:footnote>
  <w:footnote w:id="6">
    <w:p w:rsidR="00F14E30" w:rsidRPr="00F14E30" w:rsidRDefault="00F14E30" w:rsidP="00F14E30">
      <w:pPr>
        <w:autoSpaceDE w:val="0"/>
        <w:autoSpaceDN w:val="0"/>
        <w:adjustRightInd w:val="0"/>
        <w:rPr>
          <w:rFonts w:ascii="Times New Roman" w:hAnsi="Times New Roman" w:cs="Times New Roman"/>
        </w:rPr>
      </w:pPr>
      <w:r w:rsidRPr="00F14E30">
        <w:rPr>
          <w:rStyle w:val="af"/>
          <w:rFonts w:ascii="Times New Roman" w:hAnsi="Times New Roman" w:cs="Times New Roman"/>
          <w:sz w:val="16"/>
          <w:szCs w:val="16"/>
        </w:rPr>
        <w:footnoteRef/>
      </w:r>
      <w:r w:rsidRPr="00F14E30">
        <w:rPr>
          <w:rFonts w:ascii="Times New Roman" w:hAnsi="Times New Roman" w:cs="Times New Roman"/>
          <w:sz w:val="16"/>
          <w:szCs w:val="16"/>
        </w:rPr>
        <w:t xml:space="preserve"> </w:t>
      </w:r>
      <w:r w:rsidRPr="00F14E30">
        <w:rPr>
          <w:rFonts w:ascii="Times New Roman" w:hAnsi="Times New Roman" w:cs="Times New Roman"/>
        </w:rPr>
        <w:t>В отношении акций акционерных обществ</w:t>
      </w:r>
    </w:p>
  </w:footnote>
  <w:footnote w:id="7">
    <w:p w:rsidR="00F14E30" w:rsidRPr="00F14E30" w:rsidRDefault="00F14E30" w:rsidP="00F14E30">
      <w:pPr>
        <w:autoSpaceDE w:val="0"/>
        <w:autoSpaceDN w:val="0"/>
        <w:adjustRightInd w:val="0"/>
        <w:rPr>
          <w:rFonts w:ascii="Times New Roman" w:hAnsi="Times New Roman" w:cs="Times New Roman"/>
        </w:rPr>
      </w:pPr>
      <w:r w:rsidRPr="00F14E30">
        <w:rPr>
          <w:rStyle w:val="af"/>
          <w:rFonts w:ascii="Times New Roman" w:hAnsi="Times New Roman" w:cs="Times New Roman"/>
          <w:sz w:val="16"/>
          <w:szCs w:val="16"/>
        </w:rPr>
        <w:footnoteRef/>
      </w:r>
      <w:r w:rsidRPr="00F14E30">
        <w:rPr>
          <w:rFonts w:ascii="Times New Roman" w:hAnsi="Times New Roman" w:cs="Times New Roman"/>
          <w:sz w:val="16"/>
          <w:szCs w:val="16"/>
        </w:rPr>
        <w:t xml:space="preserve"> </w:t>
      </w:r>
      <w:r w:rsidRPr="00F14E30">
        <w:rPr>
          <w:rFonts w:ascii="Times New Roman" w:hAnsi="Times New Roman" w:cs="Times New Roman"/>
        </w:rPr>
        <w:t>В отношении долей (вкладов) в уставных (складочных) капиталах хозяйственных обществ и товариществ</w:t>
      </w:r>
    </w:p>
  </w:footnote>
  <w:footnote w:id="8">
    <w:p w:rsidR="00F14E30" w:rsidRPr="00F14E30" w:rsidRDefault="00F14E30" w:rsidP="00F14E30">
      <w:pPr>
        <w:autoSpaceDE w:val="0"/>
        <w:autoSpaceDN w:val="0"/>
        <w:adjustRightInd w:val="0"/>
        <w:rPr>
          <w:rFonts w:ascii="Times New Roman" w:hAnsi="Times New Roman" w:cs="Times New Roman"/>
        </w:rPr>
      </w:pPr>
      <w:r w:rsidRPr="00F14E30">
        <w:rPr>
          <w:rStyle w:val="af"/>
          <w:rFonts w:ascii="Times New Roman" w:hAnsi="Times New Roman" w:cs="Times New Roman"/>
          <w:sz w:val="16"/>
          <w:szCs w:val="16"/>
        </w:rPr>
        <w:footnoteRef/>
      </w:r>
      <w:r w:rsidRPr="00F14E30">
        <w:rPr>
          <w:rFonts w:ascii="Times New Roman" w:hAnsi="Times New Roman" w:cs="Times New Roman"/>
          <w:sz w:val="16"/>
          <w:szCs w:val="16"/>
        </w:rPr>
        <w:t xml:space="preserve"> </w:t>
      </w:r>
      <w:r w:rsidRPr="00F14E30">
        <w:rPr>
          <w:rFonts w:ascii="Times New Roman" w:hAnsi="Times New Roman" w:cs="Times New Roman"/>
        </w:rPr>
        <w:t>В отношении долей (вкладов) в уставных (складочных) капиталах хозяйственных обществ и товариществ</w:t>
      </w:r>
    </w:p>
    <w:p w:rsidR="00F14E30" w:rsidRDefault="00F14E30" w:rsidP="00F14E30">
      <w:pPr>
        <w:pStyle w:val="a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A2696"/>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4">
    <w:nsid w:val="0F014BAA"/>
    <w:multiLevelType w:val="hybridMultilevel"/>
    <w:tmpl w:val="6C627F58"/>
    <w:lvl w:ilvl="0" w:tplc="9D8EF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1805EF"/>
    <w:multiLevelType w:val="hybridMultilevel"/>
    <w:tmpl w:val="AA46C89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17">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8">
    <w:nsid w:val="6F2233BB"/>
    <w:multiLevelType w:val="hybridMultilevel"/>
    <w:tmpl w:val="D7DEE6DA"/>
    <w:lvl w:ilvl="0" w:tplc="092C4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num w:numId="1">
    <w:abstractNumId w:val="16"/>
  </w:num>
  <w:num w:numId="2">
    <w:abstractNumId w:val="15"/>
  </w:num>
  <w:num w:numId="3">
    <w:abstractNumId w:val="17"/>
  </w:num>
  <w:num w:numId="4">
    <w:abstractNumId w:val="14"/>
  </w:num>
  <w:num w:numId="5">
    <w:abstractNumId w:val="7"/>
  </w:num>
  <w:num w:numId="6">
    <w:abstractNumId w:val="20"/>
  </w:num>
  <w:num w:numId="7">
    <w:abstractNumId w:val="9"/>
  </w:num>
  <w:num w:numId="8">
    <w:abstractNumId w:val="12"/>
  </w:num>
  <w:num w:numId="9">
    <w:abstractNumId w:val="5"/>
  </w:num>
  <w:num w:numId="10">
    <w:abstractNumId w:val="11"/>
  </w:num>
  <w:num w:numId="11">
    <w:abstractNumId w:val="3"/>
  </w:num>
  <w:num w:numId="12">
    <w:abstractNumId w:val="1"/>
  </w:num>
  <w:num w:numId="13">
    <w:abstractNumId w:val="2"/>
  </w:num>
  <w:num w:numId="14">
    <w:abstractNumId w:val="6"/>
  </w:num>
  <w:num w:numId="15">
    <w:abstractNumId w:val="10"/>
  </w:num>
  <w:num w:numId="16">
    <w:abstractNumId w:val="19"/>
  </w:num>
  <w:num w:numId="17">
    <w:abstractNumId w:val="13"/>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4A5AB0"/>
    <w:rsid w:val="000024EF"/>
    <w:rsid w:val="00004082"/>
    <w:rsid w:val="00006004"/>
    <w:rsid w:val="00006C34"/>
    <w:rsid w:val="00007443"/>
    <w:rsid w:val="00010880"/>
    <w:rsid w:val="000122E8"/>
    <w:rsid w:val="00012D91"/>
    <w:rsid w:val="000134DD"/>
    <w:rsid w:val="00015F5E"/>
    <w:rsid w:val="000229BA"/>
    <w:rsid w:val="00024C46"/>
    <w:rsid w:val="00025421"/>
    <w:rsid w:val="00025975"/>
    <w:rsid w:val="000271AF"/>
    <w:rsid w:val="00027DEF"/>
    <w:rsid w:val="0003164B"/>
    <w:rsid w:val="000522D1"/>
    <w:rsid w:val="00056A73"/>
    <w:rsid w:val="00065CBD"/>
    <w:rsid w:val="0008309E"/>
    <w:rsid w:val="000846ED"/>
    <w:rsid w:val="00086483"/>
    <w:rsid w:val="00092A9F"/>
    <w:rsid w:val="00092F3A"/>
    <w:rsid w:val="00097023"/>
    <w:rsid w:val="000A0CCE"/>
    <w:rsid w:val="000A1A40"/>
    <w:rsid w:val="000A2FB9"/>
    <w:rsid w:val="000A5A91"/>
    <w:rsid w:val="000B0174"/>
    <w:rsid w:val="000B174C"/>
    <w:rsid w:val="000B182B"/>
    <w:rsid w:val="000C302C"/>
    <w:rsid w:val="000C519C"/>
    <w:rsid w:val="000C6636"/>
    <w:rsid w:val="000D414E"/>
    <w:rsid w:val="000E2BFB"/>
    <w:rsid w:val="000E3424"/>
    <w:rsid w:val="000E39D9"/>
    <w:rsid w:val="000E52FD"/>
    <w:rsid w:val="000E5369"/>
    <w:rsid w:val="000E5551"/>
    <w:rsid w:val="000F034A"/>
    <w:rsid w:val="000F37A3"/>
    <w:rsid w:val="000F3C79"/>
    <w:rsid w:val="000F5984"/>
    <w:rsid w:val="000F59BD"/>
    <w:rsid w:val="0010369E"/>
    <w:rsid w:val="0011068A"/>
    <w:rsid w:val="00111AAA"/>
    <w:rsid w:val="001124FA"/>
    <w:rsid w:val="001156CC"/>
    <w:rsid w:val="00125AAB"/>
    <w:rsid w:val="001265ED"/>
    <w:rsid w:val="001302F9"/>
    <w:rsid w:val="0013247A"/>
    <w:rsid w:val="00135B73"/>
    <w:rsid w:val="0013625A"/>
    <w:rsid w:val="001473B9"/>
    <w:rsid w:val="00147CBB"/>
    <w:rsid w:val="0015568D"/>
    <w:rsid w:val="00156BA3"/>
    <w:rsid w:val="00160B41"/>
    <w:rsid w:val="0016591D"/>
    <w:rsid w:val="0016779F"/>
    <w:rsid w:val="0017118E"/>
    <w:rsid w:val="00171919"/>
    <w:rsid w:val="00176308"/>
    <w:rsid w:val="00176495"/>
    <w:rsid w:val="00181288"/>
    <w:rsid w:val="00182395"/>
    <w:rsid w:val="00183182"/>
    <w:rsid w:val="00185E2D"/>
    <w:rsid w:val="001906B0"/>
    <w:rsid w:val="00196BAD"/>
    <w:rsid w:val="001A21E3"/>
    <w:rsid w:val="001A4164"/>
    <w:rsid w:val="001A5104"/>
    <w:rsid w:val="001A5AAC"/>
    <w:rsid w:val="001B0554"/>
    <w:rsid w:val="001B6472"/>
    <w:rsid w:val="001B799A"/>
    <w:rsid w:val="001C133F"/>
    <w:rsid w:val="001C1613"/>
    <w:rsid w:val="001C7240"/>
    <w:rsid w:val="001D0726"/>
    <w:rsid w:val="001D167C"/>
    <w:rsid w:val="001D2A1D"/>
    <w:rsid w:val="001D591F"/>
    <w:rsid w:val="001D7E0F"/>
    <w:rsid w:val="001E03AD"/>
    <w:rsid w:val="001E08FA"/>
    <w:rsid w:val="001E1D37"/>
    <w:rsid w:val="001E353C"/>
    <w:rsid w:val="001E460C"/>
    <w:rsid w:val="001E4F04"/>
    <w:rsid w:val="001E5457"/>
    <w:rsid w:val="001E6B73"/>
    <w:rsid w:val="001E6FF6"/>
    <w:rsid w:val="001E74A2"/>
    <w:rsid w:val="001F2969"/>
    <w:rsid w:val="001F4798"/>
    <w:rsid w:val="001F75C6"/>
    <w:rsid w:val="002035C1"/>
    <w:rsid w:val="0020723A"/>
    <w:rsid w:val="00207B33"/>
    <w:rsid w:val="00216BA5"/>
    <w:rsid w:val="00217736"/>
    <w:rsid w:val="00222C60"/>
    <w:rsid w:val="002260A7"/>
    <w:rsid w:val="0022733A"/>
    <w:rsid w:val="002308CA"/>
    <w:rsid w:val="00241FBA"/>
    <w:rsid w:val="00244108"/>
    <w:rsid w:val="00246E3C"/>
    <w:rsid w:val="0025088D"/>
    <w:rsid w:val="00252300"/>
    <w:rsid w:val="00252DF1"/>
    <w:rsid w:val="00253DC5"/>
    <w:rsid w:val="00262000"/>
    <w:rsid w:val="00262A9A"/>
    <w:rsid w:val="00262B2F"/>
    <w:rsid w:val="00263E44"/>
    <w:rsid w:val="002725B2"/>
    <w:rsid w:val="0027525B"/>
    <w:rsid w:val="00284F1D"/>
    <w:rsid w:val="00285FFD"/>
    <w:rsid w:val="00290449"/>
    <w:rsid w:val="00290613"/>
    <w:rsid w:val="0029493B"/>
    <w:rsid w:val="002A07A9"/>
    <w:rsid w:val="002A62DA"/>
    <w:rsid w:val="002A74BD"/>
    <w:rsid w:val="002B2AF1"/>
    <w:rsid w:val="002B35B4"/>
    <w:rsid w:val="002C10DE"/>
    <w:rsid w:val="002C2415"/>
    <w:rsid w:val="002C4E4C"/>
    <w:rsid w:val="002C6404"/>
    <w:rsid w:val="002D10C2"/>
    <w:rsid w:val="002D3324"/>
    <w:rsid w:val="002D6BFB"/>
    <w:rsid w:val="002D76D9"/>
    <w:rsid w:val="002D7BCF"/>
    <w:rsid w:val="002E2200"/>
    <w:rsid w:val="002E29B5"/>
    <w:rsid w:val="002E2B79"/>
    <w:rsid w:val="002E5391"/>
    <w:rsid w:val="002F08F7"/>
    <w:rsid w:val="002F307F"/>
    <w:rsid w:val="002F6801"/>
    <w:rsid w:val="002F6B3B"/>
    <w:rsid w:val="0030328E"/>
    <w:rsid w:val="003032A4"/>
    <w:rsid w:val="003112D5"/>
    <w:rsid w:val="00316246"/>
    <w:rsid w:val="00316CFA"/>
    <w:rsid w:val="003248AA"/>
    <w:rsid w:val="00334406"/>
    <w:rsid w:val="0033501A"/>
    <w:rsid w:val="00335088"/>
    <w:rsid w:val="00336395"/>
    <w:rsid w:val="003363CB"/>
    <w:rsid w:val="003370C3"/>
    <w:rsid w:val="0034111E"/>
    <w:rsid w:val="00343108"/>
    <w:rsid w:val="003456A4"/>
    <w:rsid w:val="003516AC"/>
    <w:rsid w:val="003516D1"/>
    <w:rsid w:val="003551AF"/>
    <w:rsid w:val="0036012D"/>
    <w:rsid w:val="00395014"/>
    <w:rsid w:val="003A4E09"/>
    <w:rsid w:val="003A6248"/>
    <w:rsid w:val="003A6526"/>
    <w:rsid w:val="003A7B90"/>
    <w:rsid w:val="003B1829"/>
    <w:rsid w:val="003B22EA"/>
    <w:rsid w:val="003B2E0E"/>
    <w:rsid w:val="003C2265"/>
    <w:rsid w:val="003C316A"/>
    <w:rsid w:val="003C4569"/>
    <w:rsid w:val="003D2AF2"/>
    <w:rsid w:val="003D4511"/>
    <w:rsid w:val="003D7A03"/>
    <w:rsid w:val="003D7B9F"/>
    <w:rsid w:val="003E2429"/>
    <w:rsid w:val="003E320D"/>
    <w:rsid w:val="003F0DB9"/>
    <w:rsid w:val="003F30D8"/>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6FE4"/>
    <w:rsid w:val="004419E0"/>
    <w:rsid w:val="00442F5D"/>
    <w:rsid w:val="00443152"/>
    <w:rsid w:val="00443A89"/>
    <w:rsid w:val="004471B2"/>
    <w:rsid w:val="00452B89"/>
    <w:rsid w:val="00456E15"/>
    <w:rsid w:val="004659AA"/>
    <w:rsid w:val="004661BF"/>
    <w:rsid w:val="00472C81"/>
    <w:rsid w:val="004737DB"/>
    <w:rsid w:val="00474EC5"/>
    <w:rsid w:val="00477836"/>
    <w:rsid w:val="00481981"/>
    <w:rsid w:val="00481AEA"/>
    <w:rsid w:val="00481D99"/>
    <w:rsid w:val="00486346"/>
    <w:rsid w:val="004901E8"/>
    <w:rsid w:val="00492362"/>
    <w:rsid w:val="00494F22"/>
    <w:rsid w:val="0049692D"/>
    <w:rsid w:val="004A5AB0"/>
    <w:rsid w:val="004B2313"/>
    <w:rsid w:val="004B3724"/>
    <w:rsid w:val="004C4550"/>
    <w:rsid w:val="004C712E"/>
    <w:rsid w:val="004C7F34"/>
    <w:rsid w:val="004D195C"/>
    <w:rsid w:val="004D21EA"/>
    <w:rsid w:val="004E2A6F"/>
    <w:rsid w:val="004E4A1B"/>
    <w:rsid w:val="004E6165"/>
    <w:rsid w:val="004E664F"/>
    <w:rsid w:val="004F068E"/>
    <w:rsid w:val="004F214E"/>
    <w:rsid w:val="004F4BA5"/>
    <w:rsid w:val="004F68EE"/>
    <w:rsid w:val="004F7CE1"/>
    <w:rsid w:val="00500277"/>
    <w:rsid w:val="00500EAE"/>
    <w:rsid w:val="005013D9"/>
    <w:rsid w:val="00503055"/>
    <w:rsid w:val="00511ECB"/>
    <w:rsid w:val="00512D95"/>
    <w:rsid w:val="00514F11"/>
    <w:rsid w:val="0052257A"/>
    <w:rsid w:val="005242EE"/>
    <w:rsid w:val="00530DFC"/>
    <w:rsid w:val="00531B8F"/>
    <w:rsid w:val="00533E93"/>
    <w:rsid w:val="00536C62"/>
    <w:rsid w:val="0054404A"/>
    <w:rsid w:val="005442E2"/>
    <w:rsid w:val="005449A7"/>
    <w:rsid w:val="005469B0"/>
    <w:rsid w:val="00554BC8"/>
    <w:rsid w:val="00557396"/>
    <w:rsid w:val="00560BBE"/>
    <w:rsid w:val="00562214"/>
    <w:rsid w:val="0056468E"/>
    <w:rsid w:val="00564900"/>
    <w:rsid w:val="00567470"/>
    <w:rsid w:val="00567F31"/>
    <w:rsid w:val="0057060A"/>
    <w:rsid w:val="00572A08"/>
    <w:rsid w:val="005751CB"/>
    <w:rsid w:val="00575505"/>
    <w:rsid w:val="005778D0"/>
    <w:rsid w:val="00582CF4"/>
    <w:rsid w:val="005846DE"/>
    <w:rsid w:val="005A0ADA"/>
    <w:rsid w:val="005A0C9E"/>
    <w:rsid w:val="005A0CCA"/>
    <w:rsid w:val="005A3F1D"/>
    <w:rsid w:val="005B0BBB"/>
    <w:rsid w:val="005B2404"/>
    <w:rsid w:val="005B5DAC"/>
    <w:rsid w:val="005B764D"/>
    <w:rsid w:val="005C088C"/>
    <w:rsid w:val="005C4087"/>
    <w:rsid w:val="005C41D2"/>
    <w:rsid w:val="005C4234"/>
    <w:rsid w:val="005C62C9"/>
    <w:rsid w:val="005D0880"/>
    <w:rsid w:val="005E7D0A"/>
    <w:rsid w:val="005F0ABC"/>
    <w:rsid w:val="005F1D9B"/>
    <w:rsid w:val="005F3D55"/>
    <w:rsid w:val="005F59C2"/>
    <w:rsid w:val="006003FB"/>
    <w:rsid w:val="00600A66"/>
    <w:rsid w:val="00602695"/>
    <w:rsid w:val="00603653"/>
    <w:rsid w:val="00611BF0"/>
    <w:rsid w:val="006121C2"/>
    <w:rsid w:val="00612C19"/>
    <w:rsid w:val="00612F40"/>
    <w:rsid w:val="006138D4"/>
    <w:rsid w:val="006160EB"/>
    <w:rsid w:val="00620D05"/>
    <w:rsid w:val="0062204A"/>
    <w:rsid w:val="00622A5A"/>
    <w:rsid w:val="00624C13"/>
    <w:rsid w:val="00624DF3"/>
    <w:rsid w:val="006258ED"/>
    <w:rsid w:val="00630270"/>
    <w:rsid w:val="00635D0B"/>
    <w:rsid w:val="00637047"/>
    <w:rsid w:val="006457D9"/>
    <w:rsid w:val="006555B9"/>
    <w:rsid w:val="006616BF"/>
    <w:rsid w:val="006626B8"/>
    <w:rsid w:val="0066277F"/>
    <w:rsid w:val="006641C7"/>
    <w:rsid w:val="00673BE3"/>
    <w:rsid w:val="00673C00"/>
    <w:rsid w:val="0067785F"/>
    <w:rsid w:val="00680896"/>
    <w:rsid w:val="00680D39"/>
    <w:rsid w:val="00682DCB"/>
    <w:rsid w:val="00684C68"/>
    <w:rsid w:val="006949E1"/>
    <w:rsid w:val="00694EF8"/>
    <w:rsid w:val="006A3A7E"/>
    <w:rsid w:val="006A61A4"/>
    <w:rsid w:val="006B13D8"/>
    <w:rsid w:val="006B5E48"/>
    <w:rsid w:val="006B71B1"/>
    <w:rsid w:val="006B73DB"/>
    <w:rsid w:val="006B7C35"/>
    <w:rsid w:val="006C14CF"/>
    <w:rsid w:val="006C52C9"/>
    <w:rsid w:val="006C6FDD"/>
    <w:rsid w:val="006C73FE"/>
    <w:rsid w:val="006D0A9E"/>
    <w:rsid w:val="006D25E6"/>
    <w:rsid w:val="006D32AF"/>
    <w:rsid w:val="006D57F9"/>
    <w:rsid w:val="006E3286"/>
    <w:rsid w:val="006E4D2B"/>
    <w:rsid w:val="006E54AE"/>
    <w:rsid w:val="006E6DA8"/>
    <w:rsid w:val="006E7BC6"/>
    <w:rsid w:val="006F02BB"/>
    <w:rsid w:val="006F2129"/>
    <w:rsid w:val="006F3588"/>
    <w:rsid w:val="006F6586"/>
    <w:rsid w:val="006F7DD5"/>
    <w:rsid w:val="00701899"/>
    <w:rsid w:val="00702449"/>
    <w:rsid w:val="007026EE"/>
    <w:rsid w:val="00705A55"/>
    <w:rsid w:val="00710492"/>
    <w:rsid w:val="007135C5"/>
    <w:rsid w:val="00717573"/>
    <w:rsid w:val="00717FD3"/>
    <w:rsid w:val="00720433"/>
    <w:rsid w:val="00724F5C"/>
    <w:rsid w:val="00726661"/>
    <w:rsid w:val="00732981"/>
    <w:rsid w:val="007338BD"/>
    <w:rsid w:val="00737085"/>
    <w:rsid w:val="00743253"/>
    <w:rsid w:val="00743B55"/>
    <w:rsid w:val="0075100C"/>
    <w:rsid w:val="00751D91"/>
    <w:rsid w:val="007522E5"/>
    <w:rsid w:val="00752498"/>
    <w:rsid w:val="00763C2A"/>
    <w:rsid w:val="007710E5"/>
    <w:rsid w:val="00776916"/>
    <w:rsid w:val="007819AA"/>
    <w:rsid w:val="00796731"/>
    <w:rsid w:val="00796986"/>
    <w:rsid w:val="007A3353"/>
    <w:rsid w:val="007A6304"/>
    <w:rsid w:val="007B214B"/>
    <w:rsid w:val="007B68D8"/>
    <w:rsid w:val="007C41AB"/>
    <w:rsid w:val="007C4E40"/>
    <w:rsid w:val="007C67E9"/>
    <w:rsid w:val="007D36E4"/>
    <w:rsid w:val="007D39AD"/>
    <w:rsid w:val="007D417A"/>
    <w:rsid w:val="007E173A"/>
    <w:rsid w:val="007E1A57"/>
    <w:rsid w:val="007E3401"/>
    <w:rsid w:val="007F2089"/>
    <w:rsid w:val="007F516C"/>
    <w:rsid w:val="007F7CBE"/>
    <w:rsid w:val="00805A52"/>
    <w:rsid w:val="00813B10"/>
    <w:rsid w:val="0082083D"/>
    <w:rsid w:val="00834528"/>
    <w:rsid w:val="008410CB"/>
    <w:rsid w:val="00843ACF"/>
    <w:rsid w:val="00851C18"/>
    <w:rsid w:val="00857BAC"/>
    <w:rsid w:val="00862F59"/>
    <w:rsid w:val="00866A05"/>
    <w:rsid w:val="00870738"/>
    <w:rsid w:val="00870E01"/>
    <w:rsid w:val="00871676"/>
    <w:rsid w:val="00876071"/>
    <w:rsid w:val="0088009C"/>
    <w:rsid w:val="00882DA3"/>
    <w:rsid w:val="00892E3A"/>
    <w:rsid w:val="00894842"/>
    <w:rsid w:val="00894A69"/>
    <w:rsid w:val="008A1A24"/>
    <w:rsid w:val="008A41B9"/>
    <w:rsid w:val="008A58AF"/>
    <w:rsid w:val="008A7FDC"/>
    <w:rsid w:val="008B6947"/>
    <w:rsid w:val="008C0E15"/>
    <w:rsid w:val="008C1958"/>
    <w:rsid w:val="008C2558"/>
    <w:rsid w:val="008C7443"/>
    <w:rsid w:val="008D3162"/>
    <w:rsid w:val="008D444E"/>
    <w:rsid w:val="008D546A"/>
    <w:rsid w:val="008D6F84"/>
    <w:rsid w:val="008E1C5E"/>
    <w:rsid w:val="008E2298"/>
    <w:rsid w:val="008E64A0"/>
    <w:rsid w:val="008E791D"/>
    <w:rsid w:val="008E7C45"/>
    <w:rsid w:val="008F28E3"/>
    <w:rsid w:val="008F2A06"/>
    <w:rsid w:val="008F4C3F"/>
    <w:rsid w:val="008F4F99"/>
    <w:rsid w:val="008F57C8"/>
    <w:rsid w:val="00900A56"/>
    <w:rsid w:val="00901678"/>
    <w:rsid w:val="00901B73"/>
    <w:rsid w:val="00901E62"/>
    <w:rsid w:val="00907ABD"/>
    <w:rsid w:val="009113AC"/>
    <w:rsid w:val="0091493C"/>
    <w:rsid w:val="00921512"/>
    <w:rsid w:val="00922796"/>
    <w:rsid w:val="009263C3"/>
    <w:rsid w:val="0093054E"/>
    <w:rsid w:val="00930BAF"/>
    <w:rsid w:val="009340E2"/>
    <w:rsid w:val="00934DFB"/>
    <w:rsid w:val="009373B9"/>
    <w:rsid w:val="00940796"/>
    <w:rsid w:val="00950C6A"/>
    <w:rsid w:val="00956EE7"/>
    <w:rsid w:val="009613A6"/>
    <w:rsid w:val="00962BCF"/>
    <w:rsid w:val="00963CE2"/>
    <w:rsid w:val="0096674C"/>
    <w:rsid w:val="0097100D"/>
    <w:rsid w:val="00973CD1"/>
    <w:rsid w:val="00974E36"/>
    <w:rsid w:val="00985F19"/>
    <w:rsid w:val="00990487"/>
    <w:rsid w:val="009910F1"/>
    <w:rsid w:val="009951D9"/>
    <w:rsid w:val="00997F01"/>
    <w:rsid w:val="009A05C0"/>
    <w:rsid w:val="009A289B"/>
    <w:rsid w:val="009A4B45"/>
    <w:rsid w:val="009A75DE"/>
    <w:rsid w:val="009B5531"/>
    <w:rsid w:val="009C2277"/>
    <w:rsid w:val="009C240E"/>
    <w:rsid w:val="009C2F31"/>
    <w:rsid w:val="009C5FCB"/>
    <w:rsid w:val="009C61C2"/>
    <w:rsid w:val="009D466C"/>
    <w:rsid w:val="009E097A"/>
    <w:rsid w:val="009E3492"/>
    <w:rsid w:val="009E4951"/>
    <w:rsid w:val="009F31AE"/>
    <w:rsid w:val="009F3ACD"/>
    <w:rsid w:val="009F4757"/>
    <w:rsid w:val="009F686B"/>
    <w:rsid w:val="009F7986"/>
    <w:rsid w:val="00A018CC"/>
    <w:rsid w:val="00A0254C"/>
    <w:rsid w:val="00A03A78"/>
    <w:rsid w:val="00A05031"/>
    <w:rsid w:val="00A13EEB"/>
    <w:rsid w:val="00A16139"/>
    <w:rsid w:val="00A206BD"/>
    <w:rsid w:val="00A23900"/>
    <w:rsid w:val="00A24DA5"/>
    <w:rsid w:val="00A26C2F"/>
    <w:rsid w:val="00A33AA9"/>
    <w:rsid w:val="00A36331"/>
    <w:rsid w:val="00A4155E"/>
    <w:rsid w:val="00A50A51"/>
    <w:rsid w:val="00A515CB"/>
    <w:rsid w:val="00A534B6"/>
    <w:rsid w:val="00A55CBA"/>
    <w:rsid w:val="00A56E32"/>
    <w:rsid w:val="00A6380F"/>
    <w:rsid w:val="00A73B17"/>
    <w:rsid w:val="00A75F22"/>
    <w:rsid w:val="00A90570"/>
    <w:rsid w:val="00A90C22"/>
    <w:rsid w:val="00A96B4D"/>
    <w:rsid w:val="00AA0759"/>
    <w:rsid w:val="00AA0D5F"/>
    <w:rsid w:val="00AA3851"/>
    <w:rsid w:val="00AA425E"/>
    <w:rsid w:val="00AA7060"/>
    <w:rsid w:val="00AB30FE"/>
    <w:rsid w:val="00AB6F5C"/>
    <w:rsid w:val="00AC2AC2"/>
    <w:rsid w:val="00AC391E"/>
    <w:rsid w:val="00AC42AD"/>
    <w:rsid w:val="00AC43C1"/>
    <w:rsid w:val="00AC4731"/>
    <w:rsid w:val="00AC50C8"/>
    <w:rsid w:val="00AC54C0"/>
    <w:rsid w:val="00AC649A"/>
    <w:rsid w:val="00AD520C"/>
    <w:rsid w:val="00AD7B63"/>
    <w:rsid w:val="00AE3D77"/>
    <w:rsid w:val="00AF23C6"/>
    <w:rsid w:val="00AF4401"/>
    <w:rsid w:val="00B005F0"/>
    <w:rsid w:val="00B01029"/>
    <w:rsid w:val="00B02076"/>
    <w:rsid w:val="00B02C67"/>
    <w:rsid w:val="00B02F71"/>
    <w:rsid w:val="00B04D33"/>
    <w:rsid w:val="00B06159"/>
    <w:rsid w:val="00B100B1"/>
    <w:rsid w:val="00B13135"/>
    <w:rsid w:val="00B16632"/>
    <w:rsid w:val="00B17F6E"/>
    <w:rsid w:val="00B2018E"/>
    <w:rsid w:val="00B20BCA"/>
    <w:rsid w:val="00B4135B"/>
    <w:rsid w:val="00B44A31"/>
    <w:rsid w:val="00B51379"/>
    <w:rsid w:val="00B53EA4"/>
    <w:rsid w:val="00B542D2"/>
    <w:rsid w:val="00B6249E"/>
    <w:rsid w:val="00B62625"/>
    <w:rsid w:val="00B63154"/>
    <w:rsid w:val="00B636BF"/>
    <w:rsid w:val="00B72EED"/>
    <w:rsid w:val="00B77586"/>
    <w:rsid w:val="00B80D88"/>
    <w:rsid w:val="00B812C8"/>
    <w:rsid w:val="00B83077"/>
    <w:rsid w:val="00B83215"/>
    <w:rsid w:val="00B86CA0"/>
    <w:rsid w:val="00B92FB1"/>
    <w:rsid w:val="00B931BE"/>
    <w:rsid w:val="00B97BA2"/>
    <w:rsid w:val="00BA06B2"/>
    <w:rsid w:val="00BA20E8"/>
    <w:rsid w:val="00BA5A56"/>
    <w:rsid w:val="00BA74BA"/>
    <w:rsid w:val="00BB7932"/>
    <w:rsid w:val="00BC1E5F"/>
    <w:rsid w:val="00BC5303"/>
    <w:rsid w:val="00BC6832"/>
    <w:rsid w:val="00BC779E"/>
    <w:rsid w:val="00BC7D29"/>
    <w:rsid w:val="00BD0012"/>
    <w:rsid w:val="00BD0CF2"/>
    <w:rsid w:val="00BD0F13"/>
    <w:rsid w:val="00BD1FCE"/>
    <w:rsid w:val="00BD3E0E"/>
    <w:rsid w:val="00BF28FE"/>
    <w:rsid w:val="00BF3146"/>
    <w:rsid w:val="00BF432F"/>
    <w:rsid w:val="00BF497A"/>
    <w:rsid w:val="00BF706C"/>
    <w:rsid w:val="00BF73E1"/>
    <w:rsid w:val="00C00560"/>
    <w:rsid w:val="00C03404"/>
    <w:rsid w:val="00C04091"/>
    <w:rsid w:val="00C071FB"/>
    <w:rsid w:val="00C10BB4"/>
    <w:rsid w:val="00C116AA"/>
    <w:rsid w:val="00C13EC6"/>
    <w:rsid w:val="00C14D8F"/>
    <w:rsid w:val="00C165FF"/>
    <w:rsid w:val="00C176B6"/>
    <w:rsid w:val="00C21ECD"/>
    <w:rsid w:val="00C27769"/>
    <w:rsid w:val="00C31ACA"/>
    <w:rsid w:val="00C3269A"/>
    <w:rsid w:val="00C40747"/>
    <w:rsid w:val="00C412D8"/>
    <w:rsid w:val="00C425B9"/>
    <w:rsid w:val="00C42827"/>
    <w:rsid w:val="00C51761"/>
    <w:rsid w:val="00C52A67"/>
    <w:rsid w:val="00C53F8E"/>
    <w:rsid w:val="00C70FB8"/>
    <w:rsid w:val="00C76845"/>
    <w:rsid w:val="00C76F13"/>
    <w:rsid w:val="00C9363A"/>
    <w:rsid w:val="00C9509C"/>
    <w:rsid w:val="00C963BB"/>
    <w:rsid w:val="00C97A4E"/>
    <w:rsid w:val="00CA7C2D"/>
    <w:rsid w:val="00CB312A"/>
    <w:rsid w:val="00CB4ED4"/>
    <w:rsid w:val="00CB53B7"/>
    <w:rsid w:val="00CB78CC"/>
    <w:rsid w:val="00CC0206"/>
    <w:rsid w:val="00CC0ED6"/>
    <w:rsid w:val="00CC14B8"/>
    <w:rsid w:val="00CC4EB0"/>
    <w:rsid w:val="00CC55FA"/>
    <w:rsid w:val="00CC5F13"/>
    <w:rsid w:val="00CD433B"/>
    <w:rsid w:val="00CD5E45"/>
    <w:rsid w:val="00CD6515"/>
    <w:rsid w:val="00CE1B16"/>
    <w:rsid w:val="00CE1DBE"/>
    <w:rsid w:val="00CF2072"/>
    <w:rsid w:val="00CF217C"/>
    <w:rsid w:val="00CF5BE4"/>
    <w:rsid w:val="00D0034D"/>
    <w:rsid w:val="00D04B49"/>
    <w:rsid w:val="00D06A93"/>
    <w:rsid w:val="00D15EDC"/>
    <w:rsid w:val="00D23514"/>
    <w:rsid w:val="00D3401C"/>
    <w:rsid w:val="00D428C6"/>
    <w:rsid w:val="00D44210"/>
    <w:rsid w:val="00D5063C"/>
    <w:rsid w:val="00D50E5C"/>
    <w:rsid w:val="00D57F92"/>
    <w:rsid w:val="00D601CF"/>
    <w:rsid w:val="00D6027E"/>
    <w:rsid w:val="00D60888"/>
    <w:rsid w:val="00D644D1"/>
    <w:rsid w:val="00D72347"/>
    <w:rsid w:val="00D7505A"/>
    <w:rsid w:val="00D834C8"/>
    <w:rsid w:val="00D926D1"/>
    <w:rsid w:val="00D92A47"/>
    <w:rsid w:val="00DA2AB4"/>
    <w:rsid w:val="00DA38E0"/>
    <w:rsid w:val="00DA49FF"/>
    <w:rsid w:val="00DA60C4"/>
    <w:rsid w:val="00DB4797"/>
    <w:rsid w:val="00DB6B2F"/>
    <w:rsid w:val="00DB74D2"/>
    <w:rsid w:val="00DC09DE"/>
    <w:rsid w:val="00DC1FB9"/>
    <w:rsid w:val="00DC293C"/>
    <w:rsid w:val="00DC4316"/>
    <w:rsid w:val="00DC623E"/>
    <w:rsid w:val="00DC6B75"/>
    <w:rsid w:val="00DC73B8"/>
    <w:rsid w:val="00DD04EB"/>
    <w:rsid w:val="00DD164D"/>
    <w:rsid w:val="00DD4AB3"/>
    <w:rsid w:val="00DD5349"/>
    <w:rsid w:val="00DD5E6A"/>
    <w:rsid w:val="00DF069E"/>
    <w:rsid w:val="00DF0959"/>
    <w:rsid w:val="00DF1BFF"/>
    <w:rsid w:val="00DF4ADF"/>
    <w:rsid w:val="00E00F3A"/>
    <w:rsid w:val="00E10B99"/>
    <w:rsid w:val="00E11A54"/>
    <w:rsid w:val="00E15856"/>
    <w:rsid w:val="00E159BB"/>
    <w:rsid w:val="00E23D7D"/>
    <w:rsid w:val="00E255FC"/>
    <w:rsid w:val="00E25B9E"/>
    <w:rsid w:val="00E25F45"/>
    <w:rsid w:val="00E27E08"/>
    <w:rsid w:val="00E30088"/>
    <w:rsid w:val="00E30432"/>
    <w:rsid w:val="00E33A50"/>
    <w:rsid w:val="00E34856"/>
    <w:rsid w:val="00E40B3D"/>
    <w:rsid w:val="00E4233A"/>
    <w:rsid w:val="00E46F6F"/>
    <w:rsid w:val="00E50D13"/>
    <w:rsid w:val="00E51162"/>
    <w:rsid w:val="00E54AAD"/>
    <w:rsid w:val="00E5515A"/>
    <w:rsid w:val="00E55B36"/>
    <w:rsid w:val="00E563CD"/>
    <w:rsid w:val="00E57EB9"/>
    <w:rsid w:val="00E60F66"/>
    <w:rsid w:val="00E63FD4"/>
    <w:rsid w:val="00E722BF"/>
    <w:rsid w:val="00E72BE3"/>
    <w:rsid w:val="00E85195"/>
    <w:rsid w:val="00E86264"/>
    <w:rsid w:val="00E86E61"/>
    <w:rsid w:val="00E87018"/>
    <w:rsid w:val="00E96AF8"/>
    <w:rsid w:val="00EA6388"/>
    <w:rsid w:val="00EA6537"/>
    <w:rsid w:val="00EA7F3B"/>
    <w:rsid w:val="00EB1311"/>
    <w:rsid w:val="00EB237B"/>
    <w:rsid w:val="00EB3E7C"/>
    <w:rsid w:val="00EB6A46"/>
    <w:rsid w:val="00EB7E61"/>
    <w:rsid w:val="00EC017A"/>
    <w:rsid w:val="00EC2F28"/>
    <w:rsid w:val="00EC3309"/>
    <w:rsid w:val="00EC7FF7"/>
    <w:rsid w:val="00ED09E9"/>
    <w:rsid w:val="00ED6183"/>
    <w:rsid w:val="00ED737E"/>
    <w:rsid w:val="00EE0F06"/>
    <w:rsid w:val="00EE1E64"/>
    <w:rsid w:val="00EF05A7"/>
    <w:rsid w:val="00EF16A3"/>
    <w:rsid w:val="00F0207E"/>
    <w:rsid w:val="00F02A16"/>
    <w:rsid w:val="00F0536E"/>
    <w:rsid w:val="00F0629E"/>
    <w:rsid w:val="00F064AB"/>
    <w:rsid w:val="00F10A59"/>
    <w:rsid w:val="00F11B01"/>
    <w:rsid w:val="00F147B1"/>
    <w:rsid w:val="00F14E30"/>
    <w:rsid w:val="00F21879"/>
    <w:rsid w:val="00F23058"/>
    <w:rsid w:val="00F259CC"/>
    <w:rsid w:val="00F2691D"/>
    <w:rsid w:val="00F26961"/>
    <w:rsid w:val="00F31C12"/>
    <w:rsid w:val="00F32A9B"/>
    <w:rsid w:val="00F32B8A"/>
    <w:rsid w:val="00F46238"/>
    <w:rsid w:val="00F4682B"/>
    <w:rsid w:val="00F46CEF"/>
    <w:rsid w:val="00F47F86"/>
    <w:rsid w:val="00F57A84"/>
    <w:rsid w:val="00F67AB3"/>
    <w:rsid w:val="00F7304E"/>
    <w:rsid w:val="00F821B4"/>
    <w:rsid w:val="00F84815"/>
    <w:rsid w:val="00F86FB9"/>
    <w:rsid w:val="00F9659B"/>
    <w:rsid w:val="00F96E80"/>
    <w:rsid w:val="00FA3BEF"/>
    <w:rsid w:val="00FB01E9"/>
    <w:rsid w:val="00FB04AF"/>
    <w:rsid w:val="00FB13E9"/>
    <w:rsid w:val="00FB21C0"/>
    <w:rsid w:val="00FB24D3"/>
    <w:rsid w:val="00FB5E37"/>
    <w:rsid w:val="00FC5A01"/>
    <w:rsid w:val="00FC5B2A"/>
    <w:rsid w:val="00FD0348"/>
    <w:rsid w:val="00FD5C73"/>
    <w:rsid w:val="00FD71EB"/>
    <w:rsid w:val="00FE220B"/>
    <w:rsid w:val="00FE4540"/>
    <w:rsid w:val="00FE4F05"/>
    <w:rsid w:val="00FE68F0"/>
    <w:rsid w:val="00FE6ACC"/>
    <w:rsid w:val="00FF0113"/>
    <w:rsid w:val="00FF0A2F"/>
    <w:rsid w:val="00FF1131"/>
    <w:rsid w:val="00FF1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paragraph" w:styleId="2">
    <w:name w:val="heading 2"/>
    <w:basedOn w:val="a"/>
    <w:next w:val="a"/>
    <w:link w:val="20"/>
    <w:unhideWhenUsed/>
    <w:qFormat/>
    <w:rsid w:val="00E50D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1">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0">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rsid w:val="00E50D13"/>
    <w:rPr>
      <w:rFonts w:asciiTheme="majorHAnsi" w:eastAsiaTheme="majorEastAsia" w:hAnsiTheme="majorHAnsi" w:cstheme="majorBidi"/>
      <w:b/>
      <w:bCs/>
      <w:color w:val="4F81BD" w:themeColor="accent1"/>
      <w:sz w:val="26"/>
      <w:szCs w:val="26"/>
    </w:rPr>
  </w:style>
  <w:style w:type="paragraph" w:styleId="ac">
    <w:name w:val="No Spacing"/>
    <w:qFormat/>
    <w:rsid w:val="00CC55FA"/>
    <w:pPr>
      <w:widowControl w:val="0"/>
      <w:autoSpaceDE w:val="0"/>
      <w:autoSpaceDN w:val="0"/>
      <w:adjustRightInd w:val="0"/>
    </w:pPr>
    <w:rPr>
      <w:rFonts w:ascii="Arial" w:hAnsi="Arial" w:cs="Arial"/>
    </w:rPr>
  </w:style>
  <w:style w:type="paragraph" w:styleId="ad">
    <w:name w:val="footnote text"/>
    <w:basedOn w:val="a"/>
    <w:link w:val="ae"/>
    <w:rsid w:val="00F32A9B"/>
    <w:rPr>
      <w:sz w:val="20"/>
      <w:szCs w:val="20"/>
    </w:rPr>
  </w:style>
  <w:style w:type="character" w:customStyle="1" w:styleId="ae">
    <w:name w:val="Текст сноски Знак"/>
    <w:basedOn w:val="a0"/>
    <w:link w:val="ad"/>
    <w:rsid w:val="00F32A9B"/>
    <w:rPr>
      <w:rFonts w:ascii="Arial" w:hAnsi="Arial" w:cs="Arial"/>
    </w:rPr>
  </w:style>
  <w:style w:type="character" w:styleId="af">
    <w:name w:val="footnote reference"/>
    <w:basedOn w:val="a0"/>
    <w:rsid w:val="00F32A9B"/>
    <w:rPr>
      <w:vertAlign w:val="superscript"/>
    </w:rPr>
  </w:style>
  <w:style w:type="paragraph" w:customStyle="1" w:styleId="s1">
    <w:name w:val="s_1"/>
    <w:basedOn w:val="a"/>
    <w:rsid w:val="00395014"/>
    <w:pPr>
      <w:spacing w:before="100" w:beforeAutospacing="1" w:after="100" w:afterAutospacing="1"/>
    </w:pPr>
    <w:rPr>
      <w:rFonts w:ascii="Times New Roman" w:hAnsi="Times New Roman" w:cs="Times New Roman"/>
      <w:sz w:val="24"/>
      <w:szCs w:val="24"/>
    </w:rPr>
  </w:style>
  <w:style w:type="character" w:styleId="af0">
    <w:name w:val="Hyperlink"/>
    <w:basedOn w:val="a0"/>
    <w:uiPriority w:val="99"/>
    <w:semiHidden/>
    <w:unhideWhenUsed/>
    <w:rsid w:val="00395014"/>
    <w:rPr>
      <w:color w:val="0000FF"/>
      <w:u w:val="single"/>
    </w:rPr>
  </w:style>
</w:styles>
</file>

<file path=word/webSettings.xml><?xml version="1.0" encoding="utf-8"?>
<w:webSettings xmlns:r="http://schemas.openxmlformats.org/officeDocument/2006/relationships" xmlns:w="http://schemas.openxmlformats.org/wordprocessingml/2006/main">
  <w:divs>
    <w:div w:id="579950276">
      <w:bodyDiv w:val="1"/>
      <w:marLeft w:val="0"/>
      <w:marRight w:val="0"/>
      <w:marTop w:val="0"/>
      <w:marBottom w:val="0"/>
      <w:divBdr>
        <w:top w:val="none" w:sz="0" w:space="0" w:color="auto"/>
        <w:left w:val="none" w:sz="0" w:space="0" w:color="auto"/>
        <w:bottom w:val="none" w:sz="0" w:space="0" w:color="auto"/>
        <w:right w:val="none" w:sz="0" w:space="0" w:color="auto"/>
      </w:divBdr>
    </w:div>
    <w:div w:id="646978015">
      <w:bodyDiv w:val="1"/>
      <w:marLeft w:val="0"/>
      <w:marRight w:val="0"/>
      <w:marTop w:val="0"/>
      <w:marBottom w:val="0"/>
      <w:divBdr>
        <w:top w:val="none" w:sz="0" w:space="0" w:color="auto"/>
        <w:left w:val="none" w:sz="0" w:space="0" w:color="auto"/>
        <w:bottom w:val="none" w:sz="0" w:space="0" w:color="auto"/>
        <w:right w:val="none" w:sz="0" w:space="0" w:color="auto"/>
      </w:divBdr>
    </w:div>
    <w:div w:id="1074275950">
      <w:bodyDiv w:val="1"/>
      <w:marLeft w:val="0"/>
      <w:marRight w:val="0"/>
      <w:marTop w:val="0"/>
      <w:marBottom w:val="0"/>
      <w:divBdr>
        <w:top w:val="none" w:sz="0" w:space="0" w:color="auto"/>
        <w:left w:val="none" w:sz="0" w:space="0" w:color="auto"/>
        <w:bottom w:val="none" w:sz="0" w:space="0" w:color="auto"/>
        <w:right w:val="none" w:sz="0" w:space="0" w:color="auto"/>
      </w:divBdr>
    </w:div>
    <w:div w:id="1157111883">
      <w:bodyDiv w:val="1"/>
      <w:marLeft w:val="0"/>
      <w:marRight w:val="0"/>
      <w:marTop w:val="0"/>
      <w:marBottom w:val="0"/>
      <w:divBdr>
        <w:top w:val="none" w:sz="0" w:space="0" w:color="auto"/>
        <w:left w:val="none" w:sz="0" w:space="0" w:color="auto"/>
        <w:bottom w:val="none" w:sz="0" w:space="0" w:color="auto"/>
        <w:right w:val="none" w:sz="0" w:space="0" w:color="auto"/>
      </w:divBdr>
    </w:div>
    <w:div w:id="1233656756">
      <w:bodyDiv w:val="1"/>
      <w:marLeft w:val="0"/>
      <w:marRight w:val="0"/>
      <w:marTop w:val="0"/>
      <w:marBottom w:val="0"/>
      <w:divBdr>
        <w:top w:val="none" w:sz="0" w:space="0" w:color="auto"/>
        <w:left w:val="none" w:sz="0" w:space="0" w:color="auto"/>
        <w:bottom w:val="none" w:sz="0" w:space="0" w:color="auto"/>
        <w:right w:val="none" w:sz="0" w:space="0" w:color="auto"/>
      </w:divBdr>
    </w:div>
    <w:div w:id="1562133853">
      <w:bodyDiv w:val="1"/>
      <w:marLeft w:val="0"/>
      <w:marRight w:val="0"/>
      <w:marTop w:val="0"/>
      <w:marBottom w:val="0"/>
      <w:divBdr>
        <w:top w:val="none" w:sz="0" w:space="0" w:color="auto"/>
        <w:left w:val="none" w:sz="0" w:space="0" w:color="auto"/>
        <w:bottom w:val="none" w:sz="0" w:space="0" w:color="auto"/>
        <w:right w:val="none" w:sz="0" w:space="0" w:color="auto"/>
      </w:divBdr>
    </w:div>
    <w:div w:id="1760561038">
      <w:bodyDiv w:val="1"/>
      <w:marLeft w:val="0"/>
      <w:marRight w:val="0"/>
      <w:marTop w:val="0"/>
      <w:marBottom w:val="0"/>
      <w:divBdr>
        <w:top w:val="none" w:sz="0" w:space="0" w:color="auto"/>
        <w:left w:val="none" w:sz="0" w:space="0" w:color="auto"/>
        <w:bottom w:val="none" w:sz="0" w:space="0" w:color="auto"/>
        <w:right w:val="none" w:sz="0" w:space="0" w:color="auto"/>
      </w:divBdr>
    </w:div>
    <w:div w:id="186116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A5F2550478C7E98417672D9E780F29F03C2C8295E39619432B9BC2E56e9y3L" TargetMode="External"/><Relationship Id="rId4" Type="http://schemas.openxmlformats.org/officeDocument/2006/relationships/settings" Target="settings.xml"/><Relationship Id="rId9" Type="http://schemas.openxmlformats.org/officeDocument/2006/relationships/hyperlink" Target="consultantplus://offline/ref=847C080932888DB8DD4E439336BD871B64CCF07DFEFC360372BC46602BCA70C1B5D66EC8B0P02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4ACCA-423A-464E-A9BA-7F75C4BA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1310</Words>
  <Characters>7470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8763</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2017-10-23T12:08:00Z</cp:lastPrinted>
  <dcterms:created xsi:type="dcterms:W3CDTF">2020-11-23T12:16:00Z</dcterms:created>
  <dcterms:modified xsi:type="dcterms:W3CDTF">2020-11-23T12:35:00Z</dcterms:modified>
</cp:coreProperties>
</file>