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1CED" w:rsidRDefault="004E1CED">
      <w:bookmarkStart w:id="0" w:name="_GoBack"/>
      <w:bookmarkEnd w:id="0"/>
    </w:p>
    <w:p w:rsidR="004E1CED" w:rsidRDefault="00911B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-81915</wp:posOffset>
                </wp:positionV>
                <wp:extent cx="664845" cy="669290"/>
                <wp:effectExtent l="0" t="0" r="0" b="0"/>
                <wp:wrapSquare wrapText="largest"/>
                <wp:docPr id="4" name="Текстовое поле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669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1CED" w:rsidRDefault="00911B61">
                            <w:pPr>
                              <w:pStyle w:val="10"/>
                              <w:keepNext w:val="0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81050" cy="581025"/>
                                  <wp:effectExtent l="0" t="0" r="0" b="9525"/>
                                  <wp:docPr id="1" name="Изображение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Изображение2"/>
                                          <pic:cNvPicPr>
                                            <a:picLocks noRo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899" t="26709" r="20439" b="267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3" o:spid="_x0000_s1026" type="#_x0000_t202" style="position:absolute;margin-left:266.45pt;margin-top:-6.45pt;width:52.35pt;height:52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" o:allowincell="f" stroked="f">
                <v:fill opacity="0"/>
                <v:textbox inset="0,0,0,0">
                  <w:txbxContent>
                    <w:p w:rsidR="004E1CED" w:rsidRDefault="00911B61">
                      <w:pPr>
                        <w:pStyle w:val="10"/>
                        <w:keepNext w:val="0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81050" cy="581025"/>
                            <wp:effectExtent l="0" t="0" r="0" b="9525"/>
                            <wp:docPr id="1" name="Изображение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Изображение2"/>
                                    <pic:cNvPicPr>
                                      <a:picLocks noRo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899" t="26709" r="20439" b="267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581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E1CED" w:rsidRDefault="004E1CED"/>
    <w:p w:rsidR="004E1CED" w:rsidRDefault="004E1CED"/>
    <w:p w:rsidR="004E1CED" w:rsidRDefault="00911B61">
      <w:pPr>
        <w:pStyle w:val="10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4445</wp:posOffset>
                </wp:positionV>
                <wp:extent cx="399415" cy="121920"/>
                <wp:effectExtent l="0" t="0" r="0" b="0"/>
                <wp:wrapSquare wrapText="largest"/>
                <wp:docPr id="3" name="Текстовое поле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1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1CED" w:rsidRDefault="004E1CED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е поле2" o:spid="_x0000_s1027" type="#_x0000_t202" style="position:absolute;margin-left:79.25pt;margin-top:.35pt;width:31.45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" o:allowincell="f" stroked="f">
                <v:fill opacity="0"/>
                <v:textbox inset="0,0,0,0">
                  <w:txbxContent>
                    <w:p w:rsidR="004E1CED" w:rsidRDefault="004E1CED">
                      <w:r>
                        <w:tab/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4E1CED">
        <w:rPr>
          <w:sz w:val="20"/>
        </w:rPr>
        <w:t xml:space="preserve">   </w:t>
      </w:r>
    </w:p>
    <w:p w:rsidR="004E1CED" w:rsidRDefault="004E1CED">
      <w:pPr>
        <w:pStyle w:val="10"/>
        <w:jc w:val="center"/>
        <w:rPr>
          <w:szCs w:val="24"/>
        </w:rPr>
      </w:pPr>
      <w:r>
        <w:rPr>
          <w:szCs w:val="24"/>
        </w:rPr>
        <w:t>МУНИЦИПАЛЬНЫЙ СОВЕТ</w:t>
      </w:r>
    </w:p>
    <w:p w:rsidR="004E1CED" w:rsidRPr="00F74BB8" w:rsidRDefault="004E1CED">
      <w:pPr>
        <w:pBdr>
          <w:bottom w:val="single" w:sz="8" w:space="1" w:color="000000"/>
        </w:pBdr>
        <w:jc w:val="center"/>
        <w:rPr>
          <w:b/>
          <w:szCs w:val="24"/>
        </w:rPr>
      </w:pPr>
      <w:r>
        <w:rPr>
          <w:b/>
          <w:szCs w:val="24"/>
        </w:rPr>
        <w:t xml:space="preserve">          МУНИЦИПАЛЬНОГО ОБРАЗОВАНИЯ ПОСЕЛОК СТРЕЛЬНА</w:t>
      </w:r>
    </w:p>
    <w:p w:rsidR="004E1CED" w:rsidRDefault="004E1CED">
      <w:pPr>
        <w:pBdr>
          <w:bottom w:val="single" w:sz="8" w:space="1" w:color="000000"/>
        </w:pBdr>
        <w:jc w:val="center"/>
        <w:rPr>
          <w:b/>
        </w:rPr>
      </w:pPr>
      <w:r w:rsidRPr="00F74BB8">
        <w:rPr>
          <w:b/>
          <w:szCs w:val="24"/>
        </w:rPr>
        <w:t xml:space="preserve">  </w:t>
      </w:r>
      <w:r>
        <w:rPr>
          <w:b/>
          <w:szCs w:val="24"/>
          <w:lang w:val="en-US"/>
        </w:rPr>
        <w:t xml:space="preserve">VI </w:t>
      </w:r>
      <w:r>
        <w:rPr>
          <w:b/>
          <w:szCs w:val="24"/>
        </w:rPr>
        <w:t>СОЗЫВА</w:t>
      </w:r>
    </w:p>
    <w:p w:rsidR="004E1CED" w:rsidRDefault="004E1CED">
      <w:pPr>
        <w:rPr>
          <w:b/>
        </w:rPr>
      </w:pPr>
    </w:p>
    <w:p w:rsidR="004E1CED" w:rsidRDefault="004E1CED">
      <w:pPr>
        <w:pStyle w:val="1"/>
        <w:jc w:val="center"/>
      </w:pPr>
    </w:p>
    <w:p w:rsidR="004E1CED" w:rsidRDefault="004E1CED">
      <w:pPr>
        <w:pStyle w:val="1"/>
        <w:jc w:val="center"/>
      </w:pPr>
      <w:r>
        <w:rPr>
          <w:b/>
          <w:sz w:val="24"/>
        </w:rPr>
        <w:t xml:space="preserve"> РЕШЕНИЕ </w:t>
      </w:r>
      <w:r>
        <w:t xml:space="preserve"> (проект)</w:t>
      </w:r>
    </w:p>
    <w:p w:rsidR="004E1CED" w:rsidRDefault="004E1CED"/>
    <w:p w:rsidR="004E1CED" w:rsidRDefault="004E1CED">
      <w:pPr>
        <w:rPr>
          <w:b/>
          <w:szCs w:val="24"/>
        </w:rPr>
      </w:pPr>
      <w:r>
        <w:t xml:space="preserve">     От </w:t>
      </w:r>
      <w:r>
        <w:rPr>
          <w:szCs w:val="24"/>
        </w:rPr>
        <w:t xml:space="preserve">___________  2020 года                                                                     </w:t>
      </w:r>
      <w:r>
        <w:rPr>
          <w:szCs w:val="24"/>
        </w:rPr>
        <w:tab/>
        <w:t xml:space="preserve">           №  </w:t>
      </w:r>
      <w:r>
        <w:rPr>
          <w:b/>
          <w:szCs w:val="24"/>
        </w:rPr>
        <w:t>____</w:t>
      </w:r>
    </w:p>
    <w:p w:rsidR="004E1CED" w:rsidRDefault="004E1CED">
      <w:pPr>
        <w:pStyle w:val="20"/>
        <w:jc w:val="center"/>
        <w:rPr>
          <w:b/>
          <w:sz w:val="24"/>
          <w:szCs w:val="24"/>
        </w:rPr>
      </w:pPr>
    </w:p>
    <w:p w:rsidR="004E1CED" w:rsidRDefault="004E1CED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бюджет </w:t>
      </w:r>
    </w:p>
    <w:p w:rsidR="004E1CED" w:rsidRDefault="004E1CED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</w:t>
      </w:r>
      <w:r w:rsidR="00F74BB8">
        <w:rPr>
          <w:b/>
          <w:sz w:val="24"/>
          <w:szCs w:val="24"/>
        </w:rPr>
        <w:t>ия поселок Стрельна на 2020 год</w:t>
      </w:r>
    </w:p>
    <w:p w:rsidR="004E1CED" w:rsidRDefault="004E1CED">
      <w:pPr>
        <w:pStyle w:val="20"/>
        <w:jc w:val="center"/>
        <w:rPr>
          <w:b/>
          <w:sz w:val="24"/>
          <w:szCs w:val="24"/>
        </w:rPr>
      </w:pPr>
    </w:p>
    <w:p w:rsidR="004E1CED" w:rsidRDefault="004E1CED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Бюджетным кодексом РФ, Положением о бюджетном процессе в Муниципальном образовании поселок Стрельна</w:t>
      </w:r>
    </w:p>
    <w:p w:rsidR="004E1CED" w:rsidRDefault="004E1CED">
      <w:pPr>
        <w:pStyle w:val="20"/>
        <w:jc w:val="both"/>
        <w:rPr>
          <w:sz w:val="24"/>
          <w:szCs w:val="24"/>
        </w:rPr>
      </w:pPr>
    </w:p>
    <w:p w:rsidR="004E1CED" w:rsidRDefault="004E1CED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4E1CED" w:rsidRDefault="004E1CED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E1CED" w:rsidRDefault="004E1CED">
      <w:pPr>
        <w:pStyle w:val="20"/>
        <w:rPr>
          <w:b/>
          <w:sz w:val="24"/>
          <w:szCs w:val="24"/>
        </w:rPr>
      </w:pPr>
    </w:p>
    <w:p w:rsidR="004E1CED" w:rsidRDefault="004E1CED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74BB8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изменения в Решение Муниципального Совета Муниципального образования поселок Стрельна «О бюджете Муниципального образования поселок Стрельна на 2020 год» от 17 декабря 2019 г. № 27, с внесенными изменен</w:t>
      </w:r>
      <w:r w:rsidR="00F74BB8">
        <w:rPr>
          <w:sz w:val="24"/>
          <w:szCs w:val="24"/>
        </w:rPr>
        <w:t>и</w:t>
      </w:r>
      <w:r>
        <w:rPr>
          <w:sz w:val="24"/>
          <w:szCs w:val="24"/>
        </w:rPr>
        <w:t>ями Решениями Муниципального Совета Муниципального образования поселок Стрельна «О внесении изменений в бюджет Муниципального образования поселок Стрельна на 2020 год» от 18.02.2020</w:t>
      </w:r>
      <w:r w:rsidR="00F74BB8">
        <w:rPr>
          <w:sz w:val="24"/>
          <w:szCs w:val="24"/>
        </w:rPr>
        <w:t xml:space="preserve"> г. № 06, от 18.05.2020 г. № 11</w:t>
      </w:r>
      <w:r>
        <w:rPr>
          <w:sz w:val="24"/>
          <w:szCs w:val="24"/>
        </w:rPr>
        <w:t xml:space="preserve">: </w:t>
      </w:r>
    </w:p>
    <w:p w:rsidR="004E1CED" w:rsidRDefault="004E1CED">
      <w:pPr>
        <w:pStyle w:val="20"/>
        <w:jc w:val="both"/>
        <w:rPr>
          <w:sz w:val="24"/>
          <w:szCs w:val="29"/>
        </w:rPr>
      </w:pPr>
      <w:r>
        <w:rPr>
          <w:sz w:val="24"/>
          <w:szCs w:val="24"/>
        </w:rPr>
        <w:t>-статью 5 изложить в следующей редакции:</w:t>
      </w:r>
    </w:p>
    <w:p w:rsidR="004E1CED" w:rsidRDefault="004E1CED">
      <w:pPr>
        <w:jc w:val="both"/>
        <w:rPr>
          <w:szCs w:val="24"/>
        </w:rPr>
      </w:pPr>
      <w:r>
        <w:rPr>
          <w:szCs w:val="24"/>
        </w:rPr>
        <w:tab/>
        <w:t>Утвердить объем межбюджетных трансфертов, получаемых из других бюджетов и (или) предоставляемых другими бюджетами бюджетной системы Российской Федерации в очередном финансовом году,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в сумме </w:t>
      </w:r>
      <w:r>
        <w:rPr>
          <w:b/>
          <w:bCs/>
          <w:szCs w:val="24"/>
        </w:rPr>
        <w:t xml:space="preserve">32559,1 </w:t>
      </w:r>
      <w:r>
        <w:rPr>
          <w:szCs w:val="24"/>
        </w:rPr>
        <w:t>тыс.руб., в том числе:</w:t>
      </w:r>
    </w:p>
    <w:p w:rsidR="004E1CED" w:rsidRDefault="004E1CED">
      <w:pPr>
        <w:jc w:val="both"/>
        <w:rPr>
          <w:szCs w:val="24"/>
        </w:rPr>
      </w:pPr>
      <w:r>
        <w:rPr>
          <w:szCs w:val="24"/>
        </w:rPr>
        <w:t xml:space="preserve">-прочие дотации в сумме - </w:t>
      </w:r>
      <w:r>
        <w:rPr>
          <w:b/>
          <w:bCs/>
          <w:szCs w:val="24"/>
        </w:rPr>
        <w:t>6698,5</w:t>
      </w:r>
      <w:r>
        <w:rPr>
          <w:szCs w:val="24"/>
        </w:rPr>
        <w:t xml:space="preserve"> тыс.руб.</w:t>
      </w:r>
    </w:p>
    <w:p w:rsidR="004E1CED" w:rsidRDefault="004E1CED">
      <w:pPr>
        <w:jc w:val="both"/>
        <w:rPr>
          <w:szCs w:val="24"/>
        </w:rPr>
      </w:pPr>
      <w:r>
        <w:rPr>
          <w:szCs w:val="24"/>
        </w:rPr>
        <w:t xml:space="preserve">-субвенции местному бюджету в сумме – </w:t>
      </w:r>
      <w:r>
        <w:rPr>
          <w:b/>
          <w:bCs/>
          <w:szCs w:val="24"/>
        </w:rPr>
        <w:t xml:space="preserve"> 25860,6</w:t>
      </w:r>
      <w:r>
        <w:rPr>
          <w:szCs w:val="24"/>
        </w:rPr>
        <w:t xml:space="preserve"> тыс.</w:t>
      </w:r>
      <w:r w:rsidR="00F74BB8">
        <w:rPr>
          <w:szCs w:val="24"/>
        </w:rPr>
        <w:t xml:space="preserve"> </w:t>
      </w:r>
      <w:r>
        <w:rPr>
          <w:szCs w:val="24"/>
        </w:rPr>
        <w:t>руб.</w:t>
      </w:r>
    </w:p>
    <w:p w:rsidR="004E1CED" w:rsidRDefault="004E1CED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74BB8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изменения  в Приложение № 1 к  Решению Муниципального Совета Муниципального образования поселок Стрельна «О бюджете Муниципального образования поселок Стрельна на 2020 год» от 17 декабря 2019 г. № 27, с внесенными изменен</w:t>
      </w:r>
      <w:r w:rsidR="00F74BB8">
        <w:rPr>
          <w:sz w:val="24"/>
          <w:szCs w:val="24"/>
        </w:rPr>
        <w:t>и</w:t>
      </w:r>
      <w:r>
        <w:rPr>
          <w:sz w:val="24"/>
          <w:szCs w:val="24"/>
        </w:rPr>
        <w:t>ями Решениями Муниципального Совета Муниципального образования поселок Стрельна «О внесении изменений в бюджет Муниципального образования поселок Стрельна на 2020 год» от 18.02.2020 г. № 06, от 18.05.2020 г. № 11  (Приложение № 1 к настоящему Решению).</w:t>
      </w:r>
    </w:p>
    <w:p w:rsidR="004E1CED" w:rsidRDefault="004E1CED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74BB8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за исполнением настоящего Решения возложить на  председателя бюджетно-финансовой комиссии ____________________</w:t>
      </w:r>
    </w:p>
    <w:p w:rsidR="004E1CED" w:rsidRDefault="004E1CED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74BB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4E1CED" w:rsidRDefault="004E1CED">
      <w:pPr>
        <w:pStyle w:val="20"/>
        <w:jc w:val="both"/>
        <w:rPr>
          <w:sz w:val="24"/>
          <w:szCs w:val="24"/>
        </w:rPr>
      </w:pPr>
    </w:p>
    <w:p w:rsidR="004E1CED" w:rsidRDefault="004E1CED">
      <w:pPr>
        <w:pStyle w:val="20"/>
        <w:jc w:val="both"/>
        <w:rPr>
          <w:sz w:val="24"/>
          <w:szCs w:val="24"/>
        </w:rPr>
      </w:pPr>
    </w:p>
    <w:p w:rsidR="004E1CED" w:rsidRDefault="004E1CED">
      <w:r>
        <w:t xml:space="preserve">Глава Муниципального образования, </w:t>
      </w:r>
    </w:p>
    <w:p w:rsidR="004E1CED" w:rsidRDefault="004E1CED">
      <w:r>
        <w:t>исполняющий полномочия</w:t>
      </w:r>
    </w:p>
    <w:p w:rsidR="004E1CED" w:rsidRDefault="004E1CED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 w:rsidR="00F74BB8">
        <w:t xml:space="preserve">            </w:t>
      </w:r>
      <w:r>
        <w:tab/>
        <w:t>В.Н.Беленков</w:t>
      </w:r>
    </w:p>
    <w:p w:rsidR="004E1CED" w:rsidRDefault="004E1CED">
      <w:pPr>
        <w:pageBreakBefore/>
        <w:ind w:left="4320" w:firstLine="720"/>
        <w:rPr>
          <w:sz w:val="20"/>
        </w:rPr>
      </w:pPr>
      <w:r>
        <w:rPr>
          <w:sz w:val="20"/>
        </w:rPr>
        <w:lastRenderedPageBreak/>
        <w:t xml:space="preserve"> Приложение № 1</w:t>
      </w:r>
    </w:p>
    <w:p w:rsidR="004E1CED" w:rsidRDefault="004E1CED">
      <w:pPr>
        <w:ind w:left="5103"/>
        <w:rPr>
          <w:sz w:val="20"/>
        </w:rPr>
      </w:pPr>
      <w:r>
        <w:rPr>
          <w:sz w:val="20"/>
        </w:rPr>
        <w:t xml:space="preserve">к Решению Муниципального Совета Муниципального образования пос.Стрельна "О внесении изменений в бюджете Муниципального образования пос.Стрельна на 2020 год" </w:t>
      </w:r>
    </w:p>
    <w:p w:rsidR="004E1CED" w:rsidRDefault="004E1CED">
      <w:pPr>
        <w:ind w:left="5103"/>
        <w:rPr>
          <w:sz w:val="16"/>
          <w:szCs w:val="16"/>
        </w:rPr>
      </w:pPr>
      <w:r>
        <w:rPr>
          <w:sz w:val="20"/>
        </w:rPr>
        <w:t>от  _________2020 г. № ____</w:t>
      </w:r>
    </w:p>
    <w:p w:rsidR="004E1CED" w:rsidRDefault="004E1CED">
      <w:pPr>
        <w:rPr>
          <w:sz w:val="16"/>
          <w:szCs w:val="16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jc w:val="center"/>
        <w:rPr>
          <w:b/>
          <w:szCs w:val="24"/>
        </w:rPr>
      </w:pPr>
      <w:r>
        <w:rPr>
          <w:b/>
          <w:szCs w:val="24"/>
        </w:rPr>
        <w:t xml:space="preserve">Изменения в Доходах бюджета Муниципального образования поселок Стрельна </w:t>
      </w:r>
    </w:p>
    <w:p w:rsidR="004E1CED" w:rsidRDefault="004E1CED">
      <w:pPr>
        <w:jc w:val="center"/>
        <w:rPr>
          <w:b/>
          <w:szCs w:val="24"/>
        </w:rPr>
      </w:pPr>
      <w:r>
        <w:rPr>
          <w:b/>
          <w:szCs w:val="24"/>
        </w:rPr>
        <w:t>на 2020 год</w:t>
      </w:r>
    </w:p>
    <w:p w:rsidR="004E1CED" w:rsidRDefault="004E1CED">
      <w:pPr>
        <w:jc w:val="center"/>
        <w:rPr>
          <w:b/>
          <w:szCs w:val="24"/>
        </w:rPr>
      </w:pPr>
    </w:p>
    <w:p w:rsidR="004E1CED" w:rsidRDefault="004E1CED">
      <w:pPr>
        <w:rPr>
          <w:sz w:val="20"/>
        </w:rPr>
      </w:pPr>
    </w:p>
    <w:tbl>
      <w:tblPr>
        <w:tblW w:w="10125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5505"/>
        <w:gridCol w:w="1845"/>
      </w:tblGrid>
      <w:tr w:rsidR="004E1CED">
        <w:trPr>
          <w:trHeight w:val="28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источника доходов</w:t>
            </w:r>
          </w:p>
          <w:p w:rsidR="004E1CED" w:rsidRDefault="004E1CED">
            <w:pPr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на</w:t>
            </w:r>
          </w:p>
          <w:p w:rsidR="004E1CED" w:rsidRDefault="004E1CED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2020 год</w:t>
            </w:r>
          </w:p>
        </w:tc>
      </w:tr>
      <w:tr w:rsidR="004E1CED">
        <w:trPr>
          <w:trHeight w:val="28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000    1 00 00000 00 0000 000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57197,3</w:t>
            </w:r>
          </w:p>
        </w:tc>
      </w:tr>
      <w:tr w:rsidR="004E1CED">
        <w:trPr>
          <w:trHeight w:val="29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000    1 05 00000 00 0000 000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НАЛОГИ НА СОВОКУПНЫЙ ДОХОД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50445,7</w:t>
            </w:r>
          </w:p>
        </w:tc>
      </w:tr>
      <w:tr w:rsidR="004E1CED">
        <w:trPr>
          <w:trHeight w:val="49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000    1 05 01000 00 0000 110 </w:t>
            </w:r>
          </w:p>
          <w:p w:rsidR="004E1CED" w:rsidRDefault="004E1CED">
            <w:pPr>
              <w:rPr>
                <w:b/>
                <w:sz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47731,7</w:t>
            </w:r>
          </w:p>
        </w:tc>
      </w:tr>
      <w:tr w:rsidR="004E1CED">
        <w:trPr>
          <w:trHeight w:val="49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182    1 05 01010 00 0000 110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30998,0</w:t>
            </w:r>
          </w:p>
        </w:tc>
      </w:tr>
      <w:tr w:rsidR="004E1CED">
        <w:trPr>
          <w:trHeight w:val="49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182    1 05 01011 01 0000 110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30998,0</w:t>
            </w:r>
          </w:p>
        </w:tc>
      </w:tr>
      <w:tr w:rsidR="004E1CED">
        <w:trPr>
          <w:trHeight w:val="7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182    1 05 01020 00 0000 110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16733,7</w:t>
            </w:r>
          </w:p>
        </w:tc>
      </w:tr>
      <w:tr w:rsidR="004E1CED">
        <w:trPr>
          <w:trHeight w:val="7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182   1 05 01021 01 0000 110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16733,7</w:t>
            </w:r>
          </w:p>
        </w:tc>
      </w:tr>
      <w:tr w:rsidR="004E1CED">
        <w:trPr>
          <w:trHeight w:val="46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000   1 05 02000 00 0000 110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1800,0</w:t>
            </w:r>
          </w:p>
        </w:tc>
      </w:tr>
      <w:tr w:rsidR="004E1CED">
        <w:trPr>
          <w:trHeight w:val="46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000    1 05 02000 02 0000 110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1800,0</w:t>
            </w:r>
          </w:p>
        </w:tc>
      </w:tr>
      <w:tr w:rsidR="004E1CED">
        <w:trPr>
          <w:trHeight w:val="51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182    1 05 02010 02 0000 110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1800,0</w:t>
            </w:r>
          </w:p>
        </w:tc>
      </w:tr>
      <w:tr w:rsidR="004E1CED">
        <w:trPr>
          <w:trHeight w:val="51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182    1 05 04000 02 0000 110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bCs/>
                <w:sz w:val="20"/>
              </w:rPr>
              <w:t>914,0</w:t>
            </w:r>
          </w:p>
        </w:tc>
      </w:tr>
      <w:tr w:rsidR="004E1CED">
        <w:trPr>
          <w:trHeight w:val="51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182    1 05 04030 02 0000 110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914,0</w:t>
            </w:r>
          </w:p>
        </w:tc>
      </w:tr>
      <w:tr w:rsidR="004E1CED">
        <w:trPr>
          <w:trHeight w:val="66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000    1 11 00000 00 0000 000 </w:t>
            </w:r>
          </w:p>
          <w:p w:rsidR="004E1CED" w:rsidRDefault="004E1CED">
            <w:pPr>
              <w:rPr>
                <w:b/>
                <w:sz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5857,9</w:t>
            </w:r>
          </w:p>
        </w:tc>
      </w:tr>
      <w:tr w:rsidR="004E1CED">
        <w:trPr>
          <w:trHeight w:val="82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000   1 11 05000 00 0000 120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Доходы, получаемые в виде арендной либо иной платы за передачу в возмездное пользование государственного и</w:t>
            </w:r>
          </w:p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 имущества (за исключением имущества бюджетных и автономных учреждений, а также</w:t>
            </w:r>
          </w:p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имущества государственных и муниципальных</w:t>
            </w:r>
          </w:p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унитарных предприятий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5857,9</w:t>
            </w:r>
          </w:p>
        </w:tc>
      </w:tr>
      <w:tr w:rsidR="004E1CED">
        <w:trPr>
          <w:trHeight w:val="126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000   1 11 05011 02 0000 120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 , а также средства от продажи права на заключения договоров аренды указанных земельных участков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5857,9</w:t>
            </w:r>
          </w:p>
        </w:tc>
      </w:tr>
      <w:tr w:rsidR="004E1CED">
        <w:trPr>
          <w:trHeight w:val="977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830  1 11 05011 02 0100 120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Арендная плата и поступления от продажи права на заключение договоров аренды земельных участков, за исключением земельных участков, предоставленных на инвестиционных условиях, подлежащие зачислению в бюджеты внутригородских муниципальных образований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5857,9</w:t>
            </w:r>
          </w:p>
        </w:tc>
      </w:tr>
      <w:tr w:rsidR="004E1CED">
        <w:trPr>
          <w:trHeight w:val="55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000 1 13 00000 00 0000 000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105,4</w:t>
            </w:r>
          </w:p>
        </w:tc>
      </w:tr>
      <w:tr w:rsidR="004E1CED">
        <w:trPr>
          <w:trHeight w:val="27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000 1 13 02000 00 0000 130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Доходы от компенсации затрат государства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105,4</w:t>
            </w:r>
          </w:p>
        </w:tc>
      </w:tr>
      <w:tr w:rsidR="004E1CED">
        <w:trPr>
          <w:trHeight w:val="83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000 1 13 02993 03 0000 130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Прочие доходы от компенсации затрат бюджетов внутригородских муниципальных образований городов федерального значения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105,4</w:t>
            </w:r>
          </w:p>
        </w:tc>
      </w:tr>
      <w:tr w:rsidR="004E1CED">
        <w:trPr>
          <w:trHeight w:val="125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867 1 13 02993 03 0100 130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105,4</w:t>
            </w:r>
          </w:p>
        </w:tc>
      </w:tr>
      <w:tr w:rsidR="004E1CED">
        <w:trPr>
          <w:trHeight w:val="267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000  1 16 00000 00 0000 000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ШТРАФЫ, САНКЦИИ, ВОЗМЕЩЕНИЕ УЩЕРБА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788,3</w:t>
            </w:r>
          </w:p>
        </w:tc>
      </w:tr>
      <w:tr w:rsidR="004E1CED">
        <w:trPr>
          <w:trHeight w:val="55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000  1 16 02000 02 0000 140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788,3</w:t>
            </w:r>
          </w:p>
        </w:tc>
      </w:tr>
      <w:tr w:rsidR="004E1CED">
        <w:trPr>
          <w:trHeight w:val="97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000  1 16 02010 02 0000 140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788,3</w:t>
            </w:r>
          </w:p>
        </w:tc>
      </w:tr>
      <w:tr w:rsidR="004E1CED">
        <w:trPr>
          <w:trHeight w:val="974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806 1 16 02010 02 0000 140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655,0</w:t>
            </w:r>
          </w:p>
        </w:tc>
      </w:tr>
      <w:tr w:rsidR="004E1CED">
        <w:trPr>
          <w:trHeight w:val="974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807 1 16 02010 02 0000 140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55,0</w:t>
            </w:r>
          </w:p>
        </w:tc>
      </w:tr>
      <w:tr w:rsidR="004E1CED">
        <w:trPr>
          <w:trHeight w:val="974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824  1 16 02010 02 0000 140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53,3</w:t>
            </w:r>
          </w:p>
        </w:tc>
      </w:tr>
      <w:tr w:rsidR="004E1CED">
        <w:trPr>
          <w:trHeight w:val="1020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859  1 16 02010 02 0000 140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25,0</w:t>
            </w:r>
          </w:p>
        </w:tc>
      </w:tr>
      <w:tr w:rsidR="004E1CED">
        <w:trPr>
          <w:trHeight w:val="27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000 2 00 00000 00 0000 000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32559,1</w:t>
            </w:r>
          </w:p>
        </w:tc>
      </w:tr>
      <w:tr w:rsidR="004E1CED">
        <w:trPr>
          <w:trHeight w:val="69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000 2 02 00000 00 0000 000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32559,1</w:t>
            </w:r>
          </w:p>
        </w:tc>
      </w:tr>
      <w:tr w:rsidR="004E1CED">
        <w:trPr>
          <w:trHeight w:val="394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000  2 02 10000 00 0000 150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Дотации бюджетам системы Российской Федерации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6698,5</w:t>
            </w:r>
          </w:p>
        </w:tc>
      </w:tr>
      <w:tr w:rsidR="004E1CED">
        <w:trPr>
          <w:trHeight w:val="31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000  2 02 19999 00 0000 150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Прочие дотации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6698,5</w:t>
            </w:r>
          </w:p>
        </w:tc>
      </w:tr>
      <w:tr w:rsidR="004E1CED">
        <w:trPr>
          <w:trHeight w:val="69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985  2 02 19999 03 0000 150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6698,5</w:t>
            </w:r>
          </w:p>
        </w:tc>
      </w:tr>
      <w:tr w:rsidR="004E1CED">
        <w:trPr>
          <w:trHeight w:val="55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000  2 02 30000 00 0000 150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25860,6</w:t>
            </w:r>
          </w:p>
        </w:tc>
      </w:tr>
      <w:tr w:rsidR="004E1CED">
        <w:trPr>
          <w:trHeight w:val="69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000  2 02 30024 00 0000 150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  <w:p w:rsidR="004E1CED" w:rsidRDefault="004E1CED">
            <w:pPr>
              <w:rPr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21209,0</w:t>
            </w:r>
          </w:p>
        </w:tc>
      </w:tr>
      <w:tr w:rsidR="004E1CED">
        <w:trPr>
          <w:trHeight w:val="69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985  2 02 30024 03 0000 150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Субвенции бюджетам внутригородских муниципальных образований городов федерального значения  на выполнение передаваемых полномочий субъектов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21209,0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985   2 02 30024 03 0100 150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1680,7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985   2 02 30024 03 0200 150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7,5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985   2 02 30024 03 0300 150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организации и осуществлению уборки и санитарной очистки территорий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19520,8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000   2 02 30027 00 0000 150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4651,6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985   2 02 30027 03 0000 150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Субвенции бюджетам внутригородских муниципальных образований городов федерального значения 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4651,6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985   2 02 30027 03 0100 150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2626,4</w:t>
            </w:r>
          </w:p>
        </w:tc>
      </w:tr>
      <w:tr w:rsidR="004E1CED">
        <w:trPr>
          <w:trHeight w:val="83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985   2 02 30027 03 0200 150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  <w:r>
              <w:rPr>
                <w:sz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sz w:val="20"/>
              </w:rPr>
              <w:t>2025,2</w:t>
            </w:r>
          </w:p>
        </w:tc>
      </w:tr>
      <w:tr w:rsidR="004E1CED">
        <w:trPr>
          <w:trHeight w:val="41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sz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CED" w:rsidRDefault="004E1C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CED" w:rsidRDefault="004E1CED">
            <w:pPr>
              <w:rPr>
                <w:szCs w:val="24"/>
              </w:rPr>
            </w:pPr>
            <w:r>
              <w:rPr>
                <w:b/>
                <w:sz w:val="20"/>
              </w:rPr>
              <w:t>89756,4</w:t>
            </w:r>
          </w:p>
        </w:tc>
      </w:tr>
    </w:tbl>
    <w:p w:rsidR="004E1CED" w:rsidRDefault="004E1CED">
      <w:pPr>
        <w:rPr>
          <w:szCs w:val="24"/>
        </w:rPr>
      </w:pPr>
    </w:p>
    <w:p w:rsidR="004E1CED" w:rsidRDefault="004E1CED">
      <w:pPr>
        <w:rPr>
          <w:szCs w:val="24"/>
        </w:rPr>
      </w:pPr>
    </w:p>
    <w:p w:rsidR="004E1CED" w:rsidRDefault="004E1CED">
      <w:pPr>
        <w:rPr>
          <w:szCs w:val="24"/>
        </w:rPr>
      </w:pPr>
    </w:p>
    <w:p w:rsidR="004E1CED" w:rsidRDefault="004E1CED">
      <w:pPr>
        <w:rPr>
          <w:szCs w:val="24"/>
        </w:rPr>
      </w:pPr>
    </w:p>
    <w:p w:rsidR="004E1CED" w:rsidRDefault="004E1CED">
      <w:pPr>
        <w:rPr>
          <w:szCs w:val="24"/>
        </w:rPr>
      </w:pPr>
    </w:p>
    <w:p w:rsidR="004E1CED" w:rsidRDefault="004E1CED">
      <w:pPr>
        <w:rPr>
          <w:szCs w:val="24"/>
        </w:rPr>
      </w:pPr>
    </w:p>
    <w:p w:rsidR="004E1CED" w:rsidRDefault="004E1CED"/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E1CED" w:rsidRDefault="004E1CED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E1CED" w:rsidRDefault="004E1CED"/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</w:p>
    <w:p w:rsidR="004E1CED" w:rsidRDefault="004E1CED">
      <w:pPr>
        <w:rPr>
          <w:sz w:val="20"/>
        </w:rPr>
      </w:pPr>
      <w:r>
        <w:rPr>
          <w:sz w:val="20"/>
        </w:rPr>
        <w:tab/>
        <w:t xml:space="preserve"> </w:t>
      </w:r>
    </w:p>
    <w:p w:rsidR="004E1CED" w:rsidRDefault="004E1C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E1CED" w:rsidRDefault="00911B61">
      <w:pPr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0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4445</wp:posOffset>
                </wp:positionV>
                <wp:extent cx="364490" cy="86995"/>
                <wp:effectExtent l="0" t="0" r="0" b="0"/>
                <wp:wrapSquare wrapText="largest"/>
                <wp:docPr id="2" name="Текстовое пол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86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1CED" w:rsidRDefault="004E1C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е поле1" o:spid="_x0000_s1028" type="#_x0000_t202" style="position:absolute;margin-left:79.25pt;margin-top:.35pt;width:28.7pt;height:6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" o:allowincell="f" stroked="f">
                <v:fill opacity="0"/>
                <v:textbox inset="0,0,0,0">
                  <w:txbxContent>
                    <w:p w:rsidR="004E1CED" w:rsidRDefault="004E1CED"/>
                  </w:txbxContent>
                </v:textbox>
                <w10:wrap type="square" side="largest" anchorx="page"/>
              </v:shape>
            </w:pict>
          </mc:Fallback>
        </mc:AlternateContent>
      </w:r>
    </w:p>
    <w:sectPr w:rsidR="004E1CED">
      <w:pgSz w:w="11906" w:h="16838"/>
      <w:pgMar w:top="85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405C"/>
    <w:multiLevelType w:val="multilevel"/>
    <w:tmpl w:val="5EE7405C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B8"/>
    <w:rsid w:val="004E1CED"/>
    <w:rsid w:val="00911B61"/>
    <w:rsid w:val="00F7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a6">
    <w:name w:val="Название*"/>
    <w:basedOn w:val="a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pPr>
      <w:suppressLineNumbers/>
    </w:pPr>
    <w:rPr>
      <w:rFonts w:ascii="Arial" w:hAnsi="Arial" w:cs="Mangal"/>
    </w:rPr>
  </w:style>
  <w:style w:type="paragraph" w:customStyle="1" w:styleId="10">
    <w:name w:val="çàãîëîâîê 1"/>
    <w:basedOn w:val="a"/>
    <w:next w:val="a"/>
    <w:pPr>
      <w:keepNext/>
    </w:pPr>
    <w:rPr>
      <w:b/>
    </w:rPr>
  </w:style>
  <w:style w:type="paragraph" w:customStyle="1" w:styleId="2">
    <w:name w:val="çàãîëîâîê 2"/>
    <w:basedOn w:val="a"/>
    <w:next w:val="a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pPr>
      <w:keepNext/>
    </w:pPr>
    <w:rPr>
      <w:b/>
    </w:rPr>
  </w:style>
  <w:style w:type="paragraph" w:customStyle="1" w:styleId="20">
    <w:name w:val="Основной текст 2*"/>
    <w:basedOn w:val="a"/>
    <w:rPr>
      <w:sz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WW-Absatz-Standardschriftart1111111">
    <w:name w:val="WW-Absatz-Standardschriftart1111111"/>
    <w:basedOn w:val="a0"/>
  </w:style>
  <w:style w:type="character" w:customStyle="1" w:styleId="WW-Absatz-Standardschriftart11111111">
    <w:name w:val="WW-Absatz-Standardschriftart11111111"/>
    <w:basedOn w:val="a0"/>
  </w:style>
  <w:style w:type="character" w:customStyle="1" w:styleId="WW-Absatz-Standardschriftart111111111">
    <w:name w:val="WW-Absatz-Standardschriftart111111111"/>
    <w:basedOn w:val="a0"/>
  </w:style>
  <w:style w:type="character" w:customStyle="1" w:styleId="WW-Absatz-Standardschriftart1111111111">
    <w:name w:val="WW-Absatz-Standardschriftart1111111111"/>
    <w:basedOn w:val="a0"/>
  </w:style>
  <w:style w:type="character" w:customStyle="1" w:styleId="WW-Absatz-Standardschriftart11111111111">
    <w:name w:val="WW-Absatz-Standardschriftart11111111111"/>
    <w:basedOn w:val="a0"/>
  </w:style>
  <w:style w:type="character" w:customStyle="1" w:styleId="WW-Absatz-Standardschriftart111111111111">
    <w:name w:val="WW-Absatz-Standardschriftart111111111111"/>
    <w:basedOn w:val="a0"/>
  </w:style>
  <w:style w:type="character" w:customStyle="1" w:styleId="WW-Absatz-Standardschriftart1111111111111">
    <w:name w:val="WW-Absatz-Standardschriftart1111111111111"/>
    <w:basedOn w:val="a0"/>
  </w:style>
  <w:style w:type="character" w:customStyle="1" w:styleId="WW-Absatz-Standardschriftart11111111111111">
    <w:name w:val="WW-Absatz-Standardschriftart11111111111111"/>
    <w:basedOn w:val="a0"/>
  </w:style>
  <w:style w:type="character" w:customStyle="1" w:styleId="WW-Absatz-Standardschriftart111111111111111">
    <w:name w:val="WW-Absatz-Standardschriftart111111111111111"/>
    <w:basedOn w:val="a0"/>
  </w:style>
  <w:style w:type="character" w:customStyle="1" w:styleId="WW-Absatz-Standardschriftart1111111111111111">
    <w:name w:val="WW-Absatz-Standardschriftart1111111111111111"/>
    <w:basedOn w:val="a0"/>
  </w:style>
  <w:style w:type="character" w:customStyle="1" w:styleId="WW-Absatz-Standardschriftart11111111111111111">
    <w:name w:val="WW-Absatz-Standardschriftart11111111111111111"/>
    <w:basedOn w:val="a0"/>
  </w:style>
  <w:style w:type="character" w:customStyle="1" w:styleId="WW-Absatz-Standardschriftart111111111111111111">
    <w:name w:val="WW-Absatz-Standardschriftart111111111111111111"/>
    <w:basedOn w:val="a0"/>
  </w:style>
  <w:style w:type="character" w:customStyle="1" w:styleId="WW-Absatz-Standardschriftart1111111111111111111">
    <w:name w:val="WW-Absatz-Standardschriftart1111111111111111111"/>
    <w:basedOn w:val="a0"/>
  </w:style>
  <w:style w:type="character" w:customStyle="1" w:styleId="WW-Absatz-Standardschriftart11111111111111111111">
    <w:name w:val="WW-Absatz-Standardschriftart11111111111111111111"/>
    <w:basedOn w:val="a0"/>
  </w:style>
  <w:style w:type="character" w:customStyle="1" w:styleId="WW-Absatz-Standardschriftart111111111111111111111">
    <w:name w:val="WW-Absatz-Standardschriftart111111111111111111111"/>
    <w:basedOn w:val="a0"/>
  </w:style>
  <w:style w:type="character" w:customStyle="1" w:styleId="WW-Absatz-Standardschriftart1111111111111111111111">
    <w:name w:val="WW-Absatz-Standardschriftart1111111111111111111111"/>
    <w:basedOn w:val="a0"/>
  </w:style>
  <w:style w:type="character" w:customStyle="1" w:styleId="WW-Absatz-Standardschriftart11111111111111111111111">
    <w:name w:val="WW-Absatz-Standardschriftart11111111111111111111111"/>
    <w:basedOn w:val="a0"/>
  </w:style>
  <w:style w:type="character" w:customStyle="1" w:styleId="WW-Absatz-Standardschriftart111111111111111111111111">
    <w:name w:val="WW-Absatz-Standardschriftart111111111111111111111111"/>
    <w:basedOn w:val="a0"/>
  </w:style>
  <w:style w:type="character" w:customStyle="1" w:styleId="WW-Absatz-Standardschriftart1111111111111111111111111">
    <w:name w:val="WW-Absatz-Standardschriftart1111111111111111111111111"/>
    <w:basedOn w:val="a0"/>
  </w:style>
  <w:style w:type="character" w:customStyle="1" w:styleId="WW-Absatz-Standardschriftart11111111111111111111111111">
    <w:name w:val="WW-Absatz-Standardschriftart11111111111111111111111111"/>
    <w:basedOn w:val="a0"/>
  </w:style>
  <w:style w:type="character" w:customStyle="1" w:styleId="WW-Absatz-Standardschriftart111111111111111111111111111">
    <w:name w:val="WW-Absatz-Standardschriftart111111111111111111111111111"/>
    <w:basedOn w:val="a0"/>
  </w:style>
  <w:style w:type="character" w:customStyle="1" w:styleId="WW-Absatz-Standardschriftart1111111111111111111111111111">
    <w:name w:val="WW-Absatz-Standardschriftart1111111111111111111111111111"/>
    <w:basedOn w:val="a0"/>
  </w:style>
  <w:style w:type="character" w:customStyle="1" w:styleId="WW-Absatz-Standardschriftart11111111111111111111111111111">
    <w:name w:val="WW-Absatz-Standardschriftart11111111111111111111111111111"/>
    <w:basedOn w:val="a0"/>
  </w:style>
  <w:style w:type="character" w:customStyle="1" w:styleId="WW-Absatz-Standardschriftart111111111111111111111111111111">
    <w:name w:val="WW-Absatz-Standardschriftart111111111111111111111111111111"/>
    <w:basedOn w:val="a0"/>
  </w:style>
  <w:style w:type="character" w:customStyle="1" w:styleId="WW-Absatz-Standardschriftart1111111111111111111111111111111">
    <w:name w:val="WW-Absatz-Standardschriftart1111111111111111111111111111111"/>
    <w:basedOn w:val="a0"/>
  </w:style>
  <w:style w:type="character" w:customStyle="1" w:styleId="WW-Absatz-Standardschriftart11111111111111111111111111111111">
    <w:name w:val="WW-Absatz-Standardschriftart11111111111111111111111111111111"/>
    <w:basedOn w:val="a0"/>
  </w:style>
  <w:style w:type="character" w:customStyle="1" w:styleId="WW-Absatz-Standardschriftart111111111111111111111111111111111">
    <w:name w:val="WW-Absatz-Standardschriftart111111111111111111111111111111111"/>
    <w:basedOn w:val="a0"/>
  </w:style>
  <w:style w:type="character" w:customStyle="1" w:styleId="WW8Num2z0">
    <w:name w:val="WW8Num2z0"/>
    <w:basedOn w:val="a0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</w:style>
  <w:style w:type="character" w:customStyle="1" w:styleId="WW-Absatz-Standardschriftart11111111111111111111111111111111111">
    <w:name w:val="WW-Absatz-Standardschriftart11111111111111111111111111111111111"/>
    <w:basedOn w:val="a0"/>
  </w:style>
  <w:style w:type="character" w:customStyle="1" w:styleId="WW-Absatz-Standardschriftart111111111111111111111111111111111111">
    <w:name w:val="WW-Absatz-Standardschriftart111111111111111111111111111111111111"/>
    <w:basedOn w:val="a0"/>
  </w:style>
  <w:style w:type="character" w:customStyle="1" w:styleId="WW-Absatz-Standardschriftart1111111111111111111111111111111111111">
    <w:name w:val="WW-Absatz-Standardschriftart1111111111111111111111111111111111111"/>
    <w:basedOn w:val="a0"/>
  </w:style>
  <w:style w:type="character" w:customStyle="1" w:styleId="WW-Absatz-Standardschriftart11111111111111111111111111111111111111">
    <w:name w:val="WW-Absatz-Standardschriftart11111111111111111111111111111111111111"/>
    <w:basedOn w:val="a0"/>
  </w:style>
  <w:style w:type="character" w:customStyle="1" w:styleId="WW-Absatz-Standardschriftart111111111111111111111111111111111111111">
    <w:name w:val="WW-Absatz-Standardschriftart111111111111111111111111111111111111111"/>
    <w:basedOn w:val="a0"/>
  </w:style>
  <w:style w:type="character" w:customStyle="1" w:styleId="WW-Absatz-Standardschriftart1111111111111111111111111111111111111111">
    <w:name w:val="WW-Absatz-Standardschriftart1111111111111111111111111111111111111111"/>
    <w:basedOn w:val="a0"/>
  </w:style>
  <w:style w:type="character" w:customStyle="1" w:styleId="ac">
    <w:name w:val="Основной шрифт абзаца*"/>
    <w:basedOn w:val="a0"/>
  </w:style>
  <w:style w:type="character" w:customStyle="1" w:styleId="ad">
    <w:name w:val="Îñíîâíîé øðèôò"/>
    <w:basedOn w:val="a0"/>
  </w:style>
  <w:style w:type="character" w:customStyle="1" w:styleId="ae">
    <w:name w:val="Маркеры списка"/>
    <w:basedOn w:val="a0"/>
    <w:rPr>
      <w:rFonts w:ascii="OpenSymbol" w:eastAsia="OpenSymbol" w:hAnsi="OpenSymbol" w:cs="OpenSymbol"/>
    </w:rPr>
  </w:style>
  <w:style w:type="character" w:customStyle="1" w:styleId="af">
    <w:name w:val="Символ нумерации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a6">
    <w:name w:val="Название*"/>
    <w:basedOn w:val="a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pPr>
      <w:suppressLineNumbers/>
    </w:pPr>
    <w:rPr>
      <w:rFonts w:ascii="Arial" w:hAnsi="Arial" w:cs="Mangal"/>
    </w:rPr>
  </w:style>
  <w:style w:type="paragraph" w:customStyle="1" w:styleId="10">
    <w:name w:val="çàãîëîâîê 1"/>
    <w:basedOn w:val="a"/>
    <w:next w:val="a"/>
    <w:pPr>
      <w:keepNext/>
    </w:pPr>
    <w:rPr>
      <w:b/>
    </w:rPr>
  </w:style>
  <w:style w:type="paragraph" w:customStyle="1" w:styleId="2">
    <w:name w:val="çàãîëîâîê 2"/>
    <w:basedOn w:val="a"/>
    <w:next w:val="a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pPr>
      <w:keepNext/>
    </w:pPr>
    <w:rPr>
      <w:b/>
    </w:rPr>
  </w:style>
  <w:style w:type="paragraph" w:customStyle="1" w:styleId="20">
    <w:name w:val="Основной текст 2*"/>
    <w:basedOn w:val="a"/>
    <w:rPr>
      <w:sz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WW-Absatz-Standardschriftart1111111">
    <w:name w:val="WW-Absatz-Standardschriftart1111111"/>
    <w:basedOn w:val="a0"/>
  </w:style>
  <w:style w:type="character" w:customStyle="1" w:styleId="WW-Absatz-Standardschriftart11111111">
    <w:name w:val="WW-Absatz-Standardschriftart11111111"/>
    <w:basedOn w:val="a0"/>
  </w:style>
  <w:style w:type="character" w:customStyle="1" w:styleId="WW-Absatz-Standardschriftart111111111">
    <w:name w:val="WW-Absatz-Standardschriftart111111111"/>
    <w:basedOn w:val="a0"/>
  </w:style>
  <w:style w:type="character" w:customStyle="1" w:styleId="WW-Absatz-Standardschriftart1111111111">
    <w:name w:val="WW-Absatz-Standardschriftart1111111111"/>
    <w:basedOn w:val="a0"/>
  </w:style>
  <w:style w:type="character" w:customStyle="1" w:styleId="WW-Absatz-Standardschriftart11111111111">
    <w:name w:val="WW-Absatz-Standardschriftart11111111111"/>
    <w:basedOn w:val="a0"/>
  </w:style>
  <w:style w:type="character" w:customStyle="1" w:styleId="WW-Absatz-Standardschriftart111111111111">
    <w:name w:val="WW-Absatz-Standardschriftart111111111111"/>
    <w:basedOn w:val="a0"/>
  </w:style>
  <w:style w:type="character" w:customStyle="1" w:styleId="WW-Absatz-Standardschriftart1111111111111">
    <w:name w:val="WW-Absatz-Standardschriftart1111111111111"/>
    <w:basedOn w:val="a0"/>
  </w:style>
  <w:style w:type="character" w:customStyle="1" w:styleId="WW-Absatz-Standardschriftart11111111111111">
    <w:name w:val="WW-Absatz-Standardschriftart11111111111111"/>
    <w:basedOn w:val="a0"/>
  </w:style>
  <w:style w:type="character" w:customStyle="1" w:styleId="WW-Absatz-Standardschriftart111111111111111">
    <w:name w:val="WW-Absatz-Standardschriftart111111111111111"/>
    <w:basedOn w:val="a0"/>
  </w:style>
  <w:style w:type="character" w:customStyle="1" w:styleId="WW-Absatz-Standardschriftart1111111111111111">
    <w:name w:val="WW-Absatz-Standardschriftart1111111111111111"/>
    <w:basedOn w:val="a0"/>
  </w:style>
  <w:style w:type="character" w:customStyle="1" w:styleId="WW-Absatz-Standardschriftart11111111111111111">
    <w:name w:val="WW-Absatz-Standardschriftart11111111111111111"/>
    <w:basedOn w:val="a0"/>
  </w:style>
  <w:style w:type="character" w:customStyle="1" w:styleId="WW-Absatz-Standardschriftart111111111111111111">
    <w:name w:val="WW-Absatz-Standardschriftart111111111111111111"/>
    <w:basedOn w:val="a0"/>
  </w:style>
  <w:style w:type="character" w:customStyle="1" w:styleId="WW-Absatz-Standardschriftart1111111111111111111">
    <w:name w:val="WW-Absatz-Standardschriftart1111111111111111111"/>
    <w:basedOn w:val="a0"/>
  </w:style>
  <w:style w:type="character" w:customStyle="1" w:styleId="WW-Absatz-Standardschriftart11111111111111111111">
    <w:name w:val="WW-Absatz-Standardschriftart11111111111111111111"/>
    <w:basedOn w:val="a0"/>
  </w:style>
  <w:style w:type="character" w:customStyle="1" w:styleId="WW-Absatz-Standardschriftart111111111111111111111">
    <w:name w:val="WW-Absatz-Standardschriftart111111111111111111111"/>
    <w:basedOn w:val="a0"/>
  </w:style>
  <w:style w:type="character" w:customStyle="1" w:styleId="WW-Absatz-Standardschriftart1111111111111111111111">
    <w:name w:val="WW-Absatz-Standardschriftart1111111111111111111111"/>
    <w:basedOn w:val="a0"/>
  </w:style>
  <w:style w:type="character" w:customStyle="1" w:styleId="WW-Absatz-Standardschriftart11111111111111111111111">
    <w:name w:val="WW-Absatz-Standardschriftart11111111111111111111111"/>
    <w:basedOn w:val="a0"/>
  </w:style>
  <w:style w:type="character" w:customStyle="1" w:styleId="WW-Absatz-Standardschriftart111111111111111111111111">
    <w:name w:val="WW-Absatz-Standardschriftart111111111111111111111111"/>
    <w:basedOn w:val="a0"/>
  </w:style>
  <w:style w:type="character" w:customStyle="1" w:styleId="WW-Absatz-Standardschriftart1111111111111111111111111">
    <w:name w:val="WW-Absatz-Standardschriftart1111111111111111111111111"/>
    <w:basedOn w:val="a0"/>
  </w:style>
  <w:style w:type="character" w:customStyle="1" w:styleId="WW-Absatz-Standardschriftart11111111111111111111111111">
    <w:name w:val="WW-Absatz-Standardschriftart11111111111111111111111111"/>
    <w:basedOn w:val="a0"/>
  </w:style>
  <w:style w:type="character" w:customStyle="1" w:styleId="WW-Absatz-Standardschriftart111111111111111111111111111">
    <w:name w:val="WW-Absatz-Standardschriftart111111111111111111111111111"/>
    <w:basedOn w:val="a0"/>
  </w:style>
  <w:style w:type="character" w:customStyle="1" w:styleId="WW-Absatz-Standardschriftart1111111111111111111111111111">
    <w:name w:val="WW-Absatz-Standardschriftart1111111111111111111111111111"/>
    <w:basedOn w:val="a0"/>
  </w:style>
  <w:style w:type="character" w:customStyle="1" w:styleId="WW-Absatz-Standardschriftart11111111111111111111111111111">
    <w:name w:val="WW-Absatz-Standardschriftart11111111111111111111111111111"/>
    <w:basedOn w:val="a0"/>
  </w:style>
  <w:style w:type="character" w:customStyle="1" w:styleId="WW-Absatz-Standardschriftart111111111111111111111111111111">
    <w:name w:val="WW-Absatz-Standardschriftart111111111111111111111111111111"/>
    <w:basedOn w:val="a0"/>
  </w:style>
  <w:style w:type="character" w:customStyle="1" w:styleId="WW-Absatz-Standardschriftart1111111111111111111111111111111">
    <w:name w:val="WW-Absatz-Standardschriftart1111111111111111111111111111111"/>
    <w:basedOn w:val="a0"/>
  </w:style>
  <w:style w:type="character" w:customStyle="1" w:styleId="WW-Absatz-Standardschriftart11111111111111111111111111111111">
    <w:name w:val="WW-Absatz-Standardschriftart11111111111111111111111111111111"/>
    <w:basedOn w:val="a0"/>
  </w:style>
  <w:style w:type="character" w:customStyle="1" w:styleId="WW-Absatz-Standardschriftart111111111111111111111111111111111">
    <w:name w:val="WW-Absatz-Standardschriftart111111111111111111111111111111111"/>
    <w:basedOn w:val="a0"/>
  </w:style>
  <w:style w:type="character" w:customStyle="1" w:styleId="WW8Num2z0">
    <w:name w:val="WW8Num2z0"/>
    <w:basedOn w:val="a0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</w:style>
  <w:style w:type="character" w:customStyle="1" w:styleId="WW-Absatz-Standardschriftart11111111111111111111111111111111111">
    <w:name w:val="WW-Absatz-Standardschriftart11111111111111111111111111111111111"/>
    <w:basedOn w:val="a0"/>
  </w:style>
  <w:style w:type="character" w:customStyle="1" w:styleId="WW-Absatz-Standardschriftart111111111111111111111111111111111111">
    <w:name w:val="WW-Absatz-Standardschriftart111111111111111111111111111111111111"/>
    <w:basedOn w:val="a0"/>
  </w:style>
  <w:style w:type="character" w:customStyle="1" w:styleId="WW-Absatz-Standardschriftart1111111111111111111111111111111111111">
    <w:name w:val="WW-Absatz-Standardschriftart1111111111111111111111111111111111111"/>
    <w:basedOn w:val="a0"/>
  </w:style>
  <w:style w:type="character" w:customStyle="1" w:styleId="WW-Absatz-Standardschriftart11111111111111111111111111111111111111">
    <w:name w:val="WW-Absatz-Standardschriftart11111111111111111111111111111111111111"/>
    <w:basedOn w:val="a0"/>
  </w:style>
  <w:style w:type="character" w:customStyle="1" w:styleId="WW-Absatz-Standardschriftart111111111111111111111111111111111111111">
    <w:name w:val="WW-Absatz-Standardschriftart111111111111111111111111111111111111111"/>
    <w:basedOn w:val="a0"/>
  </w:style>
  <w:style w:type="character" w:customStyle="1" w:styleId="WW-Absatz-Standardschriftart1111111111111111111111111111111111111111">
    <w:name w:val="WW-Absatz-Standardschriftart1111111111111111111111111111111111111111"/>
    <w:basedOn w:val="a0"/>
  </w:style>
  <w:style w:type="character" w:customStyle="1" w:styleId="ac">
    <w:name w:val="Основной шрифт абзаца*"/>
    <w:basedOn w:val="a0"/>
  </w:style>
  <w:style w:type="character" w:customStyle="1" w:styleId="ad">
    <w:name w:val="Îñíîâíîé øðèôò"/>
    <w:basedOn w:val="a0"/>
  </w:style>
  <w:style w:type="character" w:customStyle="1" w:styleId="ae">
    <w:name w:val="Маркеры списка"/>
    <w:basedOn w:val="a0"/>
    <w:rPr>
      <w:rFonts w:ascii="OpenSymbol" w:eastAsia="OpenSymbol" w:hAnsi="OpenSymbol" w:cs="OpenSymbol"/>
    </w:rPr>
  </w:style>
  <w:style w:type="character" w:customStyle="1" w:styleId="af">
    <w:name w:val="Символ нумерации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RePack by Diakov</cp:lastModifiedBy>
  <cp:revision>2</cp:revision>
  <cp:lastPrinted>2020-01-30T12:04:00Z</cp:lastPrinted>
  <dcterms:created xsi:type="dcterms:W3CDTF">2020-06-19T12:19:00Z</dcterms:created>
  <dcterms:modified xsi:type="dcterms:W3CDTF">2020-06-19T12:19:00Z</dcterms:modified>
</cp:coreProperties>
</file>