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7D1368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6219AB">
        <w:rPr>
          <w:rFonts w:ascii="Times New Roman" w:hAnsi="Times New Roman" w:cs="Times New Roman"/>
          <w:sz w:val="24"/>
          <w:szCs w:val="24"/>
        </w:rPr>
        <w:t xml:space="preserve">       2022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23A" w:rsidRPr="001E08FA" w:rsidRDefault="008B523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89643D" w:rsidRPr="0089643D" w:rsidRDefault="0089643D" w:rsidP="0089643D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43D">
        <w:rPr>
          <w:rFonts w:ascii="Times New Roman" w:hAnsi="Times New Roman" w:cs="Times New Roman"/>
          <w:b/>
          <w:sz w:val="24"/>
          <w:szCs w:val="24"/>
        </w:rPr>
        <w:t>О</w:t>
      </w:r>
      <w:r w:rsidR="00CC4EB0" w:rsidRPr="0089643D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89643D">
        <w:rPr>
          <w:rFonts w:ascii="Times New Roman" w:hAnsi="Times New Roman" w:cs="Times New Roman"/>
          <w:b/>
          <w:sz w:val="24"/>
          <w:szCs w:val="24"/>
        </w:rPr>
        <w:t>решение Муниципального Совета Муниципального образования поселок Стрельна от 11.05.2010 № 36 «</w:t>
      </w:r>
      <w:r w:rsidRPr="00896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</w:p>
    <w:p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427160" w:rsidRDefault="001E08FA" w:rsidP="004271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8A294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8A294E">
        <w:rPr>
          <w:rFonts w:ascii="Times New Roman" w:hAnsi="Times New Roman" w:cs="Times New Roman"/>
          <w:sz w:val="24"/>
          <w:szCs w:val="24"/>
        </w:rPr>
        <w:t>с Законом Санкт-Петербурга  от 20.07.2006 № 348-54 «О реестре муниципальных должностей в Санкт-Петербурге, Реестре должностей 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 w:rsidR="008A294E" w:rsidRPr="008A294E">
        <w:rPr>
          <w:rFonts w:ascii="Times New Roman" w:hAnsi="Times New Roman" w:cs="Times New Roman"/>
          <w:sz w:val="24"/>
          <w:szCs w:val="24"/>
        </w:rPr>
        <w:t xml:space="preserve">, </w:t>
      </w:r>
      <w:r w:rsidR="00427160">
        <w:rPr>
          <w:rFonts w:ascii="Times New Roman" w:hAnsi="Times New Roman" w:cs="Times New Roman"/>
          <w:sz w:val="24"/>
          <w:szCs w:val="24"/>
        </w:rPr>
        <w:t>Законом Санкт-Петербурга от</w:t>
      </w:r>
      <w:proofErr w:type="gramEnd"/>
      <w:r w:rsidR="00427160">
        <w:rPr>
          <w:rFonts w:ascii="Times New Roman" w:hAnsi="Times New Roman" w:cs="Times New Roman"/>
          <w:sz w:val="24"/>
          <w:szCs w:val="24"/>
        </w:rPr>
        <w:t xml:space="preserve"> 26.10.2022 № 587-95 «О внесении изменений в отдельные законы Санкт-Петербурга»</w:t>
      </w:r>
      <w:r w:rsidR="002805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294E" w:rsidRPr="008A294E" w:rsidRDefault="008A294E" w:rsidP="008A29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EC61F0" w:rsidRDefault="0089643D" w:rsidP="00EC61F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решение Муниципального Совета Муниципального образования поселок Стрельна от 11.05.2010 № 36 «</w:t>
      </w:r>
      <w:r w:rsidRPr="0089643D">
        <w:rPr>
          <w:rFonts w:ascii="Times New Roman" w:hAnsi="Times New Roman" w:cs="Times New Roman"/>
          <w:bCs/>
          <w:color w:val="000000"/>
          <w:sz w:val="24"/>
          <w:szCs w:val="24"/>
        </w:rPr>
        <w:t>О принятии Положения «О системе оплаты труда в Муниципальном Совете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643D">
        <w:rPr>
          <w:rFonts w:ascii="Times New Roman" w:hAnsi="Times New Roman" w:cs="Times New Roman"/>
          <w:bCs/>
          <w:color w:val="000000"/>
          <w:sz w:val="24"/>
          <w:szCs w:val="24"/>
        </w:rPr>
        <w:t>и Местной администрации Муниципального образования поселок Стрельна»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(далее - Решение) следующие изменения и дополнения:</w:t>
      </w:r>
    </w:p>
    <w:p w:rsidR="0089643D" w:rsidRPr="00EC61F0" w:rsidRDefault="00EC61F0" w:rsidP="00EC61F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61F0">
        <w:rPr>
          <w:rFonts w:ascii="Times New Roman" w:hAnsi="Times New Roman"/>
          <w:sz w:val="24"/>
          <w:szCs w:val="24"/>
        </w:rPr>
        <w:t>1.1.</w:t>
      </w:r>
      <w:r w:rsidR="0089643D" w:rsidRPr="00EC61F0">
        <w:rPr>
          <w:rFonts w:ascii="Times New Roman" w:hAnsi="Times New Roman"/>
          <w:sz w:val="24"/>
          <w:szCs w:val="24"/>
        </w:rPr>
        <w:t xml:space="preserve"> В наименовании</w:t>
      </w:r>
      <w:r w:rsidR="00BE2F6C" w:rsidRPr="00EC61F0">
        <w:rPr>
          <w:rFonts w:ascii="Times New Roman" w:hAnsi="Times New Roman"/>
          <w:sz w:val="24"/>
          <w:szCs w:val="24"/>
        </w:rPr>
        <w:t>, преамбуле, пункте 1</w:t>
      </w:r>
      <w:r w:rsidR="0089643D" w:rsidRPr="00EC61F0">
        <w:rPr>
          <w:rFonts w:ascii="Times New Roman" w:hAnsi="Times New Roman"/>
          <w:sz w:val="24"/>
          <w:szCs w:val="24"/>
        </w:rPr>
        <w:t xml:space="preserve"> Решения слова «</w:t>
      </w:r>
      <w:r w:rsidR="0089643D" w:rsidRPr="00EC61F0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образования поселок Стрельна» </w:t>
      </w:r>
      <w:proofErr w:type="gramStart"/>
      <w:r w:rsidR="0089643D" w:rsidRPr="00EC61F0">
        <w:rPr>
          <w:rFonts w:ascii="Times New Roman" w:hAnsi="Times New Roman"/>
          <w:bCs/>
          <w:color w:val="000000"/>
          <w:sz w:val="24"/>
          <w:szCs w:val="24"/>
        </w:rPr>
        <w:t>заменить на слова</w:t>
      </w:r>
      <w:proofErr w:type="gramEnd"/>
      <w:r w:rsidR="0089643D" w:rsidRPr="00EC61F0">
        <w:rPr>
          <w:rFonts w:ascii="Times New Roman" w:hAnsi="Times New Roman"/>
          <w:bCs/>
          <w:color w:val="000000"/>
          <w:sz w:val="24"/>
          <w:szCs w:val="24"/>
        </w:rPr>
        <w:t xml:space="preserve"> «внутригородского муниципального образования города федерального значения Санкт-Петербурга поселок Стрельна»</w:t>
      </w:r>
      <w:r w:rsidR="00BE2F6C" w:rsidRPr="00EC61F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D3722" w:rsidRPr="0089643D" w:rsidRDefault="00CC4EB0" w:rsidP="0089643D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3D">
        <w:rPr>
          <w:rFonts w:ascii="Times New Roman" w:hAnsi="Times New Roman" w:cs="Times New Roman"/>
          <w:sz w:val="24"/>
          <w:szCs w:val="24"/>
        </w:rPr>
        <w:t xml:space="preserve">Внести в Положение «О системе оплаты труда в Муниципальном Совете и Местной администрации Муниципального образования поселок Стрельна», утвержденное </w:t>
      </w:r>
      <w:r w:rsidR="00427160" w:rsidRPr="0089643D">
        <w:rPr>
          <w:rFonts w:ascii="Times New Roman" w:hAnsi="Times New Roman" w:cs="Times New Roman"/>
          <w:sz w:val="24"/>
          <w:szCs w:val="24"/>
        </w:rPr>
        <w:t>р</w:t>
      </w:r>
      <w:r w:rsidRPr="0089643D">
        <w:rPr>
          <w:rFonts w:ascii="Times New Roman" w:hAnsi="Times New Roman" w:cs="Times New Roman"/>
          <w:sz w:val="24"/>
          <w:szCs w:val="24"/>
        </w:rPr>
        <w:t>ешением Муниципального Совета Муниципального образования поселок Стрельна от 11.05.2010 №</w:t>
      </w:r>
      <w:r w:rsidR="00427160" w:rsidRPr="0089643D">
        <w:rPr>
          <w:rFonts w:ascii="Times New Roman" w:hAnsi="Times New Roman" w:cs="Times New Roman"/>
          <w:sz w:val="24"/>
          <w:szCs w:val="24"/>
        </w:rPr>
        <w:t xml:space="preserve"> </w:t>
      </w:r>
      <w:r w:rsidRPr="0089643D">
        <w:rPr>
          <w:rFonts w:ascii="Times New Roman" w:hAnsi="Times New Roman" w:cs="Times New Roman"/>
          <w:sz w:val="24"/>
          <w:szCs w:val="24"/>
        </w:rPr>
        <w:t>36</w:t>
      </w:r>
      <w:r w:rsidR="00427160" w:rsidRPr="0089643D">
        <w:rPr>
          <w:rFonts w:ascii="Times New Roman" w:hAnsi="Times New Roman" w:cs="Times New Roman"/>
          <w:sz w:val="24"/>
          <w:szCs w:val="24"/>
        </w:rPr>
        <w:t xml:space="preserve"> </w:t>
      </w:r>
      <w:r w:rsidR="0089643D" w:rsidRPr="0089643D">
        <w:rPr>
          <w:rFonts w:ascii="Times New Roman" w:hAnsi="Times New Roman" w:cs="Times New Roman"/>
          <w:bCs/>
          <w:color w:val="000000"/>
          <w:sz w:val="24"/>
          <w:szCs w:val="24"/>
        </w:rPr>
        <w:t>«О принятии Положения «О системе оплаты труда в Муниципальном Совете и Местной администрации Муниципального образования поселок Стрельна»</w:t>
      </w:r>
      <w:r w:rsidR="0089643D" w:rsidRPr="0089643D">
        <w:rPr>
          <w:rFonts w:ascii="Times New Roman" w:hAnsi="Times New Roman" w:cs="Times New Roman"/>
          <w:sz w:val="24"/>
          <w:szCs w:val="24"/>
        </w:rPr>
        <w:t xml:space="preserve"> </w:t>
      </w:r>
      <w:r w:rsidRPr="0089643D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89643D" w:rsidRPr="0089643D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</w:t>
      </w:r>
      <w:r w:rsidRPr="0089643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E2F6C" w:rsidRPr="0089643D" w:rsidRDefault="00BE2F6C" w:rsidP="00EC61F0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643D">
        <w:rPr>
          <w:rFonts w:ascii="Times New Roman" w:hAnsi="Times New Roman"/>
          <w:sz w:val="24"/>
          <w:szCs w:val="24"/>
        </w:rPr>
        <w:t>В наименовании</w:t>
      </w:r>
      <w:r>
        <w:rPr>
          <w:rFonts w:ascii="Times New Roman" w:hAnsi="Times New Roman"/>
          <w:sz w:val="24"/>
          <w:szCs w:val="24"/>
        </w:rPr>
        <w:t>, преамбуле, пункте 1, пункте 2, пункте 10, пункте 13, пункте 14, пункте 15, пункте 16, пункте 22, пункте 28, пункте 29, пункте 30</w:t>
      </w:r>
      <w:r w:rsidR="00DE6863">
        <w:rPr>
          <w:rFonts w:ascii="Times New Roman" w:hAnsi="Times New Roman"/>
          <w:sz w:val="24"/>
          <w:szCs w:val="24"/>
        </w:rPr>
        <w:t>, пункте 32, пункте 34, пункте 35, пункте 36, пункте 37, пункте 39</w:t>
      </w:r>
      <w:r w:rsidRPr="008964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Положения</w:t>
      </w:r>
      <w:r w:rsidRPr="0089643D"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«</w:t>
      </w:r>
      <w:r w:rsidRPr="0089643D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поселок Стрельна</w:t>
      </w:r>
      <w:r>
        <w:rPr>
          <w:rFonts w:ascii="Times New Roman" w:hAnsi="Times New Roman"/>
          <w:bCs/>
          <w:color w:val="000000"/>
          <w:sz w:val="24"/>
          <w:szCs w:val="24"/>
        </w:rPr>
        <w:t>» заменить на слова «внутригородского муниципального образования города федерального значения Санкт-Петербурга поселок Стрельна»</w:t>
      </w:r>
      <w:r w:rsidR="00DE6863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427160" w:rsidRPr="00DE6863" w:rsidRDefault="00427160" w:rsidP="00DE6863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6863">
        <w:rPr>
          <w:rFonts w:ascii="Times New Roman" w:hAnsi="Times New Roman"/>
          <w:sz w:val="24"/>
          <w:szCs w:val="24"/>
        </w:rPr>
        <w:lastRenderedPageBreak/>
        <w:t>В пункте 5 раздела «Общие положения»</w:t>
      </w:r>
      <w:r w:rsidR="00BE2F6C" w:rsidRPr="00DE6863">
        <w:rPr>
          <w:rFonts w:ascii="Times New Roman" w:hAnsi="Times New Roman"/>
          <w:sz w:val="24"/>
          <w:szCs w:val="24"/>
        </w:rPr>
        <w:t>, подпункте 30.1 пункта</w:t>
      </w:r>
      <w:r w:rsidR="00DE6863" w:rsidRPr="00DE6863">
        <w:rPr>
          <w:rFonts w:ascii="Times New Roman" w:hAnsi="Times New Roman"/>
          <w:sz w:val="24"/>
          <w:szCs w:val="24"/>
        </w:rPr>
        <w:t xml:space="preserve"> 30 раздела «</w:t>
      </w:r>
      <w:r w:rsidR="00DE6863" w:rsidRPr="00DE6863">
        <w:rPr>
          <w:rFonts w:ascii="Times New Roman" w:hAnsi="Times New Roman"/>
          <w:bCs/>
          <w:color w:val="000000"/>
          <w:sz w:val="24"/>
          <w:szCs w:val="24"/>
        </w:rPr>
        <w:t>Ежемесячная надбавка к должностному окладу за классный чин</w:t>
      </w:r>
      <w:r w:rsidR="00DE6863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DE6863">
        <w:rPr>
          <w:rFonts w:ascii="Times New Roman" w:hAnsi="Times New Roman"/>
          <w:sz w:val="24"/>
          <w:szCs w:val="24"/>
        </w:rPr>
        <w:t xml:space="preserve"> </w:t>
      </w:r>
      <w:r w:rsidR="000A67E0">
        <w:rPr>
          <w:rFonts w:ascii="Times New Roman" w:hAnsi="Times New Roman"/>
          <w:sz w:val="24"/>
          <w:szCs w:val="24"/>
        </w:rPr>
        <w:t xml:space="preserve">Положения </w:t>
      </w:r>
      <w:r w:rsidRPr="00DE6863">
        <w:rPr>
          <w:rFonts w:ascii="Times New Roman" w:hAnsi="Times New Roman"/>
          <w:sz w:val="24"/>
          <w:szCs w:val="24"/>
        </w:rPr>
        <w:t>слова «</w:t>
      </w:r>
      <w:r w:rsidRPr="00DE6863">
        <w:rPr>
          <w:rFonts w:ascii="Times New Roman" w:hAnsi="Times New Roman"/>
          <w:color w:val="000000"/>
          <w:sz w:val="24"/>
          <w:szCs w:val="24"/>
        </w:rPr>
        <w:t>о расчетной единице» исключить.</w:t>
      </w:r>
    </w:p>
    <w:p w:rsidR="00427160" w:rsidRPr="00DE6863" w:rsidRDefault="00A921EA" w:rsidP="00542424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6863">
        <w:rPr>
          <w:rFonts w:ascii="Times New Roman" w:hAnsi="Times New Roman"/>
          <w:sz w:val="24"/>
          <w:szCs w:val="24"/>
        </w:rPr>
        <w:t>В абзаце шестом пункта 1 раздела «Понятия и термины, используемые в настоящем Положении»</w:t>
      </w:r>
      <w:r w:rsidR="000A67E0">
        <w:rPr>
          <w:rFonts w:ascii="Times New Roman" w:hAnsi="Times New Roman"/>
          <w:sz w:val="24"/>
          <w:szCs w:val="24"/>
        </w:rPr>
        <w:t xml:space="preserve"> Положения</w:t>
      </w:r>
      <w:r w:rsidRPr="00DE6863">
        <w:rPr>
          <w:rFonts w:ascii="Times New Roman" w:hAnsi="Times New Roman"/>
          <w:sz w:val="24"/>
          <w:szCs w:val="24"/>
        </w:rPr>
        <w:t xml:space="preserve">, </w:t>
      </w:r>
      <w:r w:rsidRPr="00DE6863">
        <w:rPr>
          <w:rFonts w:ascii="Times New Roman" w:hAnsi="Times New Roman"/>
          <w:color w:val="000000"/>
          <w:sz w:val="24"/>
          <w:szCs w:val="24"/>
        </w:rPr>
        <w:t>слова</w:t>
      </w:r>
      <w:r w:rsidR="00DE6863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DE6863">
        <w:rPr>
          <w:rFonts w:ascii="Times New Roman" w:hAnsi="Times New Roman"/>
          <w:color w:val="000000"/>
          <w:sz w:val="24"/>
          <w:szCs w:val="24"/>
        </w:rPr>
        <w:t>в текущем финансовом году</w:t>
      </w:r>
      <w:r w:rsidR="00DE6863">
        <w:rPr>
          <w:rFonts w:ascii="Times New Roman" w:hAnsi="Times New Roman"/>
          <w:color w:val="000000"/>
          <w:sz w:val="24"/>
          <w:szCs w:val="24"/>
        </w:rPr>
        <w:t>» дополнить словами «</w:t>
      </w:r>
      <w:r w:rsidRPr="00DE6863">
        <w:rPr>
          <w:rFonts w:ascii="Times New Roman" w:hAnsi="Times New Roman"/>
          <w:color w:val="000000"/>
          <w:sz w:val="24"/>
          <w:szCs w:val="24"/>
        </w:rPr>
        <w:t>и плановом периоде</w:t>
      </w:r>
      <w:r w:rsidR="00DE6863">
        <w:rPr>
          <w:rFonts w:ascii="Times New Roman" w:hAnsi="Times New Roman"/>
          <w:color w:val="000000"/>
          <w:sz w:val="24"/>
          <w:szCs w:val="24"/>
        </w:rPr>
        <w:t>»</w:t>
      </w:r>
      <w:r w:rsidRPr="00DE6863">
        <w:rPr>
          <w:rFonts w:ascii="Times New Roman" w:hAnsi="Times New Roman"/>
          <w:color w:val="000000"/>
          <w:sz w:val="24"/>
          <w:szCs w:val="24"/>
        </w:rPr>
        <w:t>.</w:t>
      </w:r>
    </w:p>
    <w:p w:rsidR="00427160" w:rsidRPr="00461711" w:rsidRDefault="00461711" w:rsidP="00DE6863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A921EA" w:rsidRPr="00DE6863">
        <w:rPr>
          <w:rFonts w:ascii="Times New Roman" w:hAnsi="Times New Roman"/>
          <w:sz w:val="24"/>
          <w:szCs w:val="24"/>
        </w:rPr>
        <w:t xml:space="preserve">ункт 16 раздела «Ежемесячная надбавка к должностному окладу за выслугу лет», пункте 28 «Ежемесячная надбавка к должностному окладу за классный чин», </w:t>
      </w:r>
      <w:r w:rsidR="002247F3">
        <w:rPr>
          <w:rFonts w:ascii="Times New Roman" w:hAnsi="Times New Roman"/>
          <w:sz w:val="24"/>
          <w:szCs w:val="24"/>
        </w:rPr>
        <w:t xml:space="preserve">пункте </w:t>
      </w:r>
      <w:r w:rsidR="00A921EA" w:rsidRPr="00DE6863">
        <w:rPr>
          <w:rFonts w:ascii="Times New Roman" w:hAnsi="Times New Roman"/>
          <w:sz w:val="24"/>
          <w:szCs w:val="24"/>
        </w:rPr>
        <w:t>31 «Премии по результатам труда»</w:t>
      </w:r>
      <w:r w:rsidR="006352D3" w:rsidRPr="00DE6863">
        <w:rPr>
          <w:rFonts w:ascii="Times New Roman" w:hAnsi="Times New Roman"/>
          <w:sz w:val="24"/>
          <w:szCs w:val="24"/>
        </w:rPr>
        <w:t>, пункт</w:t>
      </w:r>
      <w:r w:rsidR="00A360A8" w:rsidRPr="00DE6863">
        <w:rPr>
          <w:rFonts w:ascii="Times New Roman" w:hAnsi="Times New Roman"/>
          <w:sz w:val="24"/>
          <w:szCs w:val="24"/>
        </w:rPr>
        <w:t>е 37 раздела «Материальная помощ</w:t>
      </w:r>
      <w:r w:rsidR="006352D3" w:rsidRPr="00DE6863">
        <w:rPr>
          <w:rFonts w:ascii="Times New Roman" w:hAnsi="Times New Roman"/>
          <w:sz w:val="24"/>
          <w:szCs w:val="24"/>
        </w:rPr>
        <w:t>ь»</w:t>
      </w:r>
      <w:r w:rsidR="00A921EA" w:rsidRPr="00DE6863">
        <w:rPr>
          <w:rFonts w:ascii="Times New Roman" w:hAnsi="Times New Roman"/>
          <w:sz w:val="24"/>
          <w:szCs w:val="24"/>
        </w:rPr>
        <w:t xml:space="preserve"> </w:t>
      </w:r>
      <w:r w:rsidR="000A67E0">
        <w:rPr>
          <w:rFonts w:ascii="Times New Roman" w:hAnsi="Times New Roman"/>
          <w:sz w:val="24"/>
          <w:szCs w:val="24"/>
        </w:rPr>
        <w:t xml:space="preserve">Положения </w:t>
      </w:r>
      <w:r w:rsidR="00A921EA" w:rsidRPr="00DE6863">
        <w:rPr>
          <w:rFonts w:ascii="Times New Roman" w:hAnsi="Times New Roman"/>
          <w:sz w:val="24"/>
          <w:szCs w:val="24"/>
        </w:rPr>
        <w:t>слова «</w:t>
      </w:r>
      <w:r w:rsidR="00A921EA" w:rsidRPr="00DE6863">
        <w:rPr>
          <w:rFonts w:ascii="Times New Roman" w:hAnsi="Times New Roman"/>
          <w:color w:val="000000"/>
          <w:sz w:val="24"/>
          <w:szCs w:val="24"/>
        </w:rPr>
        <w:t>на соответствующий год» дополнить словами «и плановый период».</w:t>
      </w:r>
      <w:proofErr w:type="gramEnd"/>
    </w:p>
    <w:p w:rsidR="00461711" w:rsidRPr="00734EAF" w:rsidRDefault="00461711" w:rsidP="00DE6863">
      <w:pPr>
        <w:pStyle w:val="a5"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Пункт 10 раздела «Ежемесячная надбавка к должностному окладу за особые условия труда (службы)</w:t>
      </w:r>
      <w:r w:rsidR="00734EAF">
        <w:rPr>
          <w:rFonts w:ascii="Times New Roman" w:hAnsi="Times New Roman"/>
          <w:color w:val="000000"/>
          <w:sz w:val="24"/>
          <w:szCs w:val="24"/>
        </w:rPr>
        <w:t>» Положения дополнить вторым абзацем следующего содержания:</w:t>
      </w:r>
    </w:p>
    <w:p w:rsidR="00734EAF" w:rsidRDefault="00734EAF" w:rsidP="002247F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При формировании и утверждении </w:t>
      </w:r>
      <w:r w:rsidR="00D82F53" w:rsidRPr="006B3AA9">
        <w:rPr>
          <w:rFonts w:ascii="Times New Roman" w:hAnsi="Times New Roman" w:cs="Times New Roman"/>
          <w:color w:val="000000"/>
          <w:sz w:val="24"/>
          <w:szCs w:val="24"/>
        </w:rPr>
        <w:t xml:space="preserve">бюджета </w:t>
      </w:r>
      <w:r w:rsidR="00D82F53" w:rsidRPr="002A083A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на соответствующий год</w:t>
      </w:r>
      <w:r w:rsidR="00B61EDD" w:rsidRPr="002A083A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="00D82F53" w:rsidRPr="002A083A">
        <w:rPr>
          <w:rFonts w:ascii="Times New Roman" w:hAnsi="Times New Roman" w:cs="Times New Roman"/>
          <w:sz w:val="24"/>
          <w:szCs w:val="24"/>
        </w:rPr>
        <w:t xml:space="preserve"> </w:t>
      </w:r>
      <w:r w:rsidR="00D82F5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фонд</w:t>
      </w:r>
      <w:r w:rsidR="00D82F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оплаты труда </w:t>
      </w:r>
      <w:r w:rsidR="00D82F53">
        <w:rPr>
          <w:rFonts w:ascii="Times New Roman" w:hAnsi="Times New Roman" w:cs="Times New Roman"/>
          <w:sz w:val="24"/>
          <w:szCs w:val="24"/>
        </w:rPr>
        <w:t>устанавливаются</w:t>
      </w:r>
      <w:r w:rsidR="00D82F53" w:rsidRPr="006B3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1EDD">
        <w:rPr>
          <w:rFonts w:ascii="Times New Roman" w:hAnsi="Times New Roman" w:cs="Times New Roman"/>
          <w:sz w:val="24"/>
          <w:szCs w:val="24"/>
        </w:rPr>
        <w:t>следующий предельный норматив на выплату</w:t>
      </w:r>
      <w:r w:rsidR="00B61EDD" w:rsidRPr="00B61EDD">
        <w:rPr>
          <w:rFonts w:ascii="Times New Roman" w:hAnsi="Times New Roman" w:cs="Times New Roman"/>
          <w:sz w:val="24"/>
          <w:szCs w:val="24"/>
        </w:rPr>
        <w:t xml:space="preserve"> </w:t>
      </w:r>
      <w:r w:rsidR="00B61EDD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особые условия труда (службы)</w:t>
      </w:r>
      <w:r w:rsidR="00B61EDD" w:rsidRPr="00B61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1EDD" w:rsidRPr="006B3AA9">
        <w:rPr>
          <w:rFonts w:ascii="Times New Roman" w:hAnsi="Times New Roman" w:cs="Times New Roman"/>
          <w:color w:val="000000"/>
          <w:sz w:val="24"/>
          <w:szCs w:val="24"/>
        </w:rPr>
        <w:t xml:space="preserve">выборным должностным лицам и муниципальным служащим органов местного самоуправления </w:t>
      </w:r>
      <w:r w:rsidR="00B61EDD">
        <w:rPr>
          <w:rFonts w:ascii="Times New Roman" w:hAnsi="Times New Roman" w:cs="Times New Roman"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</w:t>
      </w:r>
      <w:r w:rsidR="00B61EDD" w:rsidRPr="006B3AA9">
        <w:rPr>
          <w:rFonts w:ascii="Times New Roman" w:hAnsi="Times New Roman" w:cs="Times New Roman"/>
          <w:color w:val="000000"/>
          <w:sz w:val="24"/>
          <w:szCs w:val="24"/>
        </w:rPr>
        <w:t>поселка Стрельна</w:t>
      </w:r>
      <w:r w:rsidR="00B61EDD">
        <w:rPr>
          <w:rFonts w:ascii="Times New Roman" w:hAnsi="Times New Roman" w:cs="Times New Roman"/>
          <w:sz w:val="24"/>
          <w:szCs w:val="24"/>
        </w:rPr>
        <w:t xml:space="preserve"> (в расчете</w:t>
      </w:r>
      <w:proofErr w:type="gramEnd"/>
      <w:r w:rsidR="00B61EDD">
        <w:rPr>
          <w:rFonts w:ascii="Times New Roman" w:hAnsi="Times New Roman" w:cs="Times New Roman"/>
          <w:sz w:val="24"/>
          <w:szCs w:val="24"/>
        </w:rPr>
        <w:t xml:space="preserve"> на одного работника в год) </w:t>
      </w:r>
      <w:r w:rsidR="00B61EDD" w:rsidRPr="00D82F53">
        <w:rPr>
          <w:rFonts w:ascii="Times New Roman" w:hAnsi="Times New Roman" w:cs="Times New Roman"/>
          <w:sz w:val="24"/>
          <w:szCs w:val="24"/>
        </w:rPr>
        <w:t>сверх суммы средств, направляемых для выплаты и</w:t>
      </w:r>
      <w:r w:rsidR="00B61EDD">
        <w:rPr>
          <w:rFonts w:ascii="Times New Roman" w:hAnsi="Times New Roman" w:cs="Times New Roman"/>
          <w:sz w:val="24"/>
          <w:szCs w:val="24"/>
        </w:rPr>
        <w:t>м должностных окладов:</w:t>
      </w:r>
      <w:r w:rsidR="00D82F53" w:rsidRPr="00D82F53">
        <w:rPr>
          <w:rFonts w:ascii="Times New Roman" w:hAnsi="Times New Roman" w:cs="Times New Roman"/>
          <w:sz w:val="24"/>
          <w:szCs w:val="24"/>
        </w:rPr>
        <w:t xml:space="preserve"> </w:t>
      </w:r>
      <w:r w:rsidR="002C5FCC">
        <w:rPr>
          <w:rFonts w:ascii="Times New Roman" w:hAnsi="Times New Roman" w:cs="Times New Roman"/>
          <w:sz w:val="24"/>
          <w:szCs w:val="24"/>
        </w:rPr>
        <w:t xml:space="preserve">- в размере </w:t>
      </w:r>
      <w:r w:rsidR="00D82F53">
        <w:rPr>
          <w:rFonts w:ascii="Times New Roman" w:hAnsi="Times New Roman" w:cs="Times New Roman"/>
          <w:sz w:val="24"/>
          <w:szCs w:val="24"/>
        </w:rPr>
        <w:t>пяти</w:t>
      </w:r>
      <w:r w:rsidR="002C5FCC"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proofErr w:type="gramStart"/>
      <w:r w:rsidR="00D82F53">
        <w:rPr>
          <w:rFonts w:ascii="Times New Roman" w:hAnsi="Times New Roman" w:cs="Times New Roman"/>
          <w:sz w:val="24"/>
          <w:szCs w:val="24"/>
        </w:rPr>
        <w:t>.»</w:t>
      </w:r>
      <w:r w:rsidR="00782D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2D84" w:rsidRDefault="00782D84" w:rsidP="00782D84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Пункты 13, 14 Положения исключить.</w:t>
      </w:r>
    </w:p>
    <w:p w:rsidR="00782D84" w:rsidRPr="00782D84" w:rsidRDefault="00782D84" w:rsidP="00782D84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/>
          <w:sz w:val="24"/>
          <w:szCs w:val="24"/>
        </w:rPr>
        <w:t>Настоящее решение</w:t>
      </w:r>
      <w:r w:rsidR="00B66368" w:rsidRPr="00782D84">
        <w:rPr>
          <w:rFonts w:ascii="Times New Roman" w:hAnsi="Times New Roman"/>
          <w:sz w:val="24"/>
          <w:szCs w:val="24"/>
        </w:rPr>
        <w:t xml:space="preserve"> вступает в силу с 1 января 2023 года и применяется к правоотношениям, возникающим при составлении и исполнении </w:t>
      </w:r>
      <w:proofErr w:type="gramStart"/>
      <w:r w:rsidR="00B66368" w:rsidRPr="00782D84">
        <w:rPr>
          <w:rFonts w:ascii="Times New Roman" w:hAnsi="Times New Roman"/>
          <w:sz w:val="24"/>
          <w:szCs w:val="24"/>
        </w:rPr>
        <w:t>бюджета</w:t>
      </w:r>
      <w:r w:rsidR="00EC61F0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</w:t>
      </w:r>
      <w:r w:rsidR="000A67E0">
        <w:rPr>
          <w:rFonts w:ascii="Times New Roman" w:hAnsi="Times New Roman"/>
          <w:sz w:val="24"/>
          <w:szCs w:val="24"/>
        </w:rPr>
        <w:t xml:space="preserve"> Санкт-Петербурга</w:t>
      </w:r>
      <w:proofErr w:type="gramEnd"/>
      <w:r w:rsidR="000A67E0">
        <w:rPr>
          <w:rFonts w:ascii="Times New Roman" w:hAnsi="Times New Roman"/>
          <w:sz w:val="24"/>
          <w:szCs w:val="24"/>
        </w:rPr>
        <w:t xml:space="preserve"> поселок Стрельна</w:t>
      </w:r>
      <w:r w:rsidR="00B66368" w:rsidRPr="00782D84">
        <w:rPr>
          <w:rFonts w:ascii="Times New Roman" w:hAnsi="Times New Roman"/>
          <w:sz w:val="24"/>
          <w:szCs w:val="24"/>
        </w:rPr>
        <w:t>, начиная с бюджета Санкт-Петербурга на 2023 год и на пл</w:t>
      </w:r>
      <w:r w:rsidRPr="00782D84">
        <w:rPr>
          <w:rFonts w:ascii="Times New Roman" w:hAnsi="Times New Roman"/>
          <w:sz w:val="24"/>
          <w:szCs w:val="24"/>
        </w:rPr>
        <w:t>ановый период 2024 и 2025 годов</w:t>
      </w:r>
      <w:r>
        <w:rPr>
          <w:rFonts w:ascii="Times New Roman" w:hAnsi="Times New Roman"/>
          <w:sz w:val="24"/>
          <w:szCs w:val="24"/>
        </w:rPr>
        <w:t>.</w:t>
      </w:r>
    </w:p>
    <w:p w:rsidR="00782D84" w:rsidRPr="002A083A" w:rsidRDefault="00782D84" w:rsidP="002A083A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 w:rsidR="002A083A" w:rsidRPr="002A083A">
        <w:rPr>
          <w:rFonts w:ascii="Times New Roman" w:hAnsi="Times New Roman" w:cs="Times New Roman"/>
          <w:sz w:val="24"/>
          <w:szCs w:val="24"/>
        </w:rPr>
        <w:t>, исполняющий полномочия председателя Муниципального Совета</w:t>
      </w:r>
      <w:r w:rsidR="002A083A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</w:t>
      </w:r>
    </w:p>
    <w:p w:rsidR="00B569A8" w:rsidRDefault="00B569A8" w:rsidP="00B569A8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D84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(обнародованию).</w:t>
      </w:r>
    </w:p>
    <w:p w:rsidR="00782D84" w:rsidRPr="00782D84" w:rsidRDefault="00782D84" w:rsidP="00782D84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2C71B9" w:rsidRDefault="002C71B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16"/>
  </w:num>
  <w:num w:numId="5">
    <w:abstractNumId w:val="8"/>
  </w:num>
  <w:num w:numId="6">
    <w:abstractNumId w:val="22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2"/>
  </w:num>
  <w:num w:numId="16">
    <w:abstractNumId w:val="21"/>
  </w:num>
  <w:num w:numId="17">
    <w:abstractNumId w:val="15"/>
  </w:num>
  <w:num w:numId="18">
    <w:abstractNumId w:val="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10"/>
  </w:num>
  <w:num w:numId="23">
    <w:abstractNumId w:val="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05A4"/>
    <w:rsid w:val="00284F1D"/>
    <w:rsid w:val="00285FFD"/>
    <w:rsid w:val="00290449"/>
    <w:rsid w:val="00290613"/>
    <w:rsid w:val="0029493B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125E1"/>
    <w:rsid w:val="00412DD0"/>
    <w:rsid w:val="00420A30"/>
    <w:rsid w:val="00420CE3"/>
    <w:rsid w:val="00426403"/>
    <w:rsid w:val="00427160"/>
    <w:rsid w:val="00430045"/>
    <w:rsid w:val="00436FE4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19AB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5C91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0231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569A8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6183"/>
    <w:rsid w:val="00ED737E"/>
    <w:rsid w:val="00EE0F06"/>
    <w:rsid w:val="00EE1E64"/>
    <w:rsid w:val="00EF05A7"/>
    <w:rsid w:val="00EF16A3"/>
    <w:rsid w:val="00EF7CC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3A6D4-2113-483A-BC58-F56460E1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2022-12-01T08:32:00Z</cp:lastPrinted>
  <dcterms:created xsi:type="dcterms:W3CDTF">2022-11-30T13:48:00Z</dcterms:created>
  <dcterms:modified xsi:type="dcterms:W3CDTF">2022-12-01T08:32:00Z</dcterms:modified>
</cp:coreProperties>
</file>