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99" w:rsidRDefault="00FD7C99">
      <w:r w:rsidRPr="00FD7C9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2438860</wp:posOffset>
            </wp:positionH>
            <wp:positionV relativeFrom="paragraph">
              <wp:posOffset>-47428</wp:posOffset>
            </wp:positionV>
            <wp:extent cx="812887" cy="609600"/>
            <wp:effectExtent l="19050" t="0" r="8890" b="0"/>
            <wp:wrapSquare wrapText="bothSides"/>
            <wp:docPr id="1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C99" w:rsidRPr="00FD7C99" w:rsidRDefault="00FD7C99" w:rsidP="00FD7C99"/>
    <w:p w:rsidR="00FD7C99" w:rsidRPr="00FD7C99" w:rsidRDefault="00FD7C99" w:rsidP="00FD7C99"/>
    <w:p w:rsidR="00FD7C99" w:rsidRPr="00FD7C99" w:rsidRDefault="00FD7C99" w:rsidP="00FD7C99"/>
    <w:p w:rsidR="00FD7C99" w:rsidRPr="00FD7C99" w:rsidRDefault="00FD7C99" w:rsidP="00FD7C99"/>
    <w:p w:rsidR="00FD7C99" w:rsidRDefault="00FD7C99" w:rsidP="00FD7C99"/>
    <w:p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FD7C99" w:rsidRPr="00FD7C99" w:rsidRDefault="00FD7C99" w:rsidP="00FD7C9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76F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6A5717" w:rsidRPr="00FD7C99" w:rsidRDefault="006A5717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FD7C99" w:rsidRPr="00FD7C99" w:rsidTr="003E78B8">
        <w:tc>
          <w:tcPr>
            <w:tcW w:w="3473" w:type="dxa"/>
          </w:tcPr>
          <w:p w:rsidR="00FD7C99" w:rsidRPr="00BD06DD" w:rsidRDefault="00FD7C99" w:rsidP="008A74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06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  <w:tc>
          <w:tcPr>
            <w:tcW w:w="3474" w:type="dxa"/>
          </w:tcPr>
          <w:p w:rsidR="00FD7C99" w:rsidRPr="00FD7C99" w:rsidRDefault="00FD7C99" w:rsidP="003E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FD7C99" w:rsidRPr="00FD7C99" w:rsidRDefault="00FD7C99" w:rsidP="003E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D7C99" w:rsidRPr="00FD7C99" w:rsidRDefault="00FD7C99" w:rsidP="007E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FD7C99" w:rsidRPr="00FD7C99" w:rsidRDefault="00FD7C99" w:rsidP="00FD7C99">
      <w:pPr>
        <w:pStyle w:val="a3"/>
        <w:ind w:firstLine="644"/>
        <w:jc w:val="center"/>
        <w:rPr>
          <w:szCs w:val="24"/>
        </w:rPr>
      </w:pPr>
    </w:p>
    <w:p w:rsidR="003E78B8" w:rsidRPr="003E78B8" w:rsidRDefault="003E78B8" w:rsidP="003E78B8">
      <w:pPr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right="4535"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утверждении административного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</w:t>
      </w:r>
      <w:r w:rsidR="007E0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мента по предоставлению Местной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дминистрацией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образования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поселок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Стрельна муниципальной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услуги «Выдача разрешения на вступление в брак лицам, достигшим возраста шестнадцати лет»</w:t>
      </w:r>
    </w:p>
    <w:p w:rsidR="00FD7C99" w:rsidRPr="00FD7C99" w:rsidRDefault="00FD7C99" w:rsidP="00FD7C99">
      <w:pPr>
        <w:pStyle w:val="a3"/>
        <w:ind w:firstLine="708"/>
        <w:rPr>
          <w:szCs w:val="24"/>
        </w:rPr>
      </w:pPr>
    </w:p>
    <w:p w:rsidR="00FD7C99" w:rsidRPr="00FD7C99" w:rsidRDefault="00FD7C99" w:rsidP="00FD7C99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t> </w:t>
      </w:r>
    </w:p>
    <w:p w:rsidR="007E0C57" w:rsidRPr="003E78B8" w:rsidRDefault="007E0C57" w:rsidP="007E0C57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услуг»</w:t>
      </w: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нутригородского муниципального образования Санкт-Петербурга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FD7C99" w:rsidRPr="00FD7C99" w:rsidRDefault="00FD7C99" w:rsidP="00FD7C99">
      <w:pPr>
        <w:pStyle w:val="a5"/>
        <w:jc w:val="both"/>
        <w:rPr>
          <w:sz w:val="24"/>
          <w:szCs w:val="24"/>
        </w:rPr>
      </w:pPr>
    </w:p>
    <w:p w:rsidR="00FD7C99" w:rsidRPr="00FD7C99" w:rsidRDefault="00FD7C99" w:rsidP="00FD7C99">
      <w:pPr>
        <w:pStyle w:val="a5"/>
        <w:ind w:firstLine="567"/>
        <w:rPr>
          <w:caps/>
          <w:sz w:val="24"/>
          <w:szCs w:val="24"/>
        </w:rPr>
      </w:pPr>
      <w:r w:rsidRPr="00FD7C99">
        <w:rPr>
          <w:caps/>
          <w:sz w:val="24"/>
          <w:szCs w:val="24"/>
        </w:rPr>
        <w:t>Постановляю:</w:t>
      </w:r>
    </w:p>
    <w:p w:rsidR="00FD7C99" w:rsidRPr="00FD7C99" w:rsidRDefault="00FD7C99" w:rsidP="00FD7C99">
      <w:pPr>
        <w:pStyle w:val="a5"/>
        <w:rPr>
          <w:b/>
          <w:sz w:val="24"/>
          <w:szCs w:val="24"/>
        </w:rPr>
      </w:pPr>
    </w:p>
    <w:p w:rsidR="00607635" w:rsidRPr="00607635" w:rsidRDefault="00FD7C99" w:rsidP="0060763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B1D15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0D501C" w:rsidRPr="009B1D1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B1D15" w:rsidRPr="009B1D15">
        <w:rPr>
          <w:rFonts w:ascii="Times New Roman" w:hAnsi="Times New Roman" w:cs="Times New Roman"/>
          <w:sz w:val="24"/>
          <w:szCs w:val="24"/>
        </w:rPr>
        <w:t>Утвердить</w:t>
      </w:r>
      <w:r w:rsidR="00607635">
        <w:rPr>
          <w:rFonts w:ascii="Times New Roman" w:hAnsi="Times New Roman" w:cs="Times New Roman"/>
          <w:sz w:val="24"/>
          <w:szCs w:val="24"/>
        </w:rPr>
        <w:t xml:space="preserve"> 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по предоставлению Местной администрацией 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муниципальной услуги «Выдача разрешения на вступление в брак лицам, достигшим возраста шестнадцати лет» согласно приложению к настоящему 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остановлению.</w:t>
      </w:r>
    </w:p>
    <w:p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вступления в силу настоящего постановления п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 Местной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Административного регламента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вступление в брак лицам,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игшим возраста шестнадцати лет»;</w:t>
      </w:r>
    </w:p>
    <w:p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постановление Местной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108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постановление Местной администрации Муниципального образования поселок Стрельна от 13.05.2014 № 54 «Об утверждении Административного регламента 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вступление в брак лицам,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игшим возраста шестнадцати лет»</w:t>
      </w:r>
    </w:p>
    <w:p w:rsidR="009B1D15" w:rsidRDefault="005C4C13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B1D15" w:rsidRPr="00FD7C99">
        <w:rPr>
          <w:rFonts w:ascii="Times New Roman" w:hAnsi="Times New Roman" w:cs="Times New Roman"/>
          <w:sz w:val="24"/>
          <w:szCs w:val="24"/>
        </w:rPr>
        <w:t>Настоящее постановление вступает в законную силу с момента его официального опубликования (обнародования).</w:t>
      </w:r>
    </w:p>
    <w:p w:rsidR="009B1D15" w:rsidRPr="009B1D15" w:rsidRDefault="005C4C13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gramStart"/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9B1D15" w:rsidRPr="00FD7C99" w:rsidRDefault="009B1D15" w:rsidP="009B1D15">
      <w:pPr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C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B1D15" w:rsidRPr="00FD7C99" w:rsidRDefault="009B1D15" w:rsidP="009B1D15">
      <w:pPr>
        <w:ind w:right="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B1D15" w:rsidRPr="00FD7C99" w:rsidRDefault="009B1D15" w:rsidP="009B1D15">
      <w:pPr>
        <w:pStyle w:val="a5"/>
        <w:rPr>
          <w:sz w:val="24"/>
          <w:szCs w:val="24"/>
        </w:rPr>
      </w:pPr>
    </w:p>
    <w:p w:rsidR="009B1D15" w:rsidRPr="00FD7C99" w:rsidRDefault="009B1D15" w:rsidP="009B1D15">
      <w:pPr>
        <w:pStyle w:val="a5"/>
        <w:rPr>
          <w:sz w:val="24"/>
          <w:szCs w:val="24"/>
        </w:rPr>
      </w:pPr>
    </w:p>
    <w:p w:rsidR="009B1D15" w:rsidRDefault="009B1D15" w:rsidP="009B1D15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lastRenderedPageBreak/>
        <w:t xml:space="preserve">Глава </w:t>
      </w:r>
      <w:r>
        <w:rPr>
          <w:sz w:val="24"/>
          <w:szCs w:val="24"/>
        </w:rPr>
        <w:t>м</w:t>
      </w:r>
      <w:r w:rsidRPr="00FD7C99">
        <w:rPr>
          <w:sz w:val="24"/>
          <w:szCs w:val="24"/>
        </w:rPr>
        <w:t xml:space="preserve">естной администрации                                                              </w:t>
      </w:r>
      <w:r w:rsidRPr="008304DA">
        <w:rPr>
          <w:sz w:val="24"/>
          <w:szCs w:val="24"/>
        </w:rPr>
        <w:t xml:space="preserve">           И.А. </w:t>
      </w:r>
      <w:proofErr w:type="spellStart"/>
      <w:r w:rsidRPr="008304DA">
        <w:rPr>
          <w:sz w:val="24"/>
          <w:szCs w:val="24"/>
        </w:rPr>
        <w:t>Климачева</w:t>
      </w:r>
      <w:proofErr w:type="spellEnd"/>
      <w:r w:rsidRPr="008304DA">
        <w:rPr>
          <w:sz w:val="24"/>
          <w:szCs w:val="24"/>
        </w:rPr>
        <w:t xml:space="preserve"> </w:t>
      </w:r>
    </w:p>
    <w:p w:rsidR="008A276F" w:rsidRDefault="008A276F" w:rsidP="009B1D15">
      <w:pPr>
        <w:pStyle w:val="a5"/>
        <w:rPr>
          <w:sz w:val="24"/>
          <w:szCs w:val="24"/>
        </w:rPr>
      </w:pPr>
    </w:p>
    <w:p w:rsidR="008A276F" w:rsidRDefault="008A276F" w:rsidP="009B1D15">
      <w:pPr>
        <w:pStyle w:val="a5"/>
        <w:rPr>
          <w:sz w:val="24"/>
          <w:szCs w:val="24"/>
        </w:rPr>
      </w:pPr>
    </w:p>
    <w:p w:rsidR="008A276F" w:rsidRDefault="008A276F" w:rsidP="009B1D15">
      <w:pPr>
        <w:pStyle w:val="a5"/>
        <w:rPr>
          <w:sz w:val="24"/>
          <w:szCs w:val="24"/>
        </w:rPr>
      </w:pPr>
    </w:p>
    <w:p w:rsidR="008A276F" w:rsidRPr="008304DA" w:rsidRDefault="008A276F" w:rsidP="009B1D15">
      <w:pPr>
        <w:pStyle w:val="a5"/>
        <w:rPr>
          <w:sz w:val="24"/>
          <w:szCs w:val="24"/>
        </w:rPr>
      </w:pPr>
    </w:p>
    <w:p w:rsidR="009B1D15" w:rsidRPr="009B1D15" w:rsidRDefault="009B1D15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D15" w:rsidRPr="009B1D15" w:rsidRDefault="009B1D15" w:rsidP="009B1D15">
      <w:pPr>
        <w:pStyle w:val="a5"/>
        <w:ind w:right="-1"/>
        <w:jc w:val="both"/>
        <w:rPr>
          <w:sz w:val="24"/>
          <w:szCs w:val="24"/>
        </w:rPr>
      </w:pP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683044" w:rsidRDefault="003E78B8" w:rsidP="00683044">
      <w:pPr>
        <w:ind w:left="5670" w:hanging="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 </w:t>
      </w:r>
      <w:r w:rsidR="00607635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№ </w:t>
      </w:r>
    </w:p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 по предоставлению</w:t>
      </w:r>
    </w:p>
    <w:p w:rsidR="003E78B8" w:rsidRPr="00683044" w:rsidRDefault="003E78B8" w:rsidP="00683044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Местной администрацией </w:t>
      </w:r>
      <w:r w:rsidR="00683044"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 </w:t>
      </w:r>
      <w:r w:rsidR="00607635"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Стрельна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 «Выдача разрешения на вступление в брак лицам,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78B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регулирования настоящего Административного регламента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отношения, возникающие между заявителями и Местной администрацией 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 поселок </w:t>
      </w:r>
      <w:r w:rsidR="00607635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 – Местная администрация) в сфере предоставления муниципальной услуги «Выдача разрешений на вступление в брак лицам, достигшим возраста шестнадцати лет» (далее – муниципальная услуга).</w:t>
      </w:r>
      <w:proofErr w:type="gramEnd"/>
    </w:p>
    <w:p w:rsidR="003E78B8" w:rsidRPr="003E78B8" w:rsidRDefault="00DD04B6" w:rsidP="003E78B8">
      <w:pPr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anchor="Par376" w:history="1">
        <w:r w:rsidR="003E78B8" w:rsidRPr="003E78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Блок-схема</w:t>
        </w:r>
      </w:hyperlink>
      <w:r w:rsidR="003E78B8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предоставления муниципальной услуги приведена в 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E78B8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риложении № 1 к настоящему Административному регламенту.</w:t>
      </w:r>
    </w:p>
    <w:p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Заявителями являются: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граждане, достигшие возраста шестнадцати лет, имеющие место жительства на территории муниципального образования, либо их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с запросом о предоставлении муниципальной услуги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E78B8" w:rsidRPr="004551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 и документа, подтверждающего полномочия представителя </w:t>
      </w:r>
      <w:r w:rsidRPr="004551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  <w:r w:rsidR="00DD0907" w:rsidRPr="0045519B">
        <w:rPr>
          <w:rStyle w:val="ad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Требования к порядку информирования о предоставлении муниципальной услуги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В предоставлении муниципальной услуги участвуют:</w:t>
      </w:r>
    </w:p>
    <w:p w:rsidR="003E78B8" w:rsidRPr="00DD090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1.3.1.1. Местная администрация: Местная администрация 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>Место нахождения: Санкт-Петербург, 198515, Стрельна, Санкт-Петербургское шоссе д.69.</w:t>
      </w:r>
    </w:p>
    <w:p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График работы, дни и часы приема заявителей: </w:t>
      </w:r>
    </w:p>
    <w:p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понедельник -  четверг с 9. 00  до18.00 , пятница с 9. 00  до 17. 00 </w:t>
      </w:r>
    </w:p>
    <w:p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перерыв с 13 час. 00 мин. до 14 час. 00 мин., выходной день: суббота, воскресенье</w:t>
      </w:r>
    </w:p>
    <w:p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>Телефон:  8(812) 421-39-88</w:t>
      </w:r>
    </w:p>
    <w:p w:rsidR="003E78B8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муниципального образования поселок Стрельна: </w:t>
      </w:r>
      <w:hyperlink r:id="rId9" w:history="1">
        <w:r w:rsidRPr="007A26F7">
          <w:rPr>
            <w:rStyle w:val="ae"/>
            <w:rFonts w:ascii="Times New Roman" w:hAnsi="Times New Roman" w:cs="Times New Roman"/>
            <w:sz w:val="24"/>
            <w:szCs w:val="24"/>
          </w:rPr>
          <w:t>http://www.mo-strelna.ru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8B8"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адрес электронной почты – </w:t>
      </w:r>
      <w:r w:rsidRPr="00DD0907">
        <w:rPr>
          <w:rFonts w:ascii="Times New Roman" w:hAnsi="Times New Roman" w:cs="Times New Roman"/>
          <w:sz w:val="24"/>
          <w:szCs w:val="24"/>
        </w:rPr>
        <w:t>info@mo-strelna.ru</w:t>
      </w:r>
    </w:p>
    <w:p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1.3.1.2. Санкт-Петербургское государственное казенное учреждение «Многофункциональный центр предоставления государственных и муниципальных услуг» (далее – МФЦ).</w:t>
      </w:r>
    </w:p>
    <w:p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191124, Санкт-Петербург, ул. Красного Текстильщика, д. 10-12, литера О.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13.48, выходные дни – суббота, воскресенье.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 структурных подразделений МФЦ представлен в </w:t>
      </w:r>
      <w:r w:rsidRPr="00E749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Приложении № 2.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нахождения, график работы и справочные телефоны МФЦ представлены в Приложении № 2 к настоящему Административному регламенту.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телефонного обслуживания МФЦ – 573-90-00.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сайта и электронной почты: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/,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knz@mfcspb.ru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1.3.1.3. Комитет по делам записи актов гражданского состояния: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191015, ул. Таврическая, д. 39.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14.00 </w:t>
      </w:r>
      <w:proofErr w:type="gram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14.48, выходные дни – суббота, воскресенье.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(812) 271-79-43, факс: 271-41-10.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 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kzags@gov.spb.ru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адрес сайта: 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kzags.gov.spb.ru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1.3.1.4. Санкт-Петербургские государственные казенные учреждения – районные жилищные агентства (далее – ГКУ ЖА).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нахождения, справочные телефоны и адреса электронной почты ГКУ ЖА приведены в Приложении № 3 к настоящему Административному регламенту.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 с 9.00 до 18.00 (в пятницу – до 17.00), перерыв с 13.00 до 13.48, выходные дни –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3E78B8" w:rsidRPr="00E74978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 Перед предоставлением муниципальной услуги заявителям не требуется 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обращений в иные органы и организации.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 Информацию об органах (организациях), указанных в пункте 1.3 настоящего Административного регламента, заявители могут получить следующими способами: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справочным телефонам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органов (организаций), указанных в пункте 1.3 настоящего Административного регламента;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«Государственные услуги в Санкт-Петербурге» (www.gu.spb.ru) в информационно-телекоммуникационной сети «Интернет» (далее – Портал), на официальных сайтах органов (организаций), указанных в пункте 1.3 настоящего Административного регламента;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обращении на прием к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органов (организаций) в соответствии с графиком работы, указанным в пункте 1.3 настоящего Административного регламента;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телефонного обслуживания МФЦ (573-90-00);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обращении к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инфоматам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инфокиоскам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инфопунктам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размещенным в помещениях МФЦ, указанных в Приложении № 2 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стендах, размещенных в помещениях Местной администрации и МФЦ, размещается следующая информация: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органов (организаций), участвующих в предоставлении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органов (организаций), участвующих в предоставлении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контактная информация об органах (организациях), участвующих в предоставлении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предоставления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посещения заявителем органов (организаций), участвующих в предоставлении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категорий граждан, имеющих право на получение муниципальной услуги;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заполненного заявления.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 В целях доступности получения информации о порядке предоставления муниципальной услуги для инвалидов органами (организациями), указанными в пункте 1.3.1. настоящего административного регламента обеспечивается: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 со стойким нарушением функции зрения: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аудиофайлы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лиц со стойким нарушением функции слуха - предоставление </w:t>
      </w:r>
      <w:r w:rsidR="00E74978"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с использованием русского жестового языка, включая обеспечение допуска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лиц с одновременным стойким нарушением функций зрения и слуха - предоставление </w:t>
      </w:r>
      <w:r w:rsidR="00E74978"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по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тифлосурдопереводу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E7497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Стандарт предоставления муниципальной услуги</w:t>
      </w:r>
    </w:p>
    <w:p w:rsidR="003E78B8" w:rsidRPr="00E7497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Наименование муниципальной услуги: «Выдача разрешения на вступление в брак лицам, достигшим возраста шестнадцати лет».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 муниципальной услуги: выдача разрешения на вступление в брак.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Муниципальная услуга предоставляется Местной администрацией.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 муниципальной услуги</w:t>
      </w:r>
      <w:r w:rsidR="0045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Местной 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 во взаимодействии с МФЦ.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межведомственного информационного взаимодействия в предоставлении муниципальной услуги участвуют: Комитет по делам записи актов гражданского состояния, ГКУ ЖА.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лицам Местной администрации запрещено требовать от заявителя осуществления действий, в том числе согласований, необходимых для получения муниципальной 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выдача разрешения на вступление в брак лицам, достигшим возраста шестнадцати лет 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форме согласно </w:t>
      </w:r>
      <w:r w:rsid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риложению № 4 к настоящему Административному регламенту);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 в виде письма о невозможности исполнения запроса с указанием причин (по форме согласно Приложению № 5 к настоящему Административному регламенту).</w:t>
      </w:r>
    </w:p>
    <w:p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 муниципальной услуги выдается заявителю Местной администрацией, МФЦ, направляется через отделения федеральной почтовой связи.</w:t>
      </w:r>
    </w:p>
    <w:p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Сроки предоставления муниципальной услуги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 тридцати рабочих дней с момента регистрации заявления.</w:t>
      </w:r>
    </w:p>
    <w:p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принята всенародным голосованием 12.12.1993;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15.11.1997 № 143-ФЗ «Об актах гражданского состояния»;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06.10.2003 № 131-ФЗ «Об общих принципах организации местного самоуправления в Российской Федерации»;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0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27.07.2010 № 210-ФЗ «Об организации предоставления государственных и муниципальных услуг»;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1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02.05.2006 № 59-ФЗ «О порядке рассмотрения обращений граждан Российской Федерации»;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2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27.07.2006 № 152-ФЗ «О персональных данных»;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3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06.04.2011 № 63-ФЗ «Об электронной подписи»;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Санкт-Петербурга от 23.09.2009 № 420-79 «Об организации местного самоуправления в Санкт-Петербурге»;</w:t>
      </w:r>
    </w:p>
    <w:p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07.06.2010 № 736 «О создании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виде»;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23.12.2011 № 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(заказ)»;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Устав </w:t>
      </w:r>
      <w:r w:rsidR="001269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нутригородского муниципального образования Санкт-Петербурга 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26960" w:rsidRPr="00D05556" w:rsidRDefault="00126960" w:rsidP="00126960">
      <w:pPr>
        <w:pStyle w:val="1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14AF">
        <w:rPr>
          <w:rFonts w:ascii="Times New Roman" w:hAnsi="Times New Roman" w:cs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лица, достигшего возраста шестнадцати лет, о выдаче разрешения на вступление в брак (далее – заявление) (по форме согласно Приложению № 6 к настоящему Административному регламенту);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 или иной документ, удостоверяющий личность несовершеннолетнего, достигшего возраста шестнадцати лет</w:t>
      </w:r>
      <w:r w:rsidR="00126960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2"/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документ, подтверждающий наличие уважительных причин для вступления в брак (например, медицинская справка либо заключение о беременности невесты, документ подтверждающий призыв жениха в ряды вооруженных сил, свидетельство о рождении ребенка, за исключением документа, выданного на территории Санкт-Петербурга);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 документа, удостоверяющего личность гражданина, желающего вступить в брак с несовершеннолетним, достигшим возраста шестнадцати лет;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лица, не являющегося заявителем (форма согласия на обработку персональных данных приведена в Приложении № 7 к настоящему Административному регламенту);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регистрации по месту жительства (форма № 9), в случае если ведение регистрационного учета граждан по месту жительства в части, возложенной на жилищные организации, осуществляют не ГКУ ЖА или справка о регистрации несовершеннолетнего на территории муниципального образования.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представителя лица, имеющего право на получение муниципальной услуги, дополнительно представляются: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либо иной документ, удостоверяющий личность представителя лица, имеющего право на получение муниципальной услуги;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полномочия представителя.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gramStart"/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 внебюджетных фондов, органов исполнительной власти субъектов Российской Федерации и органов местного самоуправления,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 им организаций и иных организаций, и которые заявитель вправе представить</w:t>
      </w:r>
      <w:bookmarkStart w:id="0" w:name="_ftnref1"/>
      <w:bookmarkEnd w:id="0"/>
      <w:r w:rsidR="00126960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3"/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ребенка, выданное на территории Санкт-Петербурга;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 регистрации по месту жительства (форма № 9), в случае если ведение регистрационного учета граждан по месту жительства в части, возложенной на жилищные организации, осуществляют ГКУ ЖА.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Должностным лицам Местной администрации запрещено требовать от заявителя: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519B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</w:t>
      </w:r>
      <w:proofErr w:type="gramEnd"/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услуг» перечень документов.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="0045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 для отказа в приеме документов, необходимых для предоставления муниципальной услуги, действующим законодательством не предусмотрено.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Исчерпывающий перечень оснований для приостановления или отказа в предоставлении муниципальной услуги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 Оснований для приостановления предоставления муниципальной услуги действующим законодательством не предусмотрено.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 Отказ в предоставлении муниципальной услуги возможен по следующим основаниям: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в Местную администрацию всех необходимых документов в соответствии с пунктом 2.6 настоящего Административного регламента;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уважительных причин для вступления в </w:t>
      </w:r>
      <w:proofErr w:type="gramStart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 лица</w:t>
      </w:r>
      <w:proofErr w:type="gramEnd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достигшего возраста шестнадцати лет.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Услуги, которые являются необходимыми и обязательными для предоставления муниципальной услуги, действующим законодательством не предусмотрены.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Пошлина или иная плата за предоставление муниципальной услуги не взимается.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срок ожидания в очереди при подаче заявления и необходимых документов в Местной администрации не должен превышать пятнадцати минут;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срок ожидания в очереди при получении документов в Местной администрации не должен превышать пятнадцати минут;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срок ожидания в очереди при подаче заявления и документов в МФЦ не должен превышать пятнадцати минут;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 срок ожидания в очереди при получении документов в МФЦ не должен превышать пятнадцати минут.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услуги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2.14.1. При личном обращении заявителя в Местную администрацию регистрация запроса о предоставлении муниципальной услуги осуществляется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 не более тридцати минут.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2.14.2. При личном обращении заявителя в МФЦ запрос о предоставлении муниципальной услуги регистрируется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 и муниципальных услуг в электронном виде.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 в МФЦ составляет не более пятнадцати минут.</w:t>
      </w:r>
    </w:p>
    <w:p w:rsidR="003E78B8" w:rsidRPr="006501B0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 Требования к помещениям, в которых 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501B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2.15.1. Муниципальная услуга предоставляется в помещениях Местной администрации и МФЦ. </w:t>
      </w:r>
    </w:p>
    <w:p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 предоставляется муниципальная услуга, место ожидания, должны иметь площади, предусмотренные санитарными нормами и требованиями к рабочим (офисным) 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записей (памяток, пояснений), стендами, на которых должна быть размещена информация, указанная в пункте 1.3.3. настоящего Административного регламента.</w:t>
      </w:r>
    </w:p>
    <w:p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 структурных подразделений МФЦ должны отвечать 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</w:t>
      </w:r>
      <w:proofErr w:type="gramStart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услуг», а также иным требованиям, предусмотренным действующим законодательством.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Вход в здание, в котором предоставляется муниципальная услуга (далее – здание), должен быть оборудован информационной табличкой (вывеской), содержащей информацию о наименовании и режиме работы Местной администрации, предоставляющей муниципальную услугу, а также тактильной схемой (табличкой), дублирующей данную информацию.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лица, предоставляющие муниципальную услугу, осуществляют, при необходимости, помощь инвалидам и иным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маломобильным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муниципальной услуги, включая оформление необходимых документов, о совершении других необходимых для получения муниципальной услуги действий, а также обеспечение</w:t>
      </w:r>
      <w:proofErr w:type="gram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посадки в транспортное средство и высадки из него, в том числе с использованием кресла-коляски.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Личный уход за получателем муниципальной услуги из числа инвалидов и иных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2.15.3. Помещения, в которых предоставляется муниципальная услуга (далее – помещения), оборудуются информационными стендами или терминалами, содержащими сведения, указанные в пункте 1.3.3. настоящего административного регламента, в визуальной, текстовой и (или)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формах. Оформление визуальной, текстовой и (или)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2.15.4. </w:t>
      </w:r>
      <w:proofErr w:type="gram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Двери в помещениях, в которых предоставляется муниципальная услуга, не должны иметь порогов, препятствующих движению инвалидов и иных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населения.</w:t>
      </w:r>
    </w:p>
    <w:p w:rsidR="003E78B8" w:rsidRDefault="003E78B8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в которых предоставляется муниципальная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4D4888" w:rsidRPr="008A276F" w:rsidRDefault="004D4888" w:rsidP="004D4888">
      <w:pPr>
        <w:pStyle w:val="3"/>
        <w:spacing w:before="0" w:beforeAutospacing="0" w:after="0" w:afterAutospacing="0"/>
        <w:ind w:left="60" w:right="40" w:firstLine="507"/>
        <w:jc w:val="both"/>
      </w:pPr>
      <w:r w:rsidRPr="008A276F">
        <w:t>В случае</w:t>
      </w:r>
      <w:proofErr w:type="gramStart"/>
      <w:r w:rsidRPr="008A276F">
        <w:t>,</w:t>
      </w:r>
      <w:proofErr w:type="gramEnd"/>
      <w:r w:rsidRPr="008A276F">
        <w:t xml:space="preserve"> если помещения, в которых предоставляются </w:t>
      </w:r>
      <w:r w:rsidR="008E0119" w:rsidRPr="008A276F">
        <w:t>муниципальные</w:t>
      </w:r>
      <w:r w:rsidRPr="008A276F">
        <w:t xml:space="preserve"> услуги, невозможно полностью приспособить с учетом потребностей </w:t>
      </w:r>
      <w:proofErr w:type="spellStart"/>
      <w:r w:rsidRPr="008A276F">
        <w:t>маломобильных</w:t>
      </w:r>
      <w:proofErr w:type="spellEnd"/>
      <w:r w:rsidRPr="008A276F"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2.15.5. С целью правильной и безопасной ориентации инвалидов и других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2.15.6. На путях движения инвалидов и иных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 в помещениях, где предоставляется муниципальная услуга, должны быть предусмотрены смежные с ними места отдыха и ожидания.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2.15.7. Территория, прилегающая к местонахождению Местной администрации, предоставляющей муниципальную услугу,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2.15.8. Главой </w:t>
      </w:r>
      <w:r w:rsid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</w:t>
      </w:r>
      <w:r w:rsid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обеспечивается создание инвалидам следующих условий доступности в здание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Местной администрации в соответствии с требованиями, установленными законодательными и иными нормативными правовыми актами: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беспрепятственного входа в здание и выхода из него;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возможность самостоятельного передвижения по территории здания в целях доступа к месту предоставления муниципальной услуги, в том числе с помощью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Местной администрации, предоставляющего муниципальную услугу,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ассистивных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возможность посадки в транспортное средство и высадки из него перед входом в здание Местной администрации, в том числе с использованием кресла-коляски и, при необходимости, с помощью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Местной администрации;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сопровождение инвалидов, имеющих стойкие нарушения функции зрения и самостоятельного передвижения по территории здания Местной администрации;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содействие инвалиду при входе в здание Местной администрации и выходе из него, информирование инвалида о доступных маршрутах общественного транспорта;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обеспечение допуска в здание Местной администрации,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2.15.9. </w:t>
      </w:r>
      <w:r w:rsidR="004D4888" w:rsidRPr="004D4888">
        <w:rPr>
          <w:rFonts w:ascii="Times New Roman" w:hAnsi="Times New Roman"/>
          <w:sz w:val="24"/>
          <w:szCs w:val="24"/>
        </w:rPr>
        <w:t xml:space="preserve">Руководителем органа местного самоуправления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создание инвалидам следующих условий доступности муниципальной услуги в соответствии с требованиями, установленными нормативными правовыми актами: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услуги действий;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оказание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администрации, предоставляющей муниципальную услугу, иной необходимой инвалидам помощи органа местного самоуправления, предоставляющего муниципальную услугу, в преодолении барьеров, мешающих получению ими услуг наравне с другими лицами;</w:t>
      </w:r>
    </w:p>
    <w:p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наличие копий документов, объявлений, инструкций о порядке предоставления муниципальной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аудиоконтура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местах ожидания и приема заявителей.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Показатели доступности и качества муниципальной услуги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 Количество взаимодействий заявителя с Местной администрацией либо МФЦ – не более трех.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2.16.2. </w:t>
      </w:r>
      <w:proofErr w:type="gram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регламента.</w:t>
      </w:r>
      <w:proofErr w:type="gramEnd"/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2.16.3. Способы предоставления муниципальной услуги заявителю: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при посещении Местной администрации;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МФЦ.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2.16.5. Количество документов, необходимых для предоставления заявителем в целях получения муниципальной услуги – шесть.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2.16.6. Осуществление Местной администрацией межведомственного взаимодействия при предоставлении муниципальной услуги возможно с Комитетом по делам записи актов гражданского состояния, ГКУ ЖА.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2.16.7. Срок предоставления муниципальной услуги не должен превышать тридцати рабочих дней с момента регистрации заявления.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Особенности предоставления муниципальной услуги в МФЦ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 и графики работы структурных подразделений МФЦ приведены в Приложении № 2 к настоящему Административному регламенту, а также размещены на Портале.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телефонного обслуживания МФЦ – 573-90-00.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сайта и электронной почты: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knz@mfcspb.ru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подразделения МФЦ осуществляют: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Местной администрацией в рамках заключенных соглашений о взаимодействии;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граждан и организаций по вопросам предоставления муниципальных услуг;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данных, связанных с предоставлением муниципальных услуг.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документов в Местную администрацию посредством МФЦ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осуществляющий прием документов, представленных для получения муниципальной услуги, выполняет следующие действия: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 гражданина и его полномочия;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МФЦ, осуществляющим прием документов, о чем на заявлении делается соответствующая запись;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заверяет электронное дело своей электронной подписью;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заявление, копии документов и реестр документов в Местную администрацию: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предоставления комплекта документов, не соответствующего пункту 2.6 настоящего Административного регламента,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«Настоящее заявление отозвано, документы возвращены заявителю» и возвращает предоставленные документы.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приема документов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 выдает заявителю расписку о приеме документов с указанием их перечня и даты.</w:t>
      </w:r>
    </w:p>
    <w:p w:rsidR="003E78B8" w:rsidRPr="004D4888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решения, направляет результат предоставления муниципальной услуги в МФЦ для его последующей передачи заявителю: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 в течение одного рабочего дня со дня подписания Главой Местной администрации документов о предоставлении (отказе в предоставлении) заявителю муниципальной услуги;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– в срок не более трех рабочих дней со дня подписания Главой Местной администрации документов о предоставлении (отказе в предоставлении) заявителю муниципальной услуги.</w:t>
      </w:r>
    </w:p>
    <w:p w:rsidR="003E78B8" w:rsidRPr="004D4888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ответственный за выдачу документов, полученных от Местной администрации, не позднее двух рабочих дней со дня их получения от Местной администрации,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4D488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предоставлением муниципальной услуги заявители могут обращаться с заявлением на бумажном носителе в Местную администрацию либо в МФЦ.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последовательности административных процедур при предоставлении муниципальной услуги: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 в Местной администрации;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 муниципальной услуги заявителю;</w:t>
      </w:r>
    </w:p>
    <w:p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</w:t>
      </w:r>
      <w:r w:rsidR="00CB6B02" w:rsidRPr="00DB5F71">
        <w:rPr>
          <w:rFonts w:ascii="Times New Roman" w:hAnsi="Times New Roman"/>
          <w:sz w:val="24"/>
          <w:szCs w:val="24"/>
        </w:rPr>
        <w:t xml:space="preserve">решения о предоставлении муниципальной услуги либо об отказе в предоставлении муниципальной услуги.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заявителя в Местную администрацию;</w:t>
      </w:r>
    </w:p>
    <w:p w:rsidR="003E78B8" w:rsidRPr="003E78B8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:rsidR="003E78B8" w:rsidRPr="00B22440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Прием и регистрация заявления и документов в Местной администрации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События (юридические факты), являющиеся основанием для начала административной процедуры: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(посредством личного обращения заявителя, либо посредством организаций почтовой связи, от МФЦ) заявления в Местную администрацию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3E78B8" w:rsidRPr="00B22440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Содержание административной процедуры</w:t>
      </w:r>
    </w:p>
    <w:p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прием комплекта документов, при обращении граждан в Местную администрацию: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 гражданина и его полномочия;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консультирует гражданина о порядке оформления заявления и проверяет правильность его оформления. По просьбе гражданина, не способного по состоянию здоровья либо в силу иных причин собственноручно оформить заявление, заявление может быть оформлено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прием документов, о чем на заявлении делается соответствующая запись;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МФЦ, в случае желания заявителя получить ответ через МФЦ), о чем на заявлении делается соответствующая запись;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 определяет необходимость осуществления межведомственных запросов в Комитет по делам записи актов гражданского состояния, ГКУ ЖА, о чем на заявлении делается соответствующая запись;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направления межведомственных запросов в Комитет по делам записи актов гражданского состояния, ГКУ ЖА о предоставлении необходимых сведений (документов), а также получение ответов на них (далее – межведомственный запрос) передает копию заявления с отметкой о необходимости подготовки межведомственных запросов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</w:t>
      </w:r>
      <w:proofErr w:type="gramEnd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электронного взаимодействия;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</w:t>
      </w:r>
      <w:proofErr w:type="gramStart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заверения копии</w:t>
      </w:r>
      <w:proofErr w:type="gramEnd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</w:t>
      </w:r>
      <w:proofErr w:type="gramStart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проинформирован</w:t>
      </w:r>
      <w:proofErr w:type="gramEnd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CB6B02" w:rsidRPr="00CB6B02" w:rsidRDefault="003E78B8" w:rsidP="00CB6B0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 заявление и комплект документов на рассмотрение </w:t>
      </w:r>
      <w:r w:rsidR="00CB6B02" w:rsidRPr="00CB6B02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прием комплекта документов, при обращении заявителей посредством МФЦ: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копии документов и реестр документов из МФЦ в электронном виде (в составе пакетов электронных дел получателей муниципальной услуги) и (или) на бумажных носителях (в случае необходимости обязательного представления оригиналов документов);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сверку реестра документов с представленными документами;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 определяет необходимость осуществления межведомственных запросов, о чем на заявлении делается соответствующая запись;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</w:t>
      </w:r>
      <w:r w:rsidR="00B94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Продолжительность административной процедуры не должна превышать одного рабочего дня </w:t>
      </w:r>
      <w:proofErr w:type="gramStart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комплекта документов в Местную администрацию.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 Ответственные за выполнение административной процедуры должностные лица:</w:t>
      </w:r>
    </w:p>
    <w:p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 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ответственный за прием комплекта документов.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 Критерии принятия решения в рамках административной процедуры: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 Результат административной процедуры: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выдача заявителю расписки о приеме документов с указанием их перечня и даты приема;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прием комплекта документов, копии заявления с отметкой о необходимости подготовки межведомственных запросов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 и направление межведомственных запросов, а также получение ответов на них, в случае необходимости направления межведомственных запросов;</w:t>
      </w:r>
    </w:p>
    <w:p w:rsidR="007F746A" w:rsidRPr="00A0079B" w:rsidRDefault="003E78B8" w:rsidP="00A0079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Местной администрации, ответственным за прием комплекта документов, заявления и комплекта документов на рассмотрение </w:t>
      </w:r>
      <w:r w:rsidR="00F2056D" w:rsidRPr="00F2056D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 Способ фиксации результата выполнения административной процедуры: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и документов в журнале регистрации.</w:t>
      </w:r>
    </w:p>
    <w:p w:rsidR="00A0079B" w:rsidRDefault="00A0079B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3.2. 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 муниципальной услуги заявителю</w:t>
      </w:r>
      <w:r w:rsidR="007F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События (юридические факты), являющиеся основанием для начала административной процедуры: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копии заявления с отметкой о необходимости подготовки межведомственных запросов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Местной администрации, ответственным за подготовку и направление межведомственных запросов, а также получение ответов на них, от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Местной администрации, ответственного за прием комплекта документов.</w:t>
      </w:r>
    </w:p>
    <w:p w:rsidR="003E78B8" w:rsidRPr="00B22440" w:rsidRDefault="003E78B8" w:rsidP="00A0079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Содержание административной процедуры</w:t>
      </w:r>
      <w:r w:rsidR="007F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 и направление межведомственных запросов, а также получение ответов на них, осуществляет следующие административные действия: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подготавливает проекты межведомственных запросов, в том числе в форме электронного документа;</w:t>
      </w:r>
    </w:p>
    <w:p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необходимости, 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межведомственные запросы в Комитет по делам записи актов гражданского состояния (свидетельство о рождении, выданное на территории Санкт-Петербурга), ГКУ ЖА (справка о регистрации по месту жительства (форма № 9), в случае если ведение регистрационного учета граждан по месту жительства в части, возложенной на жилищные организации, осуществляют ГКУ ЖА);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ответы на межведомственные запросы;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документы (сведения),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D9338C" w:rsidRPr="00D9338C" w:rsidRDefault="003E78B8" w:rsidP="00D933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полученные документы (сведения) </w:t>
      </w:r>
      <w:r w:rsidR="00D9338C" w:rsidRPr="00D9338C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Продолжительность административной процедуры составляет не более семи рабочих дней: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направление межведомственного запроса – не более двух рабочих дней со дня получения от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Местной администрации, ответственного за прием комплекта документов;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анализ документов (сведений), полученных в рамках межведомственного взаимодействия – не более пяти рабочих дней.</w:t>
      </w:r>
    </w:p>
    <w:p w:rsidR="003E78B8" w:rsidRPr="00BF5EAD" w:rsidRDefault="003E78B8" w:rsidP="00F2056D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 Ответственные за выполнение административной процедуры должностные лица:</w:t>
      </w:r>
      <w:r w:rsidR="00F205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 за подготовку и направление межведомственных запросов, а</w:t>
      </w:r>
      <w:r w:rsid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 получение ответов на них.</w:t>
      </w:r>
      <w:r w:rsidR="00F2056D" w:rsidRP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3.2.5. Критерием принятия решения в рамках административной процедуры является отсутствие в представленном заявителем комплекте документов, указанных в пункте 2.7 настоящего Административного регламента.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 Результатом административной процедуры является получение </w:t>
      </w:r>
      <w:r w:rsidR="00237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документов и информации, которые находятся в распоряжении Комитета по делам записи актов гражданского состояния, ГКУ ЖА, и которые заявитель вправе представить, указанных в пункте 2.7 настоящего Административного регламента.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 Способом фиксации результата выполнения административной процедуры является регистрация межведомственного запроса и ответа на запрос в Местной администрации.</w:t>
      </w:r>
    </w:p>
    <w:p w:rsidR="003E78B8" w:rsidRPr="00A0079B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3.3. Принятие решения о предоставлении муниципальной услуги либо об отказе в предоставлении муниципальной услуги. Вызов заявителя в Местную администрацию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 События (юридические факты), являющиеся основанием для начала административной процедуры: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="00F2056D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ответственного за прием комплекта документов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заявления и комплекта документов.</w:t>
      </w:r>
    </w:p>
    <w:p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Содержание административной процедуры</w:t>
      </w:r>
    </w:p>
    <w:p w:rsidR="003E78B8" w:rsidRPr="00A0079B" w:rsidRDefault="00F2056D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Местной администрации, ответственный за прием комплекта документов</w:t>
      </w:r>
      <w:r w:rsidR="003E78B8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объективную, полную и всестороннюю оценку комплекта документов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3E78B8" w:rsidRPr="00A0079B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случае необходимости подтверждения обстоятельств, указанных в документах, поданных заявителем, либо устранения противоречий, выявленных в ходе проверки данных в указанных документах, 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вызывает заявителя и (или) его законных представителей на прием в Местную администрацию;</w:t>
      </w:r>
    </w:p>
    <w:p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 </w:t>
      </w:r>
      <w:r w:rsidR="007F746A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 о предоставлении муниципальной услуги либо об отказе в предоставлении муниципальной услуги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3E78B8" w:rsidRPr="00A0079B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передает 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комплект документов </w:t>
      </w:r>
      <w:r w:rsidR="006E32F1"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специалист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 Местной администрации, ответственному за подготовку проекта решения;</w:t>
      </w:r>
    </w:p>
    <w:p w:rsidR="003E78B8" w:rsidRPr="00A0079B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 соответствующие отметки в журнале регистрации, в том числе в электронной форме.</w:t>
      </w:r>
    </w:p>
    <w:p w:rsidR="003E78B8" w:rsidRPr="009F7312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731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Продолжительность административной процедуры не должна превышать десяти рабочих дней.</w:t>
      </w:r>
    </w:p>
    <w:p w:rsidR="003E78B8" w:rsidRPr="00BF5EAD" w:rsidRDefault="003E78B8" w:rsidP="009F731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 Ответственными за выполнение административной процедуры являются:</w:t>
      </w:r>
    </w:p>
    <w:p w:rsidR="003E78B8" w:rsidRPr="00BF5EAD" w:rsidRDefault="00B945F9" w:rsidP="003E78B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BF5EAD" w:rsidRDefault="003E78B8" w:rsidP="003E78B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 Критерии принятия решения в рамках административной процедуры:</w:t>
      </w:r>
    </w:p>
    <w:p w:rsidR="009F7312" w:rsidRPr="00A0079B" w:rsidRDefault="003E78B8" w:rsidP="00A0079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3E78B8" w:rsidRPr="00BF5EAD" w:rsidRDefault="003E78B8" w:rsidP="00A0079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 Результат административной процедуры и порядок передачи результата:</w:t>
      </w:r>
    </w:p>
    <w:p w:rsidR="009F7312" w:rsidRPr="00A0079B" w:rsidRDefault="003E78B8" w:rsidP="00A0079B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9F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о </w:t>
      </w:r>
      <w:r w:rsidR="009F7312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 в предоставлении муниципальной услуги либо об отказе в предоставлении муниципальной услуги</w:t>
      </w:r>
      <w:r w:rsidR="009F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 администрации, ответственному за подготовку проекта решения.</w:t>
      </w:r>
    </w:p>
    <w:p w:rsidR="003E78B8" w:rsidRPr="00BF5EAD" w:rsidRDefault="003E78B8" w:rsidP="00A0079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 Способ фиксации результата выполнения административной процедуры: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отметки в журнале регистрации, в том числе в электронной форме.</w:t>
      </w:r>
    </w:p>
    <w:p w:rsidR="00A0079B" w:rsidRDefault="00A0079B" w:rsidP="003E78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8B8" w:rsidRPr="00A0079B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3.4. Подготовка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 События (юридические факты), являющиеся основанием для начала административной процедуры:</w:t>
      </w:r>
    </w:p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подготовку проекта решения, заявления и комплекта документов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заключения</w:t>
      </w:r>
      <w:r w:rsidR="00934CA7"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</w:t>
      </w:r>
      <w:r w:rsidR="00934CA7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34CA7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934CA7"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934CA7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 в предоставлении муниципальной услуги либо об отказе в предоставлении муниципальной услуги</w:t>
      </w:r>
      <w:r w:rsid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78B8" w:rsidRPr="00BF5EAD" w:rsidRDefault="003E78B8" w:rsidP="00A0079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3.4.2. 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административной процедуры</w:t>
      </w:r>
    </w:p>
    <w:p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принятия  решения о предоставлении муниципальной услуги готовит проект решения Местной администрации о разрешении на вступление в брак лицам, достигшим возраста шестнадцати лет (по форме согласно Приложению № 4 к настоящему Административному регламенту);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  решения об отказе в предоставлении муниципальной услуги готовит проект письма о невозможности исполнения запроса с указанием причин (по форме согласно Приложению № 5 к настоящему Административному регламенту);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 подготовленные документы </w:t>
      </w:r>
      <w:r w:rsidR="00A0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лаве Местной администрации.</w:t>
      </w:r>
    </w:p>
    <w:p w:rsidR="003E78B8" w:rsidRPr="00BF5EAD" w:rsidRDefault="00A0079B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 Местной администрации: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представленные документы и подписывает их;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 – излагает замечания и возвращает указанные документы на доработку.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подписания </w:t>
      </w:r>
      <w:r w:rsidR="00A0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 Местной администрации указанных документов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 их в журнале регистрации;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 решение Местной администрации о </w:t>
      </w:r>
      <w:r w:rsidRPr="00BF5E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разрешении на вступление в брак лицам, достигшим возраста шестнадцати лет, 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 Продолжительность административной процедуры не должна превышать шести рабочих дней.</w:t>
      </w:r>
    </w:p>
    <w:p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 Ответственными за выполнение административной процедуры являются:</w:t>
      </w:r>
    </w:p>
    <w:p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решения;</w:t>
      </w:r>
    </w:p>
    <w:p w:rsidR="003E78B8" w:rsidRPr="00BF5EAD" w:rsidRDefault="00934CA7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 Местной администрации.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 Критерии принятия решения в рамках административной процедуры:</w:t>
      </w:r>
    </w:p>
    <w:p w:rsidR="003E78B8" w:rsidRPr="00934CA7" w:rsidRDefault="00934CA7" w:rsidP="00934CA7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заключению о 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либо об отказе в предоставлении муниципальной услуги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3.4.6. Результат административной процедуры и порядок передачи результата:</w:t>
      </w:r>
    </w:p>
    <w:p w:rsidR="003E78B8" w:rsidRPr="00934CA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заявителю (либо в МФЦ) решения Местной администрации о разрешении на вступление в брак лицам, достигшим возраста шестнадцати лет, либо письма о невозможности исполнения запроса с указанием причин.</w:t>
      </w:r>
    </w:p>
    <w:p w:rsidR="003E78B8" w:rsidRPr="00934CA7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 Способ фиксации результата выполнения административной процедуры:</w:t>
      </w:r>
    </w:p>
    <w:p w:rsidR="003E78B8" w:rsidRPr="00934CA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журнале регистрации решения Местной администрации о разрешении на вступление в брак лицам, достигшим возраста шестнадцати лет, либо письма о невозможности исполнения запроса с указанием причин заявителю.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 Формы </w:t>
      </w:r>
      <w:proofErr w:type="gramStart"/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исполнением административного регламента</w:t>
      </w:r>
    </w:p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Текущий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лавы) Местной администрации.</w:t>
      </w:r>
    </w:p>
    <w:p w:rsidR="003E78B8" w:rsidRPr="00BF5EAD" w:rsidRDefault="003E78B8" w:rsidP="00934CA7">
      <w:pPr>
        <w:shd w:val="clear" w:color="auto" w:fill="FFFFFF"/>
        <w:ind w:left="567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лавы)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осуществляет контроль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надлежащим исполнением настоящего Административного регламента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обеспечением сохранности принятых от заявителя документов и соблюдением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 особенностей по сбору и обработке персональных данных заявителя.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документов. Персональная ответственность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 (заместителя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лавы) Местной администрации,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частности, муниципальные служащие несут ответственность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 по основаниям, не предусмотренным настоящим Административным регламентом;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сроков регистрации запросов заявителя о предоставлении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необоснованных межведомственных запросов;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сроков подготовки межведомственных запросов и ответов на межведомственные запросы;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необоснованное не предоставление информации на межведомственные запросы.</w:t>
      </w:r>
    </w:p>
    <w:p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 Руководитель МФЦ осуществляет контроль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надлежащим исполнением настоящего Административного регламента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МФЦ;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полнотой принимаемых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МФЦ от заявителя документов и комплектности документов для передачи их в Местную администрацию;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своевременностью и полнотой передачи в Местную администрацию принятых от заявителя документов;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Персональная ответственность руководителя МФЦ и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МФЦ закреплена в должностных инструкциях в соответствии с требованиями законодательства.</w:t>
      </w:r>
    </w:p>
    <w:p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 несут ответственность </w:t>
      </w:r>
      <w:proofErr w:type="gramStart"/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 информирования заявителя о результате предоставления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 муниципальными 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МФЦ осуществляет плановые и внеплановые проверки деятельности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МФЦ в соответствии с положением о проведении проверок.</w:t>
      </w:r>
    </w:p>
    <w:p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Заявители имеют право на досудебное (внесудебное) обжалование решений 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Заявитель может обратиться с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жалобой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следующих случаях: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E78B8" w:rsidRPr="00BF5EAD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E78B8" w:rsidRPr="00BF5EAD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Местной администрации,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в письменной форме может быть направлена по почте.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В электронной форме в Местную администрацию жалоба может быть подана заявителем посредством: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сайта Местной администрации в информационно-телекоммуникационной сети «Интернет»;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 или Портала.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Жалоба рассматривается Местной администрацией.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в порядке и сроки, 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которые установлены соглашением о взаимодействии между МФЦ и   Местной администрацией, но не позднее следующего рабочего дня со дня поступления жалобы.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Жалоба должна содержать: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 – физического лица либо наименование, сведения о месте нахождения заявителя – юридического 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 В случае установления в ходе или по результатам 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Жалоба, поступившая в Местную администрацию, подлежит регистрации 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 По результатам рассмотрения жалобы Местная администрация принимает одно из следующих решений: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удовлетворении жалобы, в том числе в форме отмены принятого решения, исправления допущенных Местной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 пяти рабочих дней со дня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принятия решения, если иное не установлено законодательством Российской Федерации;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удовлетворении жалобы.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по результатам жалобы указываются: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 по результатам рассмотрения жалобы подписывается уполномоченным на рассмотрение жалобы должностным лицом Местной администрации.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Местная администрация отказывает в удовлетворении жалобы в следующих случаях: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:rsidR="003E78B8" w:rsidRPr="00BF5EAD" w:rsidRDefault="003E78B8" w:rsidP="003E78B8">
      <w:pPr>
        <w:ind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 Местная 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жалобы, текст которой не поддается прочтению, Местная администрация оставляет жалобу без ответа, о чем в течение семи дней со дня регистрации жалобы сообщает гражданину, направившему жалобу, если его фамилия и почтовый адрес поддаются прочтению.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E78B8" w:rsidRPr="003E78B8" w:rsidRDefault="003E78B8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1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BF5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 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 возраста шестнадцати лет»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БЛОК-СХЕМА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 муниципальной услуги «Выдача разрешения на вступление в брак лицам, достигшим возраста шестнадцати лет»</w:t>
      </w:r>
    </w:p>
    <w:p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DD04B6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04B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pict>
          <v:group id="_x0000_s1314" style="position:absolute;left:0;text-align:left;margin-left:23.15pt;margin-top:1.1pt;width:501.7pt;height:490.55pt;z-index:251661312" coordorigin="717,4609" coordsize="9219,1054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15" type="#_x0000_t32" style="position:absolute;left:2003;top:13749;width:0;height:463" o:connectortype="straight"/>
            <v:shape id="_x0000_s1316" type="#_x0000_t32" style="position:absolute;left:7501;top:14212;width:1139;height:0" o:connectortype="straight"/>
            <v:group id="_x0000_s1317" style="position:absolute;left:717;top:4609;width:9219;height:10543" coordorigin="705,4632" coordsize="9219,10543">
              <v:shape id="_x0000_s1318" type="#_x0000_t32" style="position:absolute;left:8640;top:6198;width:0;height:213" o:connectortype="straight">
                <v:stroke endarrow="block"/>
              </v:shape>
              <v:shape id="_x0000_s1319" type="#_x0000_t32" style="position:absolute;left:783;top:13022;width:313;height:1;flip:x" o:connectortype="straight"/>
              <v:group id="_x0000_s1320" style="position:absolute;left:705;top:4632;width:9219;height:10543" coordorigin="715,4621" coordsize="9219,10543">
                <v:group id="_x0000_s1321" style="position:absolute;left:715;top:4633;width:9215;height:10531" coordorigin="715,4633" coordsize="9215,10531">
                  <v:group id="_x0000_s1322" style="position:absolute;left:2003;top:6198;width:6637;height:2116" coordorigin="2003,6198" coordsize="6637,2116">
                    <v:shape id="_x0000_s1323" type="#_x0000_t32" style="position:absolute;left:2066;top:6198;width:0;height:213" o:connectortype="straight">
                      <v:stroke endarrow="block"/>
                    </v:shape>
                    <v:group id="_x0000_s1324" style="position:absolute;left:2003;top:7050;width:63;height:1264" coordorigin="2003,7050" coordsize="63,1264">
                      <v:shape id="_x0000_s1325" type="#_x0000_t32" style="position:absolute;left:2003;top:7050;width:1;height:188" o:connectortype="straight">
                        <v:stroke endarrow="block"/>
                      </v:shape>
                      <v:shape id="_x0000_s1326" type="#_x0000_t32" style="position:absolute;left:2066;top:7964;width:0;height:350" o:connectortype="straight">
                        <v:stroke endarrow="block"/>
                      </v:shape>
                    </v:group>
                    <v:group id="_x0000_s1327" style="position:absolute;left:6123;top:6950;width:2517;height:738" coordorigin="6123,6950" coordsize="2517,738">
                      <v:shape id="_x0000_s1328" type="#_x0000_t32" style="position:absolute;left:8640;top:7050;width:0;height:263" o:connectortype="straight">
                        <v:stroke endarrow="block"/>
                      </v:shape>
                      <v:shape id="_x0000_s1329" type="#_x0000_t32" style="position:absolute;left:7588;top:6950;width:451;height:288;flip:x" o:connectortype="straight">
                        <v:stroke endarrow="block"/>
                      </v:shape>
                      <v:shape id="_x0000_s1330" type="#_x0000_t32" style="position:absolute;left:6123;top:7688;width:401;height:0;flip:x" o:connectortype="straight">
                        <v:stroke endarrow="block"/>
                      </v:shape>
                    </v:group>
                  </v:group>
                  <v:group id="_x0000_s1331" style="position:absolute;left:715;top:4633;width:9215;height:10531" coordorigin="715,4633" coordsize="9215,10531">
                    <v:group id="_x0000_s1332" style="position:absolute;left:1025;top:4633;width:8327;height:10531" coordorigin="1027,4633" coordsize="8327,10531">
                      <v:shape id="_x0000_s1333" type="#_x0000_t32" style="position:absolute;left:5297;top:5314;width:1;height:860" o:connectortype="straight"/>
                      <v:group id="_x0000_s1334" style="position:absolute;left:1027;top:4633;width:8327;height:10531" coordorigin="1027,4633" coordsize="8327,10531">
                        <v:shape id="_x0000_s1335" type="#_x0000_t32" style="position:absolute;left:8640;top:10105;width:0;height:4107;flip:y" o:connectortype="straight">
                          <v:stroke endarrow="block"/>
                        </v:shape>
                        <v:shape id="_x0000_s1336" type="#_x0000_t32" style="position:absolute;left:7590;top:14212;width:85;height:1;flip:x" o:connectortype="straight"/>
                        <v:shape id="_x0000_s1337" type="#_x0000_t32" style="position:absolute;left:2003;top:14212;width:2700;height:1" o:connectortype="straight">
                          <v:stroke endarrow="block"/>
                        </v:shape>
                        <v:group id="_x0000_s1338" style="position:absolute;left:1027;top:4633;width:8327;height:10531" coordorigin="1027,4633" coordsize="8327,10531">
                          <v:oval id="_x0000_s1339" style="position:absolute;left:7926;top:6411;width:1265;height:639">
                            <v:textbox style="mso-next-textbox:#_x0000_s1339">
                              <w:txbxContent>
                                <w:p w:rsidR="008E0119" w:rsidRPr="00271E8B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МФЦ</w:t>
                                  </w:r>
                                </w:p>
                              </w:txbxContent>
                            </v:textbox>
                          </v:oval>
                          <v:rect id="_x0000_s1340" style="position:absolute;left:1027;top:7238;width:2254;height:726">
                            <v:textbox style="mso-next-textbox:#_x0000_s1340">
                              <w:txbxContent>
                                <w:p w:rsidR="008E0119" w:rsidRPr="00271E8B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Прием и регистрация заявления и документов (в течение 1 рабочего дня)</w:t>
                                  </w:r>
                                </w:p>
                              </w:txbxContent>
                            </v:textbox>
                          </v:rect>
                          <v:rect id="_x0000_s1341" style="position:absolute;left:1027;top:8314;width:3306;height:1879">
                            <v:textbox style="mso-next-textbox:#_x0000_s1341">
                              <w:txbxContent>
                                <w:p w:rsidR="008E0119" w:rsidRPr="00271E8B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2.Подготовка и направление межведомственного запроса в иной орга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организацию) о предоставлении документов(информации), необходимых для принятия решения о предоставлении муниципальной услуги заявителю, а также получение ответа на межведомственный запрос (в течение 7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2" style="position:absolute;left:1102;top:10769;width:3231;height:1340">
                            <v:textbox style="mso-next-textbox:#_x0000_s1342">
                              <w:txbxContent>
                                <w:p w:rsidR="008E0119" w:rsidRPr="00271E8B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3.Принятие решения о выдаче разрешения на вступление в брак лицам, достигшим возраста шестнадцати лет. Вызов заявителя в Местную администрацию (в течение 10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3" style="position:absolute;left:1102;top:12422;width:3155;height:1327">
                            <v:textbox style="mso-next-textbox:#_x0000_s1343">
                              <w:txbxContent>
                                <w:p w:rsidR="008E0119" w:rsidRPr="00D90802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4. Подготовка решения Местной администрации о предоставлении муниципальной услуги, информирование заявителя о результате предоставления муниципальной услуги (в течени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6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4" style="position:absolute;left:4703;top:13436;width:2885;height:1728">
                            <v:textbox style="mso-next-textbox:#_x0000_s1344">
                              <w:txbxContent>
                                <w:p w:rsidR="008E0119" w:rsidRPr="00D90802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Передача документов о предоставлении муниципальной услуги либо отказ в предоставлении муниципальной услуги в МФЦ для их последующей передачи заявителю (в электронном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виде-в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течении 1 рабочего дня, на бумажных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носителях-в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течении 3 рабочих дней)</w:t>
                                  </w:r>
                                  <w:proofErr w:type="gramEnd"/>
                                </w:p>
                              </w:txbxContent>
                            </v:textbox>
                          </v:rect>
                          <v:rect id="_x0000_s1345" style="position:absolute;left:6524;top:7238;width:1515;height:889">
                            <v:textbox style="mso-next-textbox:#_x0000_s1345">
                              <w:txbxContent>
                                <w:p w:rsidR="008E0119" w:rsidRPr="00483B90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Прием документов от заявителя и их регистрация</w:t>
                                  </w:r>
                                </w:p>
                              </w:txbxContent>
                            </v:textbox>
                          </v:rect>
                          <v:rect id="_x0000_s1346" style="position:absolute;left:4703;top:7238;width:1420;height:2867">
                            <v:textbox style="mso-next-textbox:#_x0000_s1346">
                              <w:txbxContent>
                                <w:p w:rsidR="008E0119" w:rsidRPr="00D90802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Формирование и передача комплекта документов заявителя в Местную администрацию (в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электронном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виде-в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течение 1 рабочего дня, на бумажных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носителях-в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течение 3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7" style="position:absolute;left:8202;top:7313;width:1152;height:2792">
                            <v:textbox style="mso-next-textbox:#_x0000_s1347">
                              <w:txbxContent>
                                <w:p w:rsidR="008E0119" w:rsidRPr="00483B90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Информирование заявителя о результатах предоставления муниципальной услуги (в течени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2 рабочих дней)</w:t>
                                  </w:r>
                                </w:p>
                              </w:txbxContent>
                            </v:textbox>
                          </v:rect>
                          <v:oval id="_x0000_s1348" style="position:absolute;left:4333;top:4633;width:1953;height:693">
                            <v:textbox style="mso-next-textbox:#_x0000_s1348">
                              <w:txbxContent>
                                <w:p w:rsidR="008E0119" w:rsidRPr="00271E8B" w:rsidRDefault="008E0119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заявитель</w:t>
                                  </w:r>
                                </w:p>
                              </w:txbxContent>
                            </v:textbox>
                          </v:oval>
                          <v:oval id="_x0000_s1349" style="position:absolute;left:1102;top:6411;width:1978;height:639">
                            <v:textbox style="mso-next-textbox:#_x0000_s1349">
                              <w:txbxContent>
                                <w:p w:rsidR="008E0119" w:rsidRDefault="008E0119" w:rsidP="00816870"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Местная </w:t>
                                  </w: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админ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истрация</w:t>
                                  </w:r>
                                </w:p>
                              </w:txbxContent>
                            </v:textbox>
                          </v:oval>
                        </v:group>
                      </v:group>
                    </v:group>
                    <v:group id="_x0000_s1350" style="position:absolute;left:715;top:4973;width:9215;height:3781" coordorigin="715,4959" coordsize="9215,3781">
                      <v:shape id="_x0000_s1351" type="#_x0000_t32" style="position:absolute;left:2066;top:6186;width:6574;height:12;flip:y" o:connectortype="straight"/>
                      <v:shape id="_x0000_s1352" type="#_x0000_t32" style="position:absolute;left:9354;top:8728;width:576;height:0" o:connectortype="straight"/>
                      <v:shape id="_x0000_s1353" type="#_x0000_t32" style="position:absolute;left:715;top:4960;width:3542;height:1" o:connectortype="straight">
                        <v:stroke endarrow="block"/>
                      </v:shape>
                      <v:shape id="_x0000_s1354" type="#_x0000_t32" style="position:absolute;left:9855;top:4959;width:1;height:3781;flip:y" o:connectortype="straight"/>
                      <v:shape id="_x0000_s1355" type="#_x0000_t32" style="position:absolute;left:6286;top:4959;width:3569;height:0;flip:x" o:connectortype="straight">
                        <v:stroke endarrow="block"/>
                      </v:shape>
                    </v:group>
                  </v:group>
                </v:group>
                <v:shape id="_x0000_s1356" type="#_x0000_t32" style="position:absolute;left:2068;top:10193;width:1;height:576" o:connectortype="straight">
                  <v:stroke endarrow="block"/>
                </v:shape>
                <v:shape id="_x0000_s1357" type="#_x0000_t32" style="position:absolute;left:2005;top:12109;width:0;height:313" o:connectortype="straight">
                  <v:stroke endarrow="block"/>
                </v:shape>
                <v:group id="_x0000_s1358" style="position:absolute;left:717;top:4621;width:9217;height:10531" coordorigin="715,4621" coordsize="9217,10531">
                  <v:shape id="_x0000_s1359" type="#_x0000_t32" style="position:absolute;left:715;top:4971;width:0;height:1728;flip:y" o:connectortype="straight"/>
                  <v:shape id="_x0000_s1360" type="#_x0000_t32" style="position:absolute;left:717;top:6687;width:74;height:6325;flip:x y" o:connectortype="straight"/>
                  <v:group id="_x0000_s1361" style="position:absolute;left:717;top:4621;width:9215;height:10531" coordorigin="715,4633" coordsize="9215,10531">
                    <v:group id="_x0000_s1362" style="position:absolute;left:2003;top:6198;width:6637;height:2116" coordorigin="2003,6198" coordsize="6637,2116">
                      <v:shape id="_x0000_s1363" type="#_x0000_t32" style="position:absolute;left:2066;top:6198;width:0;height:213" o:connectortype="straight">
                        <v:stroke endarrow="block"/>
                      </v:shape>
                      <v:group id="_x0000_s1364" style="position:absolute;left:2003;top:7050;width:63;height:1264" coordorigin="2003,7050" coordsize="63,1264">
                        <v:shape id="_x0000_s1365" type="#_x0000_t32" style="position:absolute;left:2003;top:7050;width:1;height:188" o:connectortype="straight">
                          <v:stroke endarrow="block"/>
                        </v:shape>
                        <v:shape id="_x0000_s1366" type="#_x0000_t32" style="position:absolute;left:2066;top:7964;width:0;height:350" o:connectortype="straight">
                          <v:stroke endarrow="block"/>
                        </v:shape>
                      </v:group>
                      <v:group id="_x0000_s1367" style="position:absolute;left:6123;top:6950;width:2517;height:738" coordorigin="6123,6950" coordsize="2517,738">
                        <v:shape id="_x0000_s1368" type="#_x0000_t32" style="position:absolute;left:8640;top:7050;width:0;height:263" o:connectortype="straight">
                          <v:stroke endarrow="block"/>
                        </v:shape>
                        <v:shape id="_x0000_s1369" type="#_x0000_t32" style="position:absolute;left:7588;top:6950;width:451;height:288;flip:x" o:connectortype="straight">
                          <v:stroke endarrow="block"/>
                        </v:shape>
                        <v:shape id="_x0000_s1370" type="#_x0000_t32" style="position:absolute;left:6123;top:7688;width:401;height:0;flip:x" o:connectortype="straight">
                          <v:stroke endarrow="block"/>
                        </v:shape>
                      </v:group>
                    </v:group>
                    <v:group id="_x0000_s1371" style="position:absolute;left:715;top:4633;width:9215;height:10531" coordorigin="715,4633" coordsize="9215,10531">
                      <v:group id="_x0000_s1372" style="position:absolute;left:1025;top:4633;width:8327;height:10531" coordorigin="1027,4633" coordsize="8327,10531">
                        <v:shape id="_x0000_s1373" type="#_x0000_t32" style="position:absolute;left:5297;top:5314;width:1;height:860" o:connectortype="straight"/>
                        <v:group id="_x0000_s1374" style="position:absolute;left:1027;top:4633;width:8327;height:10531" coordorigin="1027,4633" coordsize="8327,10531">
                          <v:shape id="_x0000_s1375" type="#_x0000_t32" style="position:absolute;left:8640;top:10105;width:0;height:4107;flip:y" o:connectortype="straight">
                            <v:stroke endarrow="block"/>
                          </v:shape>
                          <v:shape id="_x0000_s1376" type="#_x0000_t32" style="position:absolute;left:7590;top:14212;width:85;height:1;flip:x" o:connectortype="straight"/>
                          <v:shape id="_x0000_s1377" type="#_x0000_t32" style="position:absolute;left:2003;top:14212;width:2700;height:1" o:connectortype="straight">
                            <v:stroke endarrow="block"/>
                          </v:shape>
                          <v:group id="_x0000_s1378" style="position:absolute;left:1027;top:4633;width:8327;height:10531" coordorigin="1027,4633" coordsize="8327,10531">
                            <v:oval id="_x0000_s1379" style="position:absolute;left:7926;top:6411;width:1265;height:639">
                              <v:textbox style="mso-next-textbox:#_x0000_s1379">
                                <w:txbxContent>
                                  <w:p w:rsidR="008E0119" w:rsidRPr="00816870" w:rsidRDefault="008E0119" w:rsidP="00816870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МФЦ</w:t>
                                    </w:r>
                                  </w:p>
                                </w:txbxContent>
                              </v:textbox>
                            </v:oval>
                            <v:rect id="_x0000_s1380" style="position:absolute;left:1027;top:7238;width:2254;height:726">
                              <v:textbox style="mso-next-textbox:#_x0000_s1380">
                                <w:txbxContent>
                                  <w:p w:rsidR="008E0119" w:rsidRPr="00271E8B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71E8B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Прием и регистрация заявления и документов (в течение 1 рабочего дня)</w:t>
                                    </w:r>
                                  </w:p>
                                </w:txbxContent>
                              </v:textbox>
                            </v:rect>
                            <v:rect id="_x0000_s1381" style="position:absolute;left:1027;top:8314;width:3306;height:1879">
                              <v:textbox style="mso-next-textbox:#_x0000_s1381">
                                <w:txbxContent>
                                  <w:p w:rsidR="008E0119" w:rsidRPr="00271E8B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2.Подготовка и направление межведомственного запроса в иной орга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н(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организацию) о предоставлении документов(информации), необходимых для принятия решения о предоставлении муниципальной услуги заявителю, а также получение ответа на межведомственный запрос (в течение 7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2" style="position:absolute;left:1102;top:10769;width:3231;height:1340">
                              <v:textbox style="mso-next-textbox:#_x0000_s1382">
                                <w:txbxContent>
                                  <w:p w:rsidR="008E0119" w:rsidRPr="00271E8B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3.Принятие решения о выдаче разрешения на вступление в брак лицам, достигшим возраста шестнадцати лет. Вызов заявителя в Местную администрацию (в течение 10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3" style="position:absolute;left:1102;top:12422;width:3155;height:1327">
                              <v:textbox style="mso-next-textbox:#_x0000_s1383">
                                <w:txbxContent>
                                  <w:p w:rsidR="008E0119" w:rsidRPr="00D90802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4. Подготовка решения Местной администрации о предоставлении муниципальной услуги, информирование заявителя о результате предоставления муниципальной услуги (в течени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и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6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4" style="position:absolute;left:4703;top:13436;width:2885;height:1728">
                              <v:textbox style="mso-next-textbox:#_x0000_s1384">
                                <w:txbxContent>
                                  <w:p w:rsidR="008E0119" w:rsidRPr="00D90802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Передача документов о предоставлении муниципальной услуги либо отказ в предоставлении муниципальной услуги в МФЦ для их последующей передачи заявителю (в электронном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виде-в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течении 1 рабочего дня, на бумажных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носителях-в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течении 3 рабочих дней)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rect>
                            <v:rect id="_x0000_s1385" style="position:absolute;left:6524;top:7238;width:1515;height:889">
                              <v:textbox style="mso-next-textbox:#_x0000_s1385">
                                <w:txbxContent>
                                  <w:p w:rsidR="008E0119" w:rsidRPr="008157CE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8157CE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>Прием документов от заявителя и их регистрация</w:t>
                                    </w:r>
                                  </w:p>
                                </w:txbxContent>
                              </v:textbox>
                            </v:rect>
                            <v:rect id="_x0000_s1386" style="position:absolute;left:4703;top:7238;width:1420;height:2867">
                              <v:textbox style="mso-next-textbox:#_x0000_s1386">
                                <w:txbxContent>
                                  <w:p w:rsidR="008E0119" w:rsidRPr="00D90802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Формирование и передача комплекта документов заявителя в Местную администрацию (в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электронном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виде-в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течение 1 рабочего дня, на бумажных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носителях-в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течение 3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7" style="position:absolute;left:8202;top:7313;width:1152;height:2792">
                              <v:textbox style="mso-next-textbox:#_x0000_s1387">
                                <w:txbxContent>
                                  <w:p w:rsidR="008E0119" w:rsidRPr="00483B90" w:rsidRDefault="008E0119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Информирование заявителя о результатах предоставления муниципальной услуги (в течени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и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2 рабочих дней)</w:t>
                                    </w:r>
                                  </w:p>
                                </w:txbxContent>
                              </v:textbox>
                            </v:rect>
                            <v:oval id="_x0000_s1388" style="position:absolute;left:4333;top:4633;width:1953;height:693">
                              <v:textbox style="mso-next-textbox:#_x0000_s1388">
                                <w:txbxContent>
                                  <w:p w:rsidR="008E0119" w:rsidRPr="00271E8B" w:rsidRDefault="008E0119" w:rsidP="008157CE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271E8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заявитель</w:t>
                                    </w:r>
                                  </w:p>
                                </w:txbxContent>
                              </v:textbox>
                            </v:oval>
                            <v:oval id="_x0000_s1389" style="position:absolute;left:1102;top:6411;width:1978;height:639">
                              <v:textbox style="mso-next-textbox:#_x0000_s1389">
                                <w:txbxContent>
                                  <w:p w:rsidR="008E0119" w:rsidRPr="008157CE" w:rsidRDefault="008157CE" w:rsidP="008157CE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8157CE"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  <w:t>Местная администрация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</v:group>
                      </v:group>
                      <v:group id="_x0000_s1390" style="position:absolute;left:715;top:4973;width:9215;height:3781" coordorigin="715,4959" coordsize="9215,3781">
                        <v:shape id="_x0000_s1391" type="#_x0000_t32" style="position:absolute;left:2066;top:6186;width:6574;height:12;flip:y" o:connectortype="straight"/>
                        <v:shape id="_x0000_s1392" type="#_x0000_t32" style="position:absolute;left:9354;top:8728;width:576;height:0" o:connectortype="straight"/>
                        <v:shape id="_x0000_s1393" type="#_x0000_t32" style="position:absolute;left:715;top:4960;width:3542;height:1" o:connectortype="straight">
                          <v:stroke endarrow="block"/>
                        </v:shape>
                        <v:shape id="_x0000_s1394" type="#_x0000_t32" style="position:absolute;left:9855;top:4959;width:1;height:3781;flip:y" o:connectortype="straight"/>
                        <v:shape id="_x0000_s1395" type="#_x0000_t32" style="position:absolute;left:6286;top:4959;width:3569;height:0;flip:x" o:connectortype="straight">
                          <v:stroke endarrow="block"/>
                        </v:shape>
                      </v:group>
                    </v:group>
                  </v:group>
                </v:group>
              </v:group>
            </v:group>
          </v:group>
        </w:pict>
      </w: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Pr="001C6832" w:rsidRDefault="003863E3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816870" w:rsidRDefault="001C6832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2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BF5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</w:t>
      </w: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государственных и муниципальных услуг»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687" w:type="dxa"/>
        <w:tblCellMar>
          <w:left w:w="0" w:type="dxa"/>
          <w:right w:w="0" w:type="dxa"/>
        </w:tblCellMar>
        <w:tblLook w:val="04A0"/>
      </w:tblPr>
      <w:tblGrid>
        <w:gridCol w:w="470"/>
        <w:gridCol w:w="3143"/>
        <w:gridCol w:w="2267"/>
        <w:gridCol w:w="1703"/>
        <w:gridCol w:w="1519"/>
        <w:gridCol w:w="1745"/>
      </w:tblGrid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Справочный телефон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3E78B8" w:rsidRPr="003E78B8" w:rsidTr="003E78B8">
        <w:trPr>
          <w:trHeight w:val="275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Адмиралтейского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Английский пр., д. 21/60, Лит.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12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(Центр телефонного обслуживания – далее - ЦТО) или                    (812) 573-99-84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DD04B6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knz@mfcspb.ru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09.00 до 20.00,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 2 Многофункционального центра предоставления государственных и муниципальных услуг Адмиралтейского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 55-57,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573-99-80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09.00 до 21.00,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Нахимова, д. 3, корп. 2,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576-20-86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Понедельник-четверг: с 09.00 до 18.00, Пятница с 9.00 до 17.00,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2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Санкт-Петербург, ул. Нахимова, д. 1,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(812) 573-90-00 (ЦТО) или (812) 576-20-88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–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пятница:              с 09.00 до 21.00, суббота с 09:00 до 17:00,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15-я линия В.О., д. 32,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Придорожная аллея, д. 17,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Учебный пер.,              д. 2,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573-99-89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Парголово, Осиновая Роща,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Приозерское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18, корп. 1,                 лит.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16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573-96-92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Многофункциональный центр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оворос-сийская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 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Кондратьевский пр., д. 22, литер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</w:t>
            </w:r>
            <w:proofErr w:type="gram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573-96-95    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Веденеева,             д. 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576-08-04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 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Ушинского, д. 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573-90-19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rPr>
          <w:trHeight w:val="2549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Полюстровский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61,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576-07-99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Понедельник-четверг: с 09.00 до 18.00, Пятница с 9.00 до 17.00,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Гражданский пр., д. 104, корп. 1,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576-08-01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четверг: с 9.00 до 18.00, Пятница с 09:00 до 17:00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Народного Ополчения, д. 101,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573-90-28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Маршала Жукова, д. 60, корп.1,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573-94-99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21.00, суббота с 09:00 до 17:00,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Стачек, д. 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573-94-95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1 Многофункционального центра предоставления государственных и муниципальных услуг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Колпинского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 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Металлострой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Садовая, д. 21, корп. 3,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(ЦТО) или            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(812) 573-90-07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с 9.00 до 21.00, суббота: с 9.00 до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2 Многофункционального центра предоставления государственных и муниципальных услуг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Колпино,                   пр. Ленина, д. 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 573-96-65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8B8" w:rsidRPr="003E78B8" w:rsidTr="003E78B8">
        <w:trPr>
          <w:trHeight w:val="1933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Наставников, д. 6, корп. 2,             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573-90-59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Молдагуловой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 д. 5,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573-90-50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                            д. 60,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573-90-30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г. Красное село, ул. Освобождения,  д. 31, корп. 1, лит.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417-25-65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Ветеранов,                д. 147,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573-99-94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21.00, суббота: с 9.00 до 17.00,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Ленинский пр.,  д. 55,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573-99-93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4 Многофункционального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 предоставления государственных и муниципальных услуг Красносельского 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Петербург, ул. Пограничника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  д. 36, корп. 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573-90-00 (ЦТО) или            (812) 573-99-90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Кронштадтского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Кронштадт,               пр. Ленина, д. 39а,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573-92-90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             с 09:00 до 21:00, суббота: с 9.00 до 17.00,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Курортного района            (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Зеленогорск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Зеленогорск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Ленина, д. 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573-96-74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             с 9.00 до 20.00,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Курортного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Сестрорецк,              ул. Токарева, д. 7,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573-96-70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 без перерыва на обед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Новоизмайловс-кий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34 корп. 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573-90-09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9, корп. 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573-99-97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Благодатная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573-99-30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1 Многофункционального центра предоставления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Седова, д. 69, корп. 1, лит. А,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(ЦТО) или    (812) 573-96-80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 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 д. 98, лит. О,  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 (812) 573-90-15 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Бабушкина, д. 64,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573-96-79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9.00 до 20.00,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Обуховской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Обороны, д. 138, корп. 2,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86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573-91-16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Большевиков, д. 8, корп. 1,          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 (812) 573-96-75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Петроградского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Красного Курсанта, д. 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573-90-21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20.00,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Петроградского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Каменноостровский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55, лит. 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1 Многофункционального центра предоставления государственных и муниципальных услуг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Петродворцового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 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Ломоносов,             ул. Победы, д. 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573-97-86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21.00, суббота: с 9.00 до 17.00, без перерыва на обед </w:t>
            </w:r>
          </w:p>
        </w:tc>
      </w:tr>
      <w:tr w:rsidR="003E78B8" w:rsidRPr="003E78B8" w:rsidTr="003E78B8">
        <w:trPr>
          <w:trHeight w:val="1992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2 Многофункционального центра предоставления государственных и муниципальных услуг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Петродворцового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Петергоф,              ул. Братьев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Горкушенко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 (812) 573-99-41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 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 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Новоколо-мяжский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  д. 16/8,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 или            (812) 573-96-60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Богатырский пр., д. 52/1,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573-94-90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етверг: с 09.00 до 18.00, пятница: с 9.00 до 17.00, без перерыва на обед 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41,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573-91-04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knz@mfcspb.ru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д. 11, корп. 1, лит. А,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573-90-54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Лахтинский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98, лит. Б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573-94-94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20.00,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6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 д. 10,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573-90-69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9.00 до 21.00, суббота: с 09:00 до 17:00, 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Сектор № 7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Санкт-Петербург, Котельникова Аллея, д. 2, корп. 2, лит. А,                 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(812) 573-90-00 (ЦТО) или  (812) 573-90-60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 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пос. Песочный, 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Валдайская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д. 9, 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573-91-09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Павловск, Песчаный переулок, д. 11/16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573-90-04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Пушкин, ул. Малая, д. 17/13,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573-99-46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Славы, д. 2, корп. 1,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 (812) 576-07-95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knz@mfcspb.ru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Дундича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корп. 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573-96-89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Турку, д. 5/13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573-96-69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9.00 до 21.00, суббота: с 9.00 до 17.00,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 д. 47, корп. 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573-91-13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Дунайский пр.,          д. 49/126,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573-96-85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 без перерыва на обед</w:t>
            </w: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Центрального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Чайковского, д. 24,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573-90-10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 центра предоставления государственных и муниципальных услуг Центрального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Невский пр.,                 д. 174,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573-90-57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shd w:val="clear" w:color="auto" w:fill="FFFFFF"/>
        <w:ind w:left="4820"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3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8D78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Места нахождения, справочные телефоны и адреса электронной почты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Санкт-Петербургских государственных казенных учреждений –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районных жилищных агентств</w:t>
      </w:r>
    </w:p>
    <w:tbl>
      <w:tblPr>
        <w:tblW w:w="10207" w:type="dxa"/>
        <w:tblCellMar>
          <w:left w:w="0" w:type="dxa"/>
          <w:right w:w="0" w:type="dxa"/>
        </w:tblCellMar>
        <w:tblLook w:val="04A0"/>
      </w:tblPr>
      <w:tblGrid>
        <w:gridCol w:w="567"/>
        <w:gridCol w:w="2268"/>
        <w:gridCol w:w="2268"/>
        <w:gridCol w:w="2127"/>
        <w:gridCol w:w="2977"/>
      </w:tblGrid>
      <w:tr w:rsidR="003E78B8" w:rsidRPr="003E78B8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3E78B8" w:rsidRPr="003E78B8" w:rsidTr="003E78B8">
        <w:trPr>
          <w:trHeight w:val="7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канала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 83, Санкт-Петербург, 190000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315-12-83,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312-12-26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admiralguja@yandex.ru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линия В.О., д. 10, литера Б, Санкт-Петербург, 199004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417-58-63,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323-68-57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vo_rga@guzhavo.gov.spb.ru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Пархоменко, д. 24/9,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550-27-31,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550-29-87,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550-29-62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9.00 до 18.00),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550-26-78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18.00 до 09.00)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feo@vybrga.spb.ru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Комсомола, д. 33,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195009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542-25-51,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542-16-37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guzhkalin@mail.ru</w:t>
              </w:r>
            </w:hyperlink>
          </w:p>
        </w:tc>
      </w:tr>
      <w:tr w:rsidR="003E78B8" w:rsidRPr="003E78B8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Стачек, д. 18, Санкт-Петербург, 198095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417-65-01,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417-65-04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guzhakir@gmail.com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Колпино,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д. 70/18, Санкт-Петербург, 196650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461-56-60,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461-67-13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guzakcenter@yandex.ru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ул., д. 8/1, Санкт-Петербург, 195027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227-46-66,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227-35-24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kanc@guzhakrgv.gov.spb.ru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Ветеранов, д. 131,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198329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736-68-14,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736-68-44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guzhakra@yandex.ru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Кронштадт,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д. 40, Санкт-Петербург, 197760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311-20-74,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311-20-74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ads_kronsh@gks.gov.spb.ru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Сестрорецк,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Токарева, д. 18, Санкт-Петербург, 197706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437-24-19,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437-24-67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kurortnoerga@mail.ru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 146,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196084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241-36-72,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241-36-73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DD04B6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info@mskga.gugov.spb.ru</w:t>
              </w:r>
            </w:hyperlink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Обуховской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Обороны, д. 54, Санкт-Петербург, 193029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412-88-76,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412-88-65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guja_nev@mail.ru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Монетная ул., д. 11,</w:t>
            </w:r>
          </w:p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197101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233-67-93,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241-36-36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tupetr@gov.spb.ru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Петергофская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д. 11,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198904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 450-72-40,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450-72-40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tuptrdv@gov.spb.ru</w:t>
            </w:r>
          </w:p>
        </w:tc>
      </w:tr>
      <w:tr w:rsidR="003E78B8" w:rsidRPr="003E78B8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30/1, Санкт-Петербург, 197349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576-80-90,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576-80-88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7" w:history="1">
              <w:r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mail@guzhaprim.gov.spb.ru</w:t>
              </w:r>
            </w:hyperlink>
          </w:p>
        </w:tc>
      </w:tr>
      <w:tr w:rsidR="003E78B8" w:rsidRPr="003E78B8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д. 8, Санкт-Петербург, 196601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241-39-41,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241-39-42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tupush@gov.spb.ru</w:t>
            </w:r>
          </w:p>
        </w:tc>
      </w:tr>
      <w:tr w:rsidR="003E78B8" w:rsidRPr="003E78B8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д. 35,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192007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766-05-95,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766-34-44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guzafrun@spb.lanck.net</w:t>
            </w:r>
          </w:p>
        </w:tc>
      </w:tr>
      <w:tr w:rsidR="003E78B8" w:rsidRPr="003E78B8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 пр., д. 176, Санкт-Петербург, 193167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274-27-80,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274-64-73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tucentr@gov.spb.ru</w:t>
            </w:r>
          </w:p>
        </w:tc>
      </w:tr>
    </w:tbl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:rsidR="008D78B2" w:rsidRDefault="008D78B2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D78B2" w:rsidRDefault="008D78B2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4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8D78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21"/>
        <w:gridCol w:w="5284"/>
      </w:tblGrid>
      <w:tr w:rsidR="003E78B8" w:rsidRPr="003E78B8" w:rsidTr="003E78B8">
        <w:trPr>
          <w:trHeight w:val="576"/>
        </w:trPr>
        <w:tc>
          <w:tcPr>
            <w:tcW w:w="5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»___________20___ года</w:t>
            </w:r>
          </w:p>
          <w:p w:rsidR="003E78B8" w:rsidRPr="003E78B8" w:rsidRDefault="003E78B8" w:rsidP="003E78B8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E78B8" w:rsidRPr="003E78B8" w:rsidRDefault="003E78B8" w:rsidP="003E78B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____ 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 разрешении вступить в брак________________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(Ф.И.О. несовершеннолетней)            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Рассмотрев заявление __________________________________________________,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несовершеннолетней)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проживающей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 _____________________________________________________,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несовершеннолетней)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разрешении вступить в брак 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жениха)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принимая во внимание, что ________________________________________________,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причина)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ст.13 Семейного кодекса Российской Федерации,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Разрешить вступить в брак _____________________________________________________________,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 (Ф.И.О. несовершеннолетней, дата рождения)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__________________________________________________________________________________________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жениха)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достижения ею брачного возраста.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Глава </w:t>
      </w:r>
      <w:r w:rsidR="008D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естной администрации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 ____________ /_______________/</w:t>
      </w:r>
    </w:p>
    <w:p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 (подпись)                      (И.О., фамилия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</w:p>
    <w:p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 М.П.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Исполнитель: 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 (Ф.И.О.)</w:t>
      </w:r>
    </w:p>
    <w:p w:rsidR="003E78B8" w:rsidRPr="003E78B8" w:rsidRDefault="003E78B8" w:rsidP="003E78B8">
      <w:pPr>
        <w:ind w:left="4678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Приложение № 5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  в дательном падеже)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(адрес заявителя)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Уважаемый (</w:t>
      </w:r>
      <w:proofErr w:type="spellStart"/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ая</w:t>
      </w:r>
      <w:proofErr w:type="spellEnd"/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 _________________________!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Местная администрация </w:t>
      </w:r>
      <w:r w:rsidR="008157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униципального образования 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рассмотрев Ваше заявление (</w:t>
      </w:r>
      <w:proofErr w:type="spell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№ _____ 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__.__.____), 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настоящим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сообщает Вам: об отказе в предоставлении муниципальной услуги по причине ____________________________________________________________________________________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(причины отказа в предоставлении муниципальной услуги)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Глава </w:t>
      </w:r>
      <w:r w:rsidR="008D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естной администрации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 ____________ /_______________/</w:t>
      </w:r>
    </w:p>
    <w:p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(подпись)                                 (И.О., фамилия)</w:t>
      </w:r>
    </w:p>
    <w:p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 М.П.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Исполнитель: 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 (Ф.И.О.)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E78B8" w:rsidRPr="003E78B8" w:rsidRDefault="003E78B8" w:rsidP="003E78B8">
      <w:pPr>
        <w:ind w:left="4678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Приложение № 6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Административному регламенту по предоставлению Местной 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6"/>
        <w:gridCol w:w="4927"/>
      </w:tblGrid>
      <w:tr w:rsidR="003E78B8" w:rsidRPr="003E78B8" w:rsidTr="003E78B8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Главе местной администрации</w:t>
            </w:r>
          </w:p>
          <w:p w:rsidR="003E78B8" w:rsidRPr="003E78B8" w:rsidRDefault="008D78B2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E78B8"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униципального образования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 </w:t>
            </w:r>
            <w:r w:rsidR="0060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Стрельна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Ф.И.О.,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данные, адрес, телефон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Ф.И.О.,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данные, адрес, телефон</w:t>
            </w:r>
          </w:p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разрешить мне вступить в брак в возрасте ___ лет    _________ месяцев с гражданином (гражданкой) _______________________________________________________________________,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 года рождения, проживающим (-ей) по адресу: _________________________________________________________________________________________________________________________________________________________________________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нахожусь с ним (с ней) в фактически сложившихся брачных отношениях.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1)______________________________________________________________________________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2)______________________________________________________________________________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3)______________________________________________________________________________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1"/>
        <w:gridCol w:w="5146"/>
      </w:tblGrid>
      <w:tr w:rsidR="003E78B8" w:rsidRPr="003E78B8" w:rsidTr="003E78B8">
        <w:trPr>
          <w:trHeight w:val="739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3E78B8" w:rsidRPr="003E78B8" w:rsidRDefault="003E78B8" w:rsidP="003E78B8">
            <w:pPr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«______» _______________ 20___ г.                                                                      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  принятом  решении  прошу  проинформировать  письменно/устно  (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нужное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подчеркнуть)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┌─┐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│ │ В Местной администрации муниципального образования 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└─┘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┌─┐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│ │ В Многофункциональном центре </w:t>
      </w:r>
      <w:proofErr w:type="spell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________________________района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Санкт-Петербурга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└─┘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_______ ___________________________________________ 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Дата  Подпись заявителя (представителя заявителя) Расшифровка подписи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:rsidR="003E78B8" w:rsidRPr="003E78B8" w:rsidRDefault="003E78B8" w:rsidP="003E78B8">
      <w:pPr>
        <w:ind w:left="4112" w:firstLine="708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7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СОГЛАСИЕ</w:t>
      </w:r>
    </w:p>
    <w:p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обработку персональных данных</w:t>
      </w:r>
      <w:bookmarkStart w:id="1" w:name="_ftnref2"/>
      <w:bookmarkEnd w:id="1"/>
      <w:r w:rsidR="00DD04B6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"http://pravo-search.minjust.ru:8080/bigs/portal.html" \l "_ftn2" </w:instrText>
      </w:r>
      <w:r w:rsidR="00DD04B6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3E78B8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[2]</w:t>
      </w:r>
      <w:r w:rsidR="00DD04B6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Я,___________________________________________,_____________________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(фамилия, имя, отчество*)                                                                      (дата рождения)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(вид документа, удостоверяющего личность)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 xml:space="preserve">(кем и когда 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выдан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адресу: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(место постоянной регистрации)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лице представителя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______________________________________________,_____________________ ,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(фамилия, имя, отчество*)                                                                      (дата рождения)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(вид документа, удостоверяющего личность)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(кем и когда 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выдан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(ой) по адресу: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постоянной регистрации)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действующего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(вид и реквизиты документа, подтверждающего полномочия представителя)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настоящим даю согласие на обработку следующих персональных данных: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отчество*;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и серия документа, удостоверяющего личность, сведения о дате его выдачи и выдавшем органе;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и место рождения;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образовании и профессиональной деятельности;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составе семьи;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имущественном положении;</w:t>
      </w:r>
    </w:p>
    <w:p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иные сведения, необходимые для предоставления муниципальной услуги: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</w:t>
      </w: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(наименование муниципальной услуги)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услуг», исполнительных органов государственной власти СПб и иных органов, и организаций, участвующих в предоставлении муниципальной услуги.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выдано сроком на __________ и вступает в силу с момента его подписания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 (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с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рок действия согласия)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предоставляется на осуществление любых действий, в отношении персональных данных, которые необходимы для предоставления муниципальной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56"/>
        <w:gridCol w:w="2624"/>
        <w:gridCol w:w="3466"/>
      </w:tblGrid>
      <w:tr w:rsidR="003E78B8" w:rsidRPr="003E78B8" w:rsidTr="003E78B8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3E78B8" w:rsidRPr="003E78B8" w:rsidTr="003E78B8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(дата)</w:t>
            </w:r>
          </w:p>
        </w:tc>
        <w:tc>
          <w:tcPr>
            <w:tcW w:w="2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(подпись с расшифровкой)</w:t>
            </w:r>
          </w:p>
        </w:tc>
      </w:tr>
    </w:tbl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*отчество указывается при его наличии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78B8" w:rsidRPr="003E78B8" w:rsidRDefault="00DD04B6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B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47.1pt;height:.85pt" o:hrpct="0" o:hrstd="t" o:hrnoshade="t" o:hr="t" fillcolor="black" stroked="f"/>
        </w:pict>
      </w:r>
    </w:p>
    <w:bookmarkStart w:id="2" w:name="_ftn1"/>
    <w:bookmarkEnd w:id="2"/>
    <w:p w:rsidR="003E78B8" w:rsidRPr="003E78B8" w:rsidRDefault="00DD04B6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"_ftnref1" </w:instrTex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proofErr w:type="gramStart"/>
      <w:r w:rsidR="003E78B8" w:rsidRPr="003E78B8">
        <w:rPr>
          <w:rFonts w:ascii="Times New Roman" w:eastAsia="Times New Roman" w:hAnsi="Times New Roman" w:cs="Times New Roman"/>
          <w:color w:val="0000FF"/>
          <w:sz w:val="20"/>
          <w:u w:val="single"/>
          <w:lang w:eastAsia="ru-RU"/>
        </w:rPr>
        <w:t>[1]</w: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соответствии с пунктом 2 части 1 статьи 7 и частью 6 статьи 7 Федерального закона от 27.07. 2010 № 210-ФЗ</w:t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«Об организации предоставления государственных и муниципальных услуг» заявитель вправе представить указанные документы</w:t>
      </w:r>
      <w:r w:rsidR="008D78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форме документа на бумажном носителе или в форме электронного документа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3E78B8" w:rsidRPr="003E78B8" w:rsidRDefault="003E78B8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bookmarkStart w:id="3" w:name="_ftn2"/>
    <w:bookmarkEnd w:id="3"/>
    <w:p w:rsidR="003E78B8" w:rsidRPr="003E78B8" w:rsidRDefault="00DD04B6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"_ftnref2" </w:instrTex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="003E78B8" w:rsidRPr="003E78B8">
        <w:rPr>
          <w:rFonts w:ascii="Times New Roman" w:eastAsia="Times New Roman" w:hAnsi="Times New Roman" w:cs="Times New Roman"/>
          <w:color w:val="0000FF"/>
          <w:sz w:val="20"/>
          <w:u w:val="single"/>
          <w:lang w:eastAsia="ru-RU"/>
        </w:rPr>
        <w:t>[2]</w: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Заполняется лицом, не являющимся заявителем, обработка персональных данных которого необходима для предоставления муниципальной 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9B1D15" w:rsidRDefault="009B1D15" w:rsidP="009B1D1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:rsidR="009B1D15" w:rsidRDefault="009B1D15" w:rsidP="009B1D15">
      <w:pPr>
        <w:jc w:val="both"/>
        <w:rPr>
          <w:color w:val="000000"/>
          <w:sz w:val="27"/>
          <w:szCs w:val="27"/>
        </w:rPr>
      </w:pPr>
    </w:p>
    <w:p w:rsidR="009B1D15" w:rsidRDefault="009B1D15" w:rsidP="009B1D15">
      <w:pPr>
        <w:jc w:val="both"/>
        <w:rPr>
          <w:color w:val="000000"/>
          <w:sz w:val="27"/>
          <w:szCs w:val="27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B922DF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A3F" w:rsidRPr="006367D4" w:rsidRDefault="00EB1A3F" w:rsidP="00FD7C99">
      <w:pPr>
        <w:rPr>
          <w:rFonts w:ascii="Times New Roman" w:hAnsi="Times New Roman" w:cs="Times New Roman"/>
          <w:sz w:val="24"/>
          <w:szCs w:val="24"/>
        </w:rPr>
      </w:pPr>
    </w:p>
    <w:sectPr w:rsidR="00EB1A3F" w:rsidRPr="006367D4" w:rsidSect="008157CE">
      <w:headerReference w:type="default" r:id="rId28"/>
      <w:pgSz w:w="11906" w:h="16838"/>
      <w:pgMar w:top="332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DB" w:rsidRDefault="002A03DB" w:rsidP="00B922DF">
      <w:r>
        <w:separator/>
      </w:r>
    </w:p>
  </w:endnote>
  <w:endnote w:type="continuationSeparator" w:id="0">
    <w:p w:rsidR="002A03DB" w:rsidRDefault="002A03DB" w:rsidP="00B9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DB" w:rsidRDefault="002A03DB" w:rsidP="00B922DF">
      <w:r>
        <w:separator/>
      </w:r>
    </w:p>
  </w:footnote>
  <w:footnote w:type="continuationSeparator" w:id="0">
    <w:p w:rsidR="002A03DB" w:rsidRDefault="002A03DB" w:rsidP="00B922DF">
      <w:r>
        <w:continuationSeparator/>
      </w:r>
    </w:p>
  </w:footnote>
  <w:footnote w:id="1">
    <w:p w:rsidR="008E0119" w:rsidRDefault="008E0119" w:rsidP="00DD0907">
      <w:pPr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Такими документами являются:</w:t>
      </w:r>
    </w:p>
    <w:p w:rsidR="008E0119" w:rsidRDefault="008E0119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документы, подтверждающие полномочия законного представителя (свидетельство о рождении, постановление об опеке и др.);</w:t>
      </w:r>
    </w:p>
    <w:p w:rsidR="008E0119" w:rsidRDefault="008E0119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8E0119" w:rsidRDefault="008E0119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доверенность, заверенная нотариально, в случае если:</w:t>
      </w:r>
    </w:p>
    <w:p w:rsidR="008E0119" w:rsidRDefault="008E0119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(муниципальной) функции, предоставления (муниципальной) услуги;</w:t>
      </w:r>
    </w:p>
    <w:p w:rsidR="008E0119" w:rsidRDefault="008E0119" w:rsidP="00DD0907">
      <w:pPr>
        <w:jc w:val="both"/>
        <w:rPr>
          <w:rFonts w:ascii="Calibri" w:hAnsi="Calibri" w:cs="Calibri"/>
        </w:rPr>
      </w:pPr>
      <w:r>
        <w:rPr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  <w:p w:rsidR="008E0119" w:rsidRDefault="008E0119">
      <w:pPr>
        <w:pStyle w:val="ab"/>
      </w:pPr>
    </w:p>
  </w:footnote>
  <w:footnote w:id="2">
    <w:p w:rsidR="008E0119" w:rsidRPr="00C97092" w:rsidRDefault="008E0119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C97092">
        <w:rPr>
          <w:rFonts w:ascii="Times New Roman" w:hAnsi="Times New Roman" w:cs="Times New Roman"/>
          <w:sz w:val="18"/>
          <w:szCs w:val="18"/>
        </w:rPr>
        <w:t>В качестве документа, удостоверяющего личность, предъявляются:</w:t>
      </w:r>
    </w:p>
    <w:p w:rsidR="008E0119" w:rsidRPr="00C97092" w:rsidRDefault="008E0119" w:rsidP="00126960">
      <w:pPr>
        <w:jc w:val="both"/>
        <w:rPr>
          <w:sz w:val="18"/>
          <w:szCs w:val="18"/>
        </w:rPr>
      </w:pPr>
      <w:r w:rsidRPr="00C97092">
        <w:rPr>
          <w:sz w:val="18"/>
          <w:szCs w:val="18"/>
        </w:rPr>
        <w:t>паспорт гражданина Российской Федерации;</w:t>
      </w:r>
    </w:p>
    <w:p w:rsidR="008E0119" w:rsidRPr="00C97092" w:rsidRDefault="008E0119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C97092">
        <w:rPr>
          <w:rFonts w:ascii="Times New Roman" w:hAnsi="Times New Roman" w:cs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:rsidR="008E0119" w:rsidRPr="00C97092" w:rsidRDefault="008E0119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97092">
        <w:rPr>
          <w:rFonts w:ascii="Times New Roman" w:hAnsi="Times New Roman" w:cs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 25.07.2002 № 115-ФЗ </w:t>
      </w:r>
      <w:r w:rsidRPr="00C97092">
        <w:rPr>
          <w:rFonts w:ascii="Times New Roman" w:hAnsi="Times New Roman" w:cs="Times New Roman"/>
          <w:sz w:val="18"/>
          <w:szCs w:val="18"/>
        </w:rPr>
        <w:br/>
        <w:t xml:space="preserve">«О правовом положении иностранных граждан в Российской Федерации», Федеральным законом от 19.02.1993 № 4528-1 </w:t>
      </w:r>
      <w:r w:rsidRPr="00C97092">
        <w:rPr>
          <w:rFonts w:ascii="Times New Roman" w:hAnsi="Times New Roman" w:cs="Times New Roman"/>
          <w:sz w:val="18"/>
          <w:szCs w:val="18"/>
        </w:rPr>
        <w:br/>
        <w:t>«О беженцах», указами Президента Российской Федерации от 21.12.1996 № 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 13.04.2011 № 444</w:t>
      </w:r>
      <w:proofErr w:type="gramEnd"/>
      <w:r w:rsidRPr="00C97092">
        <w:rPr>
          <w:rFonts w:ascii="Times New Roman" w:hAnsi="Times New Roman" w:cs="Times New Roman"/>
          <w:sz w:val="18"/>
          <w:szCs w:val="18"/>
        </w:rPr>
        <w:t xml:space="preserve"> «О дополнительных мерах по обеспечению прав и защиты интересов несовершеннолетних граждан Российской Федерации»;</w:t>
      </w:r>
    </w:p>
    <w:p w:rsidR="008E0119" w:rsidRDefault="008E0119" w:rsidP="00126960">
      <w:pPr>
        <w:pStyle w:val="ab"/>
      </w:pPr>
      <w:r w:rsidRPr="00C97092">
        <w:rPr>
          <w:rFonts w:ascii="Times New Roman" w:hAnsi="Times New Roman" w:cs="Times New Roman"/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  <w:footnote w:id="3">
    <w:p w:rsidR="008E0119" w:rsidRPr="00C97092" w:rsidRDefault="008E0119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proofErr w:type="gramStart"/>
      <w:r w:rsidRPr="00C97092">
        <w:rPr>
          <w:rFonts w:ascii="Times New Roman" w:hAnsi="Times New Roman" w:cs="Times New Roman"/>
          <w:sz w:val="18"/>
          <w:szCs w:val="18"/>
        </w:rPr>
        <w:t>В соответствии с пунктом 2 части 1 статьи 7 и частью 6 статьи 7 Федерального закона от 27.07. 2010 № 210-ФЗ</w:t>
      </w:r>
      <w:r w:rsidRPr="00C97092">
        <w:rPr>
          <w:rFonts w:ascii="Times New Roman" w:hAnsi="Times New Roman" w:cs="Times New Roman"/>
          <w:sz w:val="18"/>
          <w:szCs w:val="18"/>
        </w:rPr>
        <w:br/>
        <w:t xml:space="preserve"> «Об организации предоставления государственных и муниципальных услуг» заявитель вправе представить указанные</w:t>
      </w:r>
      <w:r>
        <w:rPr>
          <w:rFonts w:ascii="Times New Roman" w:hAnsi="Times New Roman" w:cs="Times New Roman"/>
          <w:sz w:val="18"/>
          <w:szCs w:val="18"/>
        </w:rPr>
        <w:t xml:space="preserve"> документы </w:t>
      </w:r>
      <w:r w:rsidRPr="00C97092">
        <w:rPr>
          <w:rFonts w:ascii="Times New Roman" w:hAnsi="Times New Roman" w:cs="Times New Roman"/>
          <w:sz w:val="18"/>
          <w:szCs w:val="18"/>
        </w:rPr>
        <w:t>в форме документа на бумажном носителе или в форме электронного документа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8E0119" w:rsidRDefault="008E0119" w:rsidP="00126960">
      <w:pPr>
        <w:pStyle w:val="ab"/>
        <w:jc w:val="both"/>
        <w:rPr>
          <w:sz w:val="18"/>
          <w:szCs w:val="18"/>
        </w:rPr>
      </w:pPr>
      <w:r w:rsidRPr="00C97092">
        <w:rPr>
          <w:rFonts w:ascii="Times New Roman" w:hAnsi="Times New Roman" w:cs="Times New Roman"/>
          <w:sz w:val="18"/>
          <w:szCs w:val="18"/>
        </w:rPr>
        <w:t xml:space="preserve">В случае направления местной администрацией муниципального образования межведомственных запросов </w:t>
      </w:r>
      <w:r w:rsidRPr="00C97092">
        <w:rPr>
          <w:rFonts w:ascii="Times New Roman" w:hAnsi="Times New Roman" w:cs="Times New Roman"/>
          <w:sz w:val="18"/>
          <w:szCs w:val="18"/>
        </w:rPr>
        <w:br/>
        <w:t>о представлении указанных документов в органы государственной власти (организации), располагающие сведениями об указанных документах, иных субъектов Российской Федерации либо иных государств и получения ответов на них срок предоставления муниципальной услуги может быть увеличен в соответствии с действующим законодательством</w:t>
      </w:r>
      <w:r>
        <w:rPr>
          <w:sz w:val="18"/>
          <w:szCs w:val="18"/>
        </w:rPr>
        <w:t>.</w:t>
      </w:r>
    </w:p>
    <w:p w:rsidR="008E0119" w:rsidRPr="0063249A" w:rsidRDefault="008E0119" w:rsidP="00126960">
      <w:pPr>
        <w:pStyle w:val="ab"/>
        <w:jc w:val="both"/>
        <w:rPr>
          <w:rFonts w:ascii="Times New Roman" w:hAnsi="Times New Roman" w:cs="Times New Roman"/>
        </w:rPr>
      </w:pPr>
      <w:r w:rsidRPr="0063249A">
        <w:rPr>
          <w:rFonts w:ascii="Times New Roman" w:hAnsi="Times New Roman" w:cs="Times New Roman"/>
          <w:sz w:val="18"/>
          <w:szCs w:val="18"/>
        </w:rPr>
        <w:t xml:space="preserve">Направление 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63249A">
        <w:rPr>
          <w:rFonts w:ascii="Times New Roman" w:hAnsi="Times New Roman" w:cs="Times New Roman"/>
          <w:sz w:val="18"/>
          <w:szCs w:val="18"/>
        </w:rPr>
        <w:t>естной администрацией муниципального образования межведомственны</w:t>
      </w:r>
      <w:r>
        <w:rPr>
          <w:rFonts w:ascii="Times New Roman" w:hAnsi="Times New Roman" w:cs="Times New Roman"/>
          <w:sz w:val="18"/>
          <w:szCs w:val="18"/>
        </w:rPr>
        <w:t xml:space="preserve">х запросов и получение ответов </w:t>
      </w:r>
      <w:proofErr w:type="gramStart"/>
      <w:r w:rsidRPr="0063249A">
        <w:rPr>
          <w:rFonts w:ascii="Times New Roman" w:hAnsi="Times New Roman" w:cs="Times New Roman"/>
          <w:sz w:val="18"/>
          <w:szCs w:val="18"/>
        </w:rPr>
        <w:t>на них в электронной форме с использованием единой системы межведомственного электр</w:t>
      </w:r>
      <w:r>
        <w:rPr>
          <w:rFonts w:ascii="Times New Roman" w:hAnsi="Times New Roman" w:cs="Times New Roman"/>
          <w:sz w:val="18"/>
          <w:szCs w:val="18"/>
        </w:rPr>
        <w:t xml:space="preserve">онного взаимодействия возможно  </w:t>
      </w:r>
      <w:r w:rsidRPr="0063249A">
        <w:rPr>
          <w:rFonts w:ascii="Times New Roman" w:hAnsi="Times New Roman" w:cs="Times New Roman"/>
          <w:sz w:val="18"/>
          <w:szCs w:val="18"/>
        </w:rPr>
        <w:t>с момента подключения к указанной системе</w:t>
      </w:r>
      <w:proofErr w:type="gramEnd"/>
      <w:r w:rsidRPr="0063249A">
        <w:rPr>
          <w:rFonts w:ascii="Times New Roman" w:hAnsi="Times New Roman" w:cs="Times New Roman"/>
          <w:sz w:val="18"/>
          <w:szCs w:val="18"/>
        </w:rPr>
        <w:t xml:space="preserve"> региональных систем межведомственного электронного взаимодействия субъектов Российской Федерации.</w:t>
      </w:r>
    </w:p>
    <w:p w:rsidR="008E0119" w:rsidRDefault="008E0119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119" w:rsidRPr="00B922DF" w:rsidRDefault="008E0119" w:rsidP="00B922DF">
    <w:pPr>
      <w:ind w:left="6804"/>
      <w:jc w:val="center"/>
      <w:rPr>
        <w:rFonts w:ascii="Times New Roman" w:hAnsi="Times New Roman" w:cs="Times New Roman"/>
        <w:sz w:val="24"/>
        <w:szCs w:val="24"/>
      </w:rPr>
    </w:pPr>
  </w:p>
  <w:p w:rsidR="008E0119" w:rsidRDefault="008E0119" w:rsidP="00B922DF">
    <w:pPr>
      <w:ind w:left="6096" w:firstLine="0"/>
      <w:rPr>
        <w:rFonts w:ascii="Times New Roman" w:hAnsi="Times New Roman" w:cs="Times New Roman"/>
        <w:sz w:val="24"/>
        <w:szCs w:val="24"/>
      </w:rPr>
    </w:pPr>
  </w:p>
  <w:p w:rsidR="008E0119" w:rsidRDefault="008E01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99"/>
    <w:rsid w:val="000420F3"/>
    <w:rsid w:val="000919EE"/>
    <w:rsid w:val="000B3A1A"/>
    <w:rsid w:val="000B7E01"/>
    <w:rsid w:val="000D501C"/>
    <w:rsid w:val="000F2FA0"/>
    <w:rsid w:val="00126960"/>
    <w:rsid w:val="0013398C"/>
    <w:rsid w:val="00193389"/>
    <w:rsid w:val="001C6832"/>
    <w:rsid w:val="001E40AD"/>
    <w:rsid w:val="00237698"/>
    <w:rsid w:val="00284E44"/>
    <w:rsid w:val="002A03DB"/>
    <w:rsid w:val="003306C7"/>
    <w:rsid w:val="00344776"/>
    <w:rsid w:val="003802F3"/>
    <w:rsid w:val="003863E3"/>
    <w:rsid w:val="003D4153"/>
    <w:rsid w:val="003E78B8"/>
    <w:rsid w:val="00436E7B"/>
    <w:rsid w:val="0045519B"/>
    <w:rsid w:val="0049084B"/>
    <w:rsid w:val="004C44E6"/>
    <w:rsid w:val="004D4888"/>
    <w:rsid w:val="00563F95"/>
    <w:rsid w:val="005C4C13"/>
    <w:rsid w:val="005C59D2"/>
    <w:rsid w:val="00607635"/>
    <w:rsid w:val="006367D4"/>
    <w:rsid w:val="006373F8"/>
    <w:rsid w:val="006501B0"/>
    <w:rsid w:val="00683044"/>
    <w:rsid w:val="006A51C8"/>
    <w:rsid w:val="006A5717"/>
    <w:rsid w:val="006C5454"/>
    <w:rsid w:val="006E32F1"/>
    <w:rsid w:val="007175B2"/>
    <w:rsid w:val="007E0C57"/>
    <w:rsid w:val="007F746A"/>
    <w:rsid w:val="008135E8"/>
    <w:rsid w:val="008157CE"/>
    <w:rsid w:val="00816870"/>
    <w:rsid w:val="008A276F"/>
    <w:rsid w:val="008A745A"/>
    <w:rsid w:val="008C6A7F"/>
    <w:rsid w:val="008D73AA"/>
    <w:rsid w:val="008D78B2"/>
    <w:rsid w:val="008E0119"/>
    <w:rsid w:val="00934CA7"/>
    <w:rsid w:val="009653B6"/>
    <w:rsid w:val="009770C2"/>
    <w:rsid w:val="0099277C"/>
    <w:rsid w:val="009B1D15"/>
    <w:rsid w:val="009C1444"/>
    <w:rsid w:val="009D096F"/>
    <w:rsid w:val="009E1766"/>
    <w:rsid w:val="009F7312"/>
    <w:rsid w:val="00A0079B"/>
    <w:rsid w:val="00A92C40"/>
    <w:rsid w:val="00AC04B3"/>
    <w:rsid w:val="00AD01B4"/>
    <w:rsid w:val="00AE40A3"/>
    <w:rsid w:val="00B141D1"/>
    <w:rsid w:val="00B22440"/>
    <w:rsid w:val="00B34C14"/>
    <w:rsid w:val="00B42395"/>
    <w:rsid w:val="00B922DF"/>
    <w:rsid w:val="00B945F9"/>
    <w:rsid w:val="00BB040C"/>
    <w:rsid w:val="00BD06DD"/>
    <w:rsid w:val="00BD6BDE"/>
    <w:rsid w:val="00BF5EAD"/>
    <w:rsid w:val="00C45F2B"/>
    <w:rsid w:val="00CB6B02"/>
    <w:rsid w:val="00CC108E"/>
    <w:rsid w:val="00CE1632"/>
    <w:rsid w:val="00D9338C"/>
    <w:rsid w:val="00DD04B6"/>
    <w:rsid w:val="00DD0907"/>
    <w:rsid w:val="00DD5E50"/>
    <w:rsid w:val="00DD7F2A"/>
    <w:rsid w:val="00E549E6"/>
    <w:rsid w:val="00E74978"/>
    <w:rsid w:val="00E74F13"/>
    <w:rsid w:val="00EB1A3F"/>
    <w:rsid w:val="00ED254D"/>
    <w:rsid w:val="00EE509F"/>
    <w:rsid w:val="00F2056D"/>
    <w:rsid w:val="00F574E0"/>
    <w:rsid w:val="00F7211C"/>
    <w:rsid w:val="00FB50DE"/>
    <w:rsid w:val="00FD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9" type="connector" idref="#_x0000_s1315"/>
        <o:r id="V:Rule40" type="connector" idref="#_x0000_s1394"/>
        <o:r id="V:Rule41" type="connector" idref="#_x0000_s1329"/>
        <o:r id="V:Rule42" type="connector" idref="#_x0000_s1392"/>
        <o:r id="V:Rule43" type="connector" idref="#_x0000_s1326"/>
        <o:r id="V:Rule44" type="connector" idref="#_x0000_s1357"/>
        <o:r id="V:Rule45" type="connector" idref="#_x0000_s1360"/>
        <o:r id="V:Rule46" type="connector" idref="#_x0000_s1393"/>
        <o:r id="V:Rule47" type="connector" idref="#_x0000_s1370"/>
        <o:r id="V:Rule48" type="connector" idref="#_x0000_s1318"/>
        <o:r id="V:Rule49" type="connector" idref="#_x0000_s1359"/>
        <o:r id="V:Rule50" type="connector" idref="#_x0000_s1353"/>
        <o:r id="V:Rule51" type="connector" idref="#_x0000_s1351"/>
        <o:r id="V:Rule52" type="connector" idref="#_x0000_s1316"/>
        <o:r id="V:Rule53" type="connector" idref="#_x0000_s1319"/>
        <o:r id="V:Rule54" type="connector" idref="#_x0000_s1337"/>
        <o:r id="V:Rule55" type="connector" idref="#_x0000_s1377"/>
        <o:r id="V:Rule56" type="connector" idref="#_x0000_s1335"/>
        <o:r id="V:Rule57" type="connector" idref="#_x0000_s1356"/>
        <o:r id="V:Rule58" type="connector" idref="#_x0000_s1336"/>
        <o:r id="V:Rule59" type="connector" idref="#_x0000_s1323"/>
        <o:r id="V:Rule60" type="connector" idref="#_x0000_s1363"/>
        <o:r id="V:Rule61" type="connector" idref="#_x0000_s1395"/>
        <o:r id="V:Rule62" type="connector" idref="#_x0000_s1333"/>
        <o:r id="V:Rule63" type="connector" idref="#_x0000_s1375"/>
        <o:r id="V:Rule64" type="connector" idref="#_x0000_s1328"/>
        <o:r id="V:Rule65" type="connector" idref="#_x0000_s1352"/>
        <o:r id="V:Rule66" type="connector" idref="#_x0000_s1368"/>
        <o:r id="V:Rule67" type="connector" idref="#_x0000_s1325"/>
        <o:r id="V:Rule68" type="connector" idref="#_x0000_s1330"/>
        <o:r id="V:Rule69" type="connector" idref="#_x0000_s1365"/>
        <o:r id="V:Rule70" type="connector" idref="#_x0000_s1376"/>
        <o:r id="V:Rule71" type="connector" idref="#_x0000_s1369"/>
        <o:r id="V:Rule72" type="connector" idref="#_x0000_s1354"/>
        <o:r id="V:Rule73" type="connector" idref="#_x0000_s1391"/>
        <o:r id="V:Rule74" type="connector" idref="#_x0000_s1355"/>
        <o:r id="V:Rule75" type="connector" idref="#_x0000_s1366"/>
        <o:r id="V:Rule76" type="connector" idref="#_x0000_s13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C99"/>
    <w:pPr>
      <w:ind w:right="567" w:firstLine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7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D7C99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FD7C99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D501C"/>
  </w:style>
  <w:style w:type="paragraph" w:customStyle="1" w:styleId="listparagraph">
    <w:name w:val="listparagraph"/>
    <w:basedOn w:val="a"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92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22DF"/>
  </w:style>
  <w:style w:type="paragraph" w:styleId="a9">
    <w:name w:val="footer"/>
    <w:basedOn w:val="a"/>
    <w:link w:val="aa"/>
    <w:uiPriority w:val="99"/>
    <w:semiHidden/>
    <w:unhideWhenUsed/>
    <w:rsid w:val="00B92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22DF"/>
  </w:style>
  <w:style w:type="paragraph" w:styleId="ab">
    <w:name w:val="footnote text"/>
    <w:basedOn w:val="a"/>
    <w:link w:val="ac"/>
    <w:semiHidden/>
    <w:unhideWhenUsed/>
    <w:rsid w:val="00DD0907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D090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D0907"/>
    <w:rPr>
      <w:vertAlign w:val="superscript"/>
    </w:rPr>
  </w:style>
  <w:style w:type="character" w:styleId="ae">
    <w:name w:val="Hyperlink"/>
    <w:basedOn w:val="a0"/>
    <w:uiPriority w:val="99"/>
    <w:unhideWhenUsed/>
    <w:rsid w:val="00DD090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26960"/>
    <w:pPr>
      <w:spacing w:after="200" w:line="276" w:lineRule="auto"/>
      <w:ind w:left="720" w:firstLine="0"/>
    </w:pPr>
    <w:rPr>
      <w:rFonts w:ascii="Calibri" w:eastAsia="Times New Roman" w:hAnsi="Calibri" w:cs="Calibri"/>
    </w:rPr>
  </w:style>
  <w:style w:type="paragraph" w:customStyle="1" w:styleId="3">
    <w:name w:val="3"/>
    <w:basedOn w:val="a"/>
    <w:rsid w:val="004D488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F5E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5EAD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9F7312"/>
    <w:pPr>
      <w:spacing w:after="200" w:line="276" w:lineRule="auto"/>
      <w:ind w:left="720" w:firstLine="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portal.html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mailto:knz@mfcspb.ru" TargetMode="External"/><Relationship Id="rId26" Type="http://schemas.openxmlformats.org/officeDocument/2006/relationships/hyperlink" Target="mailto:info@mskga.gugov.sp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o_rga@guzhavo.gov.sp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mailto:knz@mfcspb.ru" TargetMode="External"/><Relationship Id="rId25" Type="http://schemas.openxmlformats.org/officeDocument/2006/relationships/hyperlink" Target="mailto:ads_kronsh@gks.gov.sp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nz@mfcspb.ru" TargetMode="External"/><Relationship Id="rId20" Type="http://schemas.openxmlformats.org/officeDocument/2006/relationships/hyperlink" Target="mailto:admiralguja@yandex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mailto:kanc@guzhakrgv.gov.sp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nz@mfcspb.ru" TargetMode="External"/><Relationship Id="rId23" Type="http://schemas.openxmlformats.org/officeDocument/2006/relationships/hyperlink" Target="mailto:guzhakir@gmail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mailto:knz@mfc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strelna.ru" TargetMode="External"/><Relationship Id="rId14" Type="http://schemas.openxmlformats.org/officeDocument/2006/relationships/hyperlink" Target="mailto:knz@mfcspb.ru" TargetMode="External"/><Relationship Id="rId22" Type="http://schemas.openxmlformats.org/officeDocument/2006/relationships/hyperlink" Target="mailto:guzhkalin@mail.ru" TargetMode="External"/><Relationship Id="rId27" Type="http://schemas.openxmlformats.org/officeDocument/2006/relationships/hyperlink" Target="mailto:mail@guzhaprim.gov.spb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F5780-8454-4E14-BA4B-ABE81815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14431</Words>
  <Characters>82263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2020-10-21T09:20:00Z</cp:lastPrinted>
  <dcterms:created xsi:type="dcterms:W3CDTF">2021-02-25T06:28:00Z</dcterms:created>
  <dcterms:modified xsi:type="dcterms:W3CDTF">2021-02-25T06:28:00Z</dcterms:modified>
</cp:coreProperties>
</file>