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BC5F3C" w:rsidRPr="00BC5F3C" w:rsidRDefault="00BC5F3C" w:rsidP="00BC5F3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</w:rPr>
        <w:t xml:space="preserve">Порядка </w:t>
      </w:r>
      <w:r w:rsidRPr="00BC5F3C">
        <w:rPr>
          <w:rFonts w:ascii="Times New Roman" w:hAnsi="Times New Roman" w:cs="Times New Roman"/>
          <w:bCs w:val="0"/>
          <w:color w:val="auto"/>
          <w:sz w:val="24"/>
          <w:szCs w:val="24"/>
        </w:rPr>
        <w:t>проведения регионального дня приема граждан Российской Федерации</w:t>
      </w:r>
      <w:proofErr w:type="gramEnd"/>
      <w:r w:rsidRPr="00BC5F3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 </w:t>
      </w:r>
    </w:p>
    <w:p w:rsidR="00BC5F3C" w:rsidRPr="00BC5F3C" w:rsidRDefault="00BC5F3C" w:rsidP="00BC5F3C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BC5F3C" w:rsidRDefault="00BC5F3C" w:rsidP="00BC5F3C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proofErr w:type="gramStart"/>
      <w:r w:rsidRPr="00BC5F3C">
        <w:rPr>
          <w:rFonts w:ascii="Times New Roman" w:hAnsi="Times New Roman" w:cs="Times New Roman"/>
          <w:bCs/>
          <w:sz w:val="24"/>
          <w:szCs w:val="24"/>
        </w:rPr>
        <w:t>проведения регионального дня приема граждан Российской Федерации</w:t>
      </w:r>
      <w:proofErr w:type="gramEnd"/>
      <w:r w:rsidRPr="00BC5F3C">
        <w:rPr>
          <w:rFonts w:ascii="Times New Roman" w:hAnsi="Times New Roman" w:cs="Times New Roman"/>
          <w:bCs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 </w:t>
      </w:r>
      <w:r w:rsidR="00C517A3" w:rsidRPr="00BC5F3C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 xml:space="preserve">го </w:t>
      </w:r>
      <w:r w:rsidR="00BC5F3C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BC5F3C" w:rsidRDefault="00BC5F3C" w:rsidP="00BC5F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F3C" w:rsidRPr="00BC5F3C" w:rsidRDefault="00BC5F3C" w:rsidP="00BC5F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F3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BC5F3C" w:rsidRPr="00BC5F3C" w:rsidRDefault="00BC5F3C" w:rsidP="00BC5F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F3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 </w:t>
      </w:r>
    </w:p>
    <w:p w:rsidR="00BC5F3C" w:rsidRPr="00BC5F3C" w:rsidRDefault="00BC5F3C" w:rsidP="00BC5F3C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5F3C" w:rsidRPr="00BC5F3C" w:rsidRDefault="00BC5F3C" w:rsidP="00BC5F3C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F3C">
        <w:rPr>
          <w:rFonts w:ascii="Times New Roman" w:hAnsi="Times New Roman"/>
          <w:sz w:val="24"/>
          <w:szCs w:val="24"/>
        </w:rPr>
        <w:t xml:space="preserve">Порядок 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 (далее - Порядок) разработан в целях реализации прав граждан Российской Федерации (далее - граждане) на получение ответов по существу поставленных вопросов при личных обращениях в органы местного самоуправления Внутригородского муниципального образования Санкт-Петербурга поселок Стрельна (далее – </w:t>
      </w:r>
      <w:r w:rsidR="00B233A5">
        <w:rPr>
          <w:rFonts w:ascii="Times New Roman" w:hAnsi="Times New Roman"/>
          <w:sz w:val="24"/>
          <w:szCs w:val="24"/>
        </w:rPr>
        <w:t xml:space="preserve">органы местного </w:t>
      </w:r>
      <w:proofErr w:type="spellStart"/>
      <w:r w:rsidR="00B233A5">
        <w:rPr>
          <w:rFonts w:ascii="Times New Roman" w:hAnsi="Times New Roman"/>
          <w:sz w:val="24"/>
          <w:szCs w:val="24"/>
        </w:rPr>
        <w:t>самоупарвлоения</w:t>
      </w:r>
      <w:proofErr w:type="spellEnd"/>
      <w:r w:rsidR="00B233A5">
        <w:rPr>
          <w:rFonts w:ascii="Times New Roman" w:hAnsi="Times New Roman"/>
          <w:sz w:val="24"/>
          <w:szCs w:val="24"/>
        </w:rPr>
        <w:t>)</w:t>
      </w:r>
      <w:r w:rsidRPr="00BC5F3C">
        <w:rPr>
          <w:rFonts w:ascii="Times New Roman" w:hAnsi="Times New Roman"/>
          <w:sz w:val="24"/>
          <w:szCs w:val="24"/>
        </w:rPr>
        <w:t>, в компетенцию которых входит решение поставленных в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5F3C">
        <w:rPr>
          <w:rFonts w:ascii="Times New Roman" w:hAnsi="Times New Roman"/>
          <w:sz w:val="24"/>
          <w:szCs w:val="24"/>
        </w:rPr>
        <w:t>обращениях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вопросов.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F3C">
        <w:rPr>
          <w:rFonts w:ascii="Times New Roman" w:hAnsi="Times New Roman"/>
          <w:sz w:val="24"/>
          <w:szCs w:val="24"/>
        </w:rPr>
        <w:t xml:space="preserve">Порядок разработан в соответствии с Федеральный закон от 02.05.2006 № 59-ФЗ «О порядке рассмотрения обращений граждан Российской Федерации», Федеральным </w:t>
      </w:r>
      <w:hyperlink r:id="rId9" w:history="1">
        <w:r w:rsidRPr="00BC5F3C">
          <w:rPr>
            <w:rFonts w:ascii="Times New Roman" w:hAnsi="Times New Roman"/>
            <w:sz w:val="24"/>
            <w:szCs w:val="24"/>
          </w:rPr>
          <w:t>законом</w:t>
        </w:r>
      </w:hyperlink>
      <w:r w:rsidRPr="00BC5F3C">
        <w:rPr>
          <w:rFonts w:ascii="Times New Roman" w:hAnsi="Times New Roman"/>
          <w:sz w:val="24"/>
          <w:szCs w:val="24"/>
        </w:rPr>
        <w:t xml:space="preserve">  от 09.02.2009 № 8-ФЗ «Об обеспечении доступа к информации о деятельности государственных органов и органов местного самоуправления», иными федеральными законами, </w:t>
      </w:r>
      <w:hyperlink r:id="rId10" w:history="1">
        <w:r w:rsidRPr="00BC5F3C">
          <w:rPr>
            <w:rFonts w:ascii="Times New Roman" w:hAnsi="Times New Roman"/>
            <w:sz w:val="24"/>
            <w:szCs w:val="24"/>
          </w:rPr>
          <w:t>Законом</w:t>
        </w:r>
      </w:hyperlink>
      <w:r w:rsidRPr="00BC5F3C">
        <w:rPr>
          <w:rFonts w:ascii="Times New Roman" w:hAnsi="Times New Roman"/>
          <w:sz w:val="24"/>
          <w:szCs w:val="24"/>
        </w:rPr>
        <w:t xml:space="preserve"> Санкт-Петербурга от 28.03.2018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самоуправления внутригородских муниципальных образований Санкт-Петербурга», постановлением Правительства Санкт-Петербурга от 18.07.2018 № 575 «Об утверждении </w:t>
      </w:r>
      <w:proofErr w:type="gramStart"/>
      <w:r w:rsidRPr="00BC5F3C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 Российской Федерации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исполнительными органами государственной власти Санкт-Петербурга».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Региональный день приема граждан, приуроченный </w:t>
      </w:r>
      <w:proofErr w:type="gramStart"/>
      <w:r w:rsidRPr="00BC5F3C">
        <w:rPr>
          <w:rFonts w:ascii="Times New Roman" w:hAnsi="Times New Roman"/>
          <w:sz w:val="24"/>
          <w:szCs w:val="24"/>
        </w:rPr>
        <w:t>к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Дню города - Дню основания Санкт-Петербурга, проводится ежегодно в третий понедельник мая с 12 часов 00 минут до 20 часов 00 минут в целях обеспечения возможности реализации гражданином, в том числе осуществляющим трудовую деятельность в день проведения регионального дня приема граждан, права на личное обращение.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Региональный день приема проводится Главой муниципального образования,  Главой местной администрации (далее – руководители органов местного самоуправления).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Организационно-методическое обеспечение проведения регионального дня приема граждан руководителями органов местного самоуправления и уполномоченными ими лицами осуществляет Местная администрация Муниципального  образования поселок Стрельна.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F3C">
        <w:rPr>
          <w:rFonts w:ascii="Times New Roman" w:hAnsi="Times New Roman"/>
          <w:sz w:val="24"/>
          <w:szCs w:val="24"/>
        </w:rPr>
        <w:t xml:space="preserve">При подготовке и проведении регионального дня приема граждан руководители органов местного самоуправления и уполномоченные ими лица в своей деятельности руководствуются </w:t>
      </w:r>
      <w:hyperlink r:id="rId11" w:history="1">
        <w:r w:rsidRPr="00BC5F3C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BC5F3C">
        <w:rPr>
          <w:rFonts w:ascii="Times New Roman" w:hAnsi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Санкт-Петербурга, нормативными правовыми актами исполнительных органов и иными правовыми актами исполнительных органов, муниципальными правовыми актами, регулирующими порядок работы с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обращениями граждан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 Местная администрация </w:t>
      </w:r>
      <w:proofErr w:type="gramStart"/>
      <w:r w:rsidRPr="00BC5F3C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образования поселок Стрельна: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7.1. Не </w:t>
      </w:r>
      <w:proofErr w:type="gramStart"/>
      <w:r w:rsidRPr="00BC5F3C">
        <w:rPr>
          <w:rFonts w:ascii="Times New Roman" w:hAnsi="Times New Roman"/>
          <w:sz w:val="24"/>
          <w:szCs w:val="24"/>
        </w:rPr>
        <w:t>позднее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чем за две недели до даты проведения регионального дня приема граждан проводит проверку и актуализацию сведений об органах местного самоуправления и уполномоченных на проведение регионального дня приема граждан лицах в электронном </w:t>
      </w:r>
      <w:r w:rsidRPr="00BC5F3C">
        <w:rPr>
          <w:rFonts w:ascii="Times New Roman" w:hAnsi="Times New Roman"/>
          <w:sz w:val="24"/>
          <w:szCs w:val="24"/>
        </w:rPr>
        <w:lastRenderedPageBreak/>
        <w:t>справочнике на портале сетевого справочного телефонного узла органов государственной власти и органов местного самоуправления Российской Федерации.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7.2. Не </w:t>
      </w:r>
      <w:proofErr w:type="gramStart"/>
      <w:r w:rsidRPr="00BC5F3C">
        <w:rPr>
          <w:rFonts w:ascii="Times New Roman" w:hAnsi="Times New Roman"/>
          <w:sz w:val="24"/>
          <w:szCs w:val="24"/>
        </w:rPr>
        <w:t>позднее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чем за две недели до даты проведения регионального дня приема граждан размещает информацию о его проведении через средства массовой информации, на официальном сайте Муниципального образования поселок Стрельна в информационно-телекоммуникационной сети «Интернет» (</w:t>
      </w:r>
      <w:proofErr w:type="spellStart"/>
      <w:r w:rsidRPr="00BC5F3C">
        <w:rPr>
          <w:rFonts w:ascii="Times New Roman" w:hAnsi="Times New Roman"/>
          <w:sz w:val="24"/>
          <w:szCs w:val="24"/>
        </w:rPr>
        <w:t>www</w:t>
      </w:r>
      <w:proofErr w:type="spellEnd"/>
      <w:r w:rsidRPr="00BC5F3C">
        <w:rPr>
          <w:rFonts w:ascii="Times New Roman" w:hAnsi="Times New Roman"/>
          <w:sz w:val="24"/>
          <w:szCs w:val="24"/>
        </w:rPr>
        <w:t>.</w:t>
      </w:r>
      <w:r w:rsidRPr="00BC5F3C">
        <w:rPr>
          <w:rFonts w:ascii="Times New Roman" w:hAnsi="Times New Roman"/>
          <w:sz w:val="24"/>
          <w:szCs w:val="24"/>
          <w:lang w:val="en-US"/>
        </w:rPr>
        <w:t>mo</w:t>
      </w:r>
      <w:r w:rsidRPr="00BC5F3C">
        <w:rPr>
          <w:rFonts w:ascii="Times New Roman" w:hAnsi="Times New Roman"/>
          <w:sz w:val="24"/>
          <w:szCs w:val="24"/>
        </w:rPr>
        <w:t>-</w:t>
      </w:r>
      <w:r w:rsidRPr="00BC5F3C">
        <w:rPr>
          <w:rFonts w:ascii="Times New Roman" w:hAnsi="Times New Roman"/>
          <w:sz w:val="24"/>
          <w:szCs w:val="24"/>
          <w:lang w:val="en-US"/>
        </w:rPr>
        <w:t>strelna</w:t>
      </w:r>
      <w:r w:rsidRPr="00BC5F3C">
        <w:rPr>
          <w:rFonts w:ascii="Times New Roman" w:hAnsi="Times New Roman"/>
          <w:sz w:val="24"/>
          <w:szCs w:val="24"/>
        </w:rPr>
        <w:t>.ru), а также на информационных стендах, расположенных на территории Муниципального образования поселок Стрельна, на информационных стендах в помещениях (зданиях), занимаемых органами местного самоуправления.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Личный прием граждан руководителями органов местного самоуправления и уполномоченными ими лицами (далее - личный прием) проводится по вопросам, отнесенным к компетенции органов местного самоуправления.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Личный прием  проводится по адресу: Санкт-Петербург, поселок Стрельна, Санкт-Петербургское шоссе, д.69, литер А.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Личный прием осуществляется в помещениях: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10.1. Обеспечивающих доступность для граждан с ограниченными физическими возможностями, общественную и пожарную безопасность, недопущение разглашения сведений, содержащихся в устных обращениях, а также отвечающих санитарно-эпидемиологическим требованиям.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10.2. Оборудованных при необходимости автоматизированными рабочими местами со специальным программным обеспечением по проведению личного приема и приема в режиме </w:t>
      </w:r>
      <w:proofErr w:type="spellStart"/>
      <w:r w:rsidRPr="00BC5F3C"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 w:rsidRPr="00BC5F3C">
        <w:rPr>
          <w:rFonts w:ascii="Times New Roman" w:hAnsi="Times New Roman"/>
          <w:sz w:val="24"/>
          <w:szCs w:val="24"/>
        </w:rPr>
        <w:t xml:space="preserve">, видеосвязи, </w:t>
      </w:r>
      <w:proofErr w:type="spellStart"/>
      <w:r w:rsidRPr="00BC5F3C">
        <w:rPr>
          <w:rFonts w:ascii="Times New Roman" w:hAnsi="Times New Roman"/>
          <w:sz w:val="24"/>
          <w:szCs w:val="24"/>
        </w:rPr>
        <w:t>аудиосвязи</w:t>
      </w:r>
      <w:proofErr w:type="spellEnd"/>
      <w:r w:rsidRPr="00BC5F3C">
        <w:rPr>
          <w:rFonts w:ascii="Times New Roman" w:hAnsi="Times New Roman"/>
          <w:sz w:val="24"/>
          <w:szCs w:val="24"/>
        </w:rPr>
        <w:t xml:space="preserve"> и иных видов связи (далее - прием в режиме связи).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Личный прием граждан Главой </w:t>
      </w:r>
      <w:proofErr w:type="gramStart"/>
      <w:r w:rsidRPr="00BC5F3C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BC5F3C">
        <w:rPr>
          <w:rFonts w:ascii="Times New Roman" w:hAnsi="Times New Roman"/>
          <w:sz w:val="24"/>
          <w:szCs w:val="24"/>
        </w:rPr>
        <w:t xml:space="preserve"> образования и уполномоченными им лицами осуществляется на основании предварительной записи по телефону (812) 421-43-03 либо по адресу электронной почты:  </w:t>
      </w:r>
      <w:proofErr w:type="spellStart"/>
      <w:r w:rsidRPr="00BC5F3C">
        <w:rPr>
          <w:rFonts w:ascii="Times New Roman" w:hAnsi="Times New Roman"/>
          <w:sz w:val="24"/>
          <w:szCs w:val="24"/>
          <w:lang w:val="en-US"/>
        </w:rPr>
        <w:t>msovet</w:t>
      </w:r>
      <w:proofErr w:type="spellEnd"/>
      <w:r w:rsidRPr="00BC5F3C">
        <w:rPr>
          <w:rFonts w:ascii="Times New Roman" w:hAnsi="Times New Roman"/>
          <w:sz w:val="24"/>
          <w:szCs w:val="24"/>
        </w:rPr>
        <w:t>@</w:t>
      </w:r>
      <w:r w:rsidRPr="00BC5F3C">
        <w:rPr>
          <w:rFonts w:ascii="Times New Roman" w:hAnsi="Times New Roman"/>
          <w:sz w:val="24"/>
          <w:szCs w:val="24"/>
          <w:lang w:val="en-US"/>
        </w:rPr>
        <w:t>mo</w:t>
      </w:r>
      <w:r w:rsidRPr="00BC5F3C">
        <w:rPr>
          <w:rFonts w:ascii="Times New Roman" w:hAnsi="Times New Roman"/>
          <w:sz w:val="24"/>
          <w:szCs w:val="24"/>
        </w:rPr>
        <w:t>-</w:t>
      </w:r>
      <w:r w:rsidRPr="00BC5F3C">
        <w:rPr>
          <w:rFonts w:ascii="Times New Roman" w:hAnsi="Times New Roman"/>
          <w:sz w:val="24"/>
          <w:szCs w:val="24"/>
          <w:lang w:val="en-US"/>
        </w:rPr>
        <w:t>strelna</w:t>
      </w:r>
      <w:r w:rsidRPr="00BC5F3C">
        <w:rPr>
          <w:rFonts w:ascii="Times New Roman" w:hAnsi="Times New Roman"/>
          <w:sz w:val="24"/>
          <w:szCs w:val="24"/>
        </w:rPr>
        <w:t>.</w:t>
      </w:r>
      <w:r w:rsidRPr="00BC5F3C">
        <w:rPr>
          <w:rFonts w:ascii="Times New Roman" w:hAnsi="Times New Roman"/>
          <w:sz w:val="24"/>
          <w:szCs w:val="24"/>
          <w:lang w:val="en-US"/>
        </w:rPr>
        <w:t>ru</w:t>
      </w:r>
      <w:r w:rsidRPr="00BC5F3C">
        <w:rPr>
          <w:rFonts w:ascii="Times New Roman" w:hAnsi="Times New Roman"/>
          <w:sz w:val="24"/>
          <w:szCs w:val="24"/>
        </w:rPr>
        <w:t>.</w:t>
      </w:r>
    </w:p>
    <w:p w:rsidR="00BC5F3C" w:rsidRPr="00BC5F3C" w:rsidRDefault="00BC5F3C" w:rsidP="00BC5F3C">
      <w:pPr>
        <w:pStyle w:val="a5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Личный прием граждан Главой местной администрации и</w:t>
      </w:r>
      <w:r w:rsidR="00B233A5">
        <w:rPr>
          <w:rFonts w:ascii="Times New Roman" w:hAnsi="Times New Roman"/>
          <w:sz w:val="24"/>
          <w:szCs w:val="24"/>
        </w:rPr>
        <w:t xml:space="preserve"> уполномоченными им</w:t>
      </w:r>
      <w:r w:rsidRPr="00BC5F3C">
        <w:rPr>
          <w:rFonts w:ascii="Times New Roman" w:hAnsi="Times New Roman"/>
          <w:sz w:val="24"/>
          <w:szCs w:val="24"/>
        </w:rPr>
        <w:t xml:space="preserve"> лицами осуществляется на основании предварительной записи по телефону (812) 421-39-88 либо по адресу электронной почты:  </w:t>
      </w:r>
      <w:hyperlink r:id="rId12" w:history="1">
        <w:r w:rsidRPr="00BC5F3C">
          <w:rPr>
            <w:rStyle w:val="af4"/>
            <w:rFonts w:ascii="Times New Roman" w:hAnsi="Times New Roman"/>
            <w:sz w:val="24"/>
            <w:szCs w:val="24"/>
            <w:lang w:val="en-US"/>
          </w:rPr>
          <w:t>info</w:t>
        </w:r>
        <w:r w:rsidRPr="00BC5F3C">
          <w:rPr>
            <w:rStyle w:val="af4"/>
            <w:rFonts w:ascii="Times New Roman" w:hAnsi="Times New Roman"/>
            <w:sz w:val="24"/>
            <w:szCs w:val="24"/>
          </w:rPr>
          <w:t>@</w:t>
        </w:r>
        <w:r w:rsidRPr="00BC5F3C">
          <w:rPr>
            <w:rStyle w:val="af4"/>
            <w:rFonts w:ascii="Times New Roman" w:hAnsi="Times New Roman"/>
            <w:sz w:val="24"/>
            <w:szCs w:val="24"/>
            <w:lang w:val="en-US"/>
          </w:rPr>
          <w:t>mo</w:t>
        </w:r>
        <w:r w:rsidRPr="00BC5F3C">
          <w:rPr>
            <w:rStyle w:val="af4"/>
            <w:rFonts w:ascii="Times New Roman" w:hAnsi="Times New Roman"/>
            <w:sz w:val="24"/>
            <w:szCs w:val="24"/>
          </w:rPr>
          <w:t>-</w:t>
        </w:r>
        <w:r w:rsidRPr="00BC5F3C">
          <w:rPr>
            <w:rStyle w:val="af4"/>
            <w:rFonts w:ascii="Times New Roman" w:hAnsi="Times New Roman"/>
            <w:sz w:val="24"/>
            <w:szCs w:val="24"/>
            <w:lang w:val="en-US"/>
          </w:rPr>
          <w:t>strelna</w:t>
        </w:r>
        <w:r w:rsidRPr="00BC5F3C">
          <w:rPr>
            <w:rStyle w:val="af4"/>
            <w:rFonts w:ascii="Times New Roman" w:hAnsi="Times New Roman"/>
            <w:sz w:val="24"/>
            <w:szCs w:val="24"/>
          </w:rPr>
          <w:t>.</w:t>
        </w:r>
        <w:r w:rsidRPr="00BC5F3C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C5F3C">
        <w:rPr>
          <w:rFonts w:ascii="Times New Roman" w:hAnsi="Times New Roman"/>
          <w:sz w:val="24"/>
          <w:szCs w:val="24"/>
        </w:rPr>
        <w:t>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 Для осуществления предварительной записи гражданам необходимо сообщить следующие сведения:</w:t>
      </w:r>
    </w:p>
    <w:p w:rsidR="00BC5F3C" w:rsidRPr="00BC5F3C" w:rsidRDefault="00BC5F3C" w:rsidP="00BC5F3C">
      <w:pPr>
        <w:pStyle w:val="ConsPlusNormal"/>
        <w:ind w:firstLine="539"/>
        <w:jc w:val="both"/>
        <w:rPr>
          <w:szCs w:val="24"/>
        </w:rPr>
      </w:pPr>
      <w:r w:rsidRPr="00BC5F3C">
        <w:rPr>
          <w:szCs w:val="24"/>
        </w:rPr>
        <w:t>а) фамилия, имя, отчество (при наличии);</w:t>
      </w:r>
    </w:p>
    <w:p w:rsidR="00BC5F3C" w:rsidRPr="00BC5F3C" w:rsidRDefault="00BC5F3C" w:rsidP="00BC5F3C">
      <w:pPr>
        <w:pStyle w:val="ConsPlusNormal"/>
        <w:ind w:firstLine="539"/>
        <w:jc w:val="both"/>
        <w:rPr>
          <w:szCs w:val="24"/>
        </w:rPr>
      </w:pPr>
      <w:r w:rsidRPr="00BC5F3C">
        <w:rPr>
          <w:szCs w:val="24"/>
        </w:rPr>
        <w:t>б)  вопросы, для решения которых гражданин желает записаться на личный прием;</w:t>
      </w:r>
    </w:p>
    <w:p w:rsidR="00BC5F3C" w:rsidRPr="00BC5F3C" w:rsidRDefault="00BC5F3C" w:rsidP="00BC5F3C">
      <w:pPr>
        <w:pStyle w:val="ConsPlusNormal"/>
        <w:ind w:firstLine="539"/>
        <w:jc w:val="both"/>
        <w:rPr>
          <w:szCs w:val="24"/>
        </w:rPr>
      </w:pPr>
      <w:r w:rsidRPr="00BC5F3C">
        <w:rPr>
          <w:szCs w:val="24"/>
        </w:rPr>
        <w:t>в) адрес места жительства и контактный телефон для связи.</w:t>
      </w:r>
    </w:p>
    <w:p w:rsidR="00BC5F3C" w:rsidRPr="00BC5F3C" w:rsidRDefault="00BC5F3C" w:rsidP="00BC5F3C">
      <w:pPr>
        <w:pStyle w:val="ConsPlusNormal"/>
        <w:ind w:firstLine="539"/>
        <w:jc w:val="both"/>
        <w:rPr>
          <w:szCs w:val="24"/>
        </w:rPr>
      </w:pPr>
      <w:r w:rsidRPr="00BC5F3C">
        <w:rPr>
          <w:szCs w:val="24"/>
        </w:rPr>
        <w:t>В случае непредставления  указанных выше сведений гражданину может быть отказано в записи на личный прием с разъяснением причин отказа.</w:t>
      </w:r>
    </w:p>
    <w:p w:rsidR="00BC5F3C" w:rsidRPr="00BC5F3C" w:rsidRDefault="00BC5F3C" w:rsidP="00BC5F3C">
      <w:pPr>
        <w:pStyle w:val="ConsPlusNormal"/>
        <w:numPr>
          <w:ilvl w:val="0"/>
          <w:numId w:val="31"/>
        </w:numPr>
        <w:tabs>
          <w:tab w:val="left" w:pos="993"/>
        </w:tabs>
        <w:ind w:left="0" w:firstLine="540"/>
        <w:jc w:val="both"/>
        <w:rPr>
          <w:szCs w:val="24"/>
        </w:rPr>
      </w:pPr>
      <w:r w:rsidRPr="00BC5F3C">
        <w:rPr>
          <w:szCs w:val="24"/>
        </w:rPr>
        <w:t>Право на личный прием в первоочередном порядке имеют следующие категории граждан: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 w:rsidRPr="00BC5F3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C5F3C">
        <w:rPr>
          <w:rFonts w:ascii="Times New Roman" w:hAnsi="Times New Roman" w:cs="Times New Roman"/>
          <w:sz w:val="24"/>
          <w:szCs w:val="24"/>
        </w:rPr>
        <w:t>торой мировой войны;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4) члены многодетных семей;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5) беременные женщины;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6) граждане, пришедшие на личный прием с ребенком (детьми) в возрасте до трех лет включительно;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F3C">
        <w:rPr>
          <w:rFonts w:ascii="Times New Roman" w:hAnsi="Times New Roman" w:cs="Times New Roman"/>
          <w:sz w:val="24"/>
          <w:szCs w:val="24"/>
        </w:rPr>
        <w:t>7) лица, удостоенные почетного звания «Почетный гражданин Санкт-Петербурга»;</w:t>
      </w:r>
      <w:proofErr w:type="gramEnd"/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lastRenderedPageBreak/>
        <w:t>8)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9) граждане, подвергшиеся воздействию радиации вследствие катастрофы на Чернобыльской АЭС.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 xml:space="preserve">10) граждане, удостоенные звания </w:t>
      </w:r>
      <w:r w:rsidRPr="00BC5F3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«Почетный житель Стрельны».</w:t>
      </w:r>
    </w:p>
    <w:p w:rsidR="00BC5F3C" w:rsidRPr="00BC5F3C" w:rsidRDefault="00BC5F3C" w:rsidP="00BC5F3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F3C">
        <w:rPr>
          <w:rFonts w:ascii="Times New Roman" w:hAnsi="Times New Roman" w:cs="Times New Roman"/>
          <w:sz w:val="24"/>
          <w:szCs w:val="24"/>
        </w:rPr>
        <w:t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порядке их явки на личный прием.</w:t>
      </w:r>
    </w:p>
    <w:p w:rsidR="00BC5F3C" w:rsidRPr="00BC5F3C" w:rsidRDefault="00BC5F3C" w:rsidP="00BC5F3C">
      <w:pPr>
        <w:pStyle w:val="a5"/>
        <w:numPr>
          <w:ilvl w:val="0"/>
          <w:numId w:val="3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В целях обеспечения получения гражданами ответов по существу поставленных вопросов при личных обращениях в органы местного самоуправления Муниципального образования поселок Стрельна, в компетенцию которых входит решение поставленных в устных обращениях вопросов, руководители органов местного самоуправления и уполномоченные ими лица, осуществляющие личный прием: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14.1. Заносят содержание устных обращений и информацию о результатах рассмотрения в карточки личных приемов граждан.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14.2. Принимают с занесением в карточки личных приемов граждан по каждому устному обращению одно из следующих решений: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F3C">
        <w:rPr>
          <w:rFonts w:ascii="Times New Roman" w:hAnsi="Times New Roman"/>
          <w:sz w:val="24"/>
          <w:szCs w:val="24"/>
        </w:rPr>
        <w:t>о предоставлении гражданину устного ответа в ходе личного приема по существу поставленных в устном обращении вопросов в случае, если изложенные в устном обращении факты и обстоятельства являются очевидными и не требуют дополнительной проверки, при согласии гражданина и с занесением в карточку личного приема гражданина содержания устного ответа, данного в ходе личного приема по существу поставленных в устном обращении вопросов;</w:t>
      </w:r>
      <w:proofErr w:type="gramEnd"/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F3C">
        <w:rPr>
          <w:rFonts w:ascii="Times New Roman" w:hAnsi="Times New Roman"/>
          <w:sz w:val="24"/>
          <w:szCs w:val="24"/>
        </w:rPr>
        <w:t>о предоставлении гражданину устного ответа в ходе личного приема по существу поставленных в устном обращении вопросов с последующим направлением письменного ответа по существу поставленных в устном обращении вопросов в случае, если изложенные в устном обращении факты или обстоятельства не являются очевидными или требуют дополнительной проверки или при отсутствии согласия гражданина на предоставление гражданину устного ответа в ходе личного приема;</w:t>
      </w:r>
      <w:proofErr w:type="gramEnd"/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об обеспечении приема в режиме связи гражданина иными уполномоченными лицами, осуществляющими прием, в случае, если устные обращения содержат вопросы, решение которых не входит в компетенцию исполнительных органов;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о проведении отложенного приема с последующим направлением в течение трех рабочих дней письменного ответа гражданину о дате и времени проведения его приема в режиме связи уполномоченным лицом соответствующего органа местного самоуправления, в компетенцию которого входит решение вопросов, поставленных в устном обращении;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об отказе от приема в режиме связи с органом государственной власти Санкт-Петербурга и органом местного самоуправления внутригородского муниципального образования Санкт-Петербурга, в компетенцию которых не входит решение вопросов, поставленных в устном обращения гражданина на личном приеме.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10. В случае если в обращении содержатся вопросы, решение которых не входит в компетенцию органа местного самоуправления Муниципального образования поселок Стрельна, гражданину дается разъяснение, куда и в каком порядке ему следует обратиться.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11. По результатам проведения регионального дня приема граждан составляются итоговые сводные отчеты.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12. В течение 30 дней после проведения регионального дня приема граждан органы местного самоуправления Муниципального образования поселок Стрельна представляют в Управление по работе с обращениями граждан Администрации Губернатора Санкт-Петербурга итоговый отчет о результатах проведения регионального дня приема граждан, содержащий анализ в сравнении с аналогичным периодом прошлого года: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 xml:space="preserve">количества граждан, принятых на личном </w:t>
      </w:r>
      <w:proofErr w:type="gramStart"/>
      <w:r w:rsidRPr="00BC5F3C">
        <w:rPr>
          <w:rFonts w:ascii="Times New Roman" w:hAnsi="Times New Roman"/>
          <w:sz w:val="24"/>
          <w:szCs w:val="24"/>
        </w:rPr>
        <w:t>приеме</w:t>
      </w:r>
      <w:proofErr w:type="gramEnd"/>
      <w:r w:rsidRPr="00BC5F3C">
        <w:rPr>
          <w:rFonts w:ascii="Times New Roman" w:hAnsi="Times New Roman"/>
          <w:sz w:val="24"/>
          <w:szCs w:val="24"/>
        </w:rPr>
        <w:t>;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количества письменных обращений, принятых в ходе личного приема;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t>количества граждан, принятых при приеме в режиме связи;</w:t>
      </w:r>
    </w:p>
    <w:p w:rsidR="00BC5F3C" w:rsidRPr="00BC5F3C" w:rsidRDefault="00BC5F3C" w:rsidP="00BC5F3C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5F3C">
        <w:rPr>
          <w:rFonts w:ascii="Times New Roman" w:hAnsi="Times New Roman"/>
          <w:sz w:val="24"/>
          <w:szCs w:val="24"/>
        </w:rPr>
        <w:lastRenderedPageBreak/>
        <w:t>вопросов, изложенных в указанных обращениях граждан в соответствии с Типовым общероссийским тематическим классификатором обращений граждан, организаций и общественных объединений, и принятых мер по обеспечению прав и законных интересов граждан, в том числе с учетом результатов рассмотрения обращений: «поддержано» («приняты меры»), «разъяснено», «не поддержано».</w:t>
      </w:r>
    </w:p>
    <w:p w:rsidR="00BC5F3C" w:rsidRDefault="00BC5F3C" w:rsidP="00BC5F3C"/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sectPr w:rsidR="0004674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16" w:rsidRDefault="00AF5316" w:rsidP="00F32A9B">
      <w:r>
        <w:separator/>
      </w:r>
    </w:p>
  </w:endnote>
  <w:endnote w:type="continuationSeparator" w:id="0">
    <w:p w:rsidR="00AF5316" w:rsidRDefault="00AF5316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16" w:rsidRDefault="00AF5316" w:rsidP="00F32A9B">
      <w:r>
        <w:separator/>
      </w:r>
    </w:p>
  </w:footnote>
  <w:footnote w:type="continuationSeparator" w:id="0">
    <w:p w:rsidR="00AF5316" w:rsidRDefault="00AF5316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1744117"/>
    <w:multiLevelType w:val="hybridMultilevel"/>
    <w:tmpl w:val="FB163144"/>
    <w:lvl w:ilvl="0" w:tplc="784467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18"/>
  </w:num>
  <w:num w:numId="5">
    <w:abstractNumId w:val="7"/>
  </w:num>
  <w:num w:numId="6">
    <w:abstractNumId w:val="28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6"/>
  </w:num>
  <w:num w:numId="17">
    <w:abstractNumId w:val="16"/>
  </w:num>
  <w:num w:numId="18">
    <w:abstractNumId w:val="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9"/>
  </w:num>
  <w:num w:numId="23">
    <w:abstractNumId w:val="23"/>
  </w:num>
  <w:num w:numId="24">
    <w:abstractNumId w:val="27"/>
  </w:num>
  <w:num w:numId="25">
    <w:abstractNumId w:val="29"/>
  </w:num>
  <w:num w:numId="26">
    <w:abstractNumId w:val="22"/>
  </w:num>
  <w:num w:numId="27">
    <w:abstractNumId w:val="8"/>
  </w:num>
  <w:num w:numId="28">
    <w:abstractNumId w:val="13"/>
  </w:num>
  <w:num w:numId="29">
    <w:abstractNumId w:val="19"/>
  </w:num>
  <w:num w:numId="30">
    <w:abstractNumId w:val="15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316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33A5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5F3C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1E7B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BC5F3C"/>
    <w:pPr>
      <w:widowControl w:val="0"/>
      <w:autoSpaceDE w:val="0"/>
      <w:autoSpaceDN w:val="0"/>
    </w:pPr>
    <w:rPr>
      <w:sz w:val="24"/>
    </w:rPr>
  </w:style>
  <w:style w:type="character" w:styleId="af4">
    <w:name w:val="Hyperlink"/>
    <w:basedOn w:val="a0"/>
    <w:uiPriority w:val="99"/>
    <w:unhideWhenUsed/>
    <w:rsid w:val="00BC5F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018907C7BF0C3000B3B69CF9CF89E1E10B6E11D1981147C136CF8ECEC4427D1C5E0AE93C80DDA4EC72y9y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F8018907C7BF0C3000B2BC9CF9CF89E1E90B6F1C83CF13169438CA869E9E526B555209F73C84C1AFE727CBCC4C035DEE9A44300D32A633y4y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018907C7BF0C3000B3B69CF9CF89E1E10A6E1B82CF13169438CA869E9E5279550A05F63E9AC3A2F2719A89y1y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96DC8-E078-469D-8D50-908F59F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2018-03-05T11:36:00Z</cp:lastPrinted>
  <dcterms:created xsi:type="dcterms:W3CDTF">2019-04-12T13:22:00Z</dcterms:created>
  <dcterms:modified xsi:type="dcterms:W3CDTF">2019-04-12T13:24:00Z</dcterms:modified>
</cp:coreProperties>
</file>