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AD" w:rsidRPr="001D53AD" w:rsidRDefault="001D53AD" w:rsidP="001D53AD">
      <w:pPr>
        <w:pStyle w:val="1"/>
      </w:pPr>
      <w:r w:rsidRPr="001D53AD">
        <w:t>Пояснительная записка</w:t>
      </w:r>
    </w:p>
    <w:p w:rsidR="001D53AD" w:rsidRDefault="001D53AD" w:rsidP="001D53AD">
      <w:pPr>
        <w:ind w:firstLine="708"/>
        <w:jc w:val="center"/>
        <w:rPr>
          <w:b/>
          <w:bCs/>
        </w:rPr>
      </w:pPr>
      <w:proofErr w:type="gramStart"/>
      <w:r w:rsidRPr="001D53AD">
        <w:rPr>
          <w:b/>
        </w:rPr>
        <w:t>к проекту решения МС МО пос. Стрельна</w:t>
      </w:r>
      <w:r>
        <w:t xml:space="preserve"> «</w:t>
      </w:r>
      <w:r w:rsidRPr="00F54026">
        <w:rPr>
          <w:b/>
          <w:bCs/>
        </w:rPr>
        <w:t>О внесении изменений в решение Муниципального Совета Муниципального</w:t>
      </w:r>
      <w:r>
        <w:rPr>
          <w:b/>
          <w:bCs/>
        </w:rPr>
        <w:t xml:space="preserve"> </w:t>
      </w:r>
      <w:r w:rsidRPr="00F54026">
        <w:rPr>
          <w:b/>
          <w:bCs/>
        </w:rPr>
        <w:t xml:space="preserve">образования поселок Стрельна от 05.09.2017 № 57  </w:t>
      </w:r>
      <w:r>
        <w:rPr>
          <w:b/>
          <w:bCs/>
        </w:rPr>
        <w:t xml:space="preserve">«Об утверждении Положения «Об </w:t>
      </w:r>
      <w:r w:rsidRPr="00F54026">
        <w:rPr>
          <w:b/>
          <w:bCs/>
        </w:rPr>
        <w:t>осуществлении мероприятий по содержанию в пор</w:t>
      </w:r>
      <w:r>
        <w:rPr>
          <w:b/>
          <w:bCs/>
        </w:rPr>
        <w:t xml:space="preserve">ядке и благоустройству воинских </w:t>
      </w:r>
      <w:r w:rsidRPr="00F54026">
        <w:rPr>
          <w:b/>
          <w:bCs/>
        </w:rPr>
        <w:t>захоронений, мемориальных сооружений</w:t>
      </w:r>
      <w:r>
        <w:rPr>
          <w:b/>
          <w:bCs/>
        </w:rPr>
        <w:t xml:space="preserve"> </w:t>
      </w:r>
      <w:r w:rsidRPr="00F54026">
        <w:rPr>
          <w:b/>
          <w:bCs/>
        </w:rPr>
        <w:t>и объектов, увековечивающих память погибших при защите Отечества, расположенных вне земельных участков, входящих в состав</w:t>
      </w:r>
      <w:r>
        <w:rPr>
          <w:b/>
          <w:bCs/>
        </w:rPr>
        <w:t xml:space="preserve"> </w:t>
      </w:r>
      <w:r w:rsidRPr="00F54026">
        <w:rPr>
          <w:b/>
          <w:bCs/>
        </w:rPr>
        <w:t>кладбищ;</w:t>
      </w:r>
      <w:proofErr w:type="gramEnd"/>
      <w:r w:rsidRPr="00F54026">
        <w:rPr>
          <w:b/>
          <w:bCs/>
        </w:rPr>
        <w:t xml:space="preserve"> обеспечение сохранности воинских захоронений, расположенных вне земельных</w:t>
      </w:r>
      <w:r>
        <w:rPr>
          <w:b/>
          <w:bCs/>
        </w:rPr>
        <w:t xml:space="preserve"> </w:t>
      </w:r>
      <w:r w:rsidRPr="00F54026">
        <w:rPr>
          <w:b/>
          <w:bCs/>
        </w:rPr>
        <w:t xml:space="preserve">участков, входящих в состав кладбищ; </w:t>
      </w:r>
      <w:proofErr w:type="gramStart"/>
      <w:r w:rsidRPr="00F54026">
        <w:rPr>
          <w:b/>
          <w:bCs/>
        </w:rPr>
        <w:t>восста</w:t>
      </w:r>
      <w:r>
        <w:rPr>
          <w:b/>
          <w:bCs/>
        </w:rPr>
        <w:t xml:space="preserve">новление пришедших в негодность </w:t>
      </w:r>
      <w:r w:rsidRPr="00F54026">
        <w:rPr>
          <w:b/>
          <w:bCs/>
        </w:rPr>
        <w:t xml:space="preserve">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</w:t>
      </w:r>
      <w:r w:rsidRPr="00F54026">
        <w:br/>
      </w:r>
      <w:r w:rsidRPr="00F54026">
        <w:rPr>
          <w:b/>
          <w:bCs/>
        </w:rPr>
        <w:t xml:space="preserve">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</w:t>
      </w:r>
      <w:r w:rsidRPr="00F54026">
        <w:br/>
      </w:r>
      <w:r w:rsidRPr="00F54026">
        <w:rPr>
          <w:b/>
          <w:bCs/>
        </w:rPr>
        <w:t>по восстановлению пришедших в негодность осуществляются Правительством Санкт-Петербурга</w:t>
      </w:r>
      <w:r>
        <w:rPr>
          <w:b/>
          <w:bCs/>
        </w:rPr>
        <w:t>»</w:t>
      </w:r>
      <w:r w:rsidR="003A6414">
        <w:rPr>
          <w:b/>
          <w:bCs/>
        </w:rPr>
        <w:t xml:space="preserve"> (далее – Проект</w:t>
      </w:r>
      <w:proofErr w:type="gramEnd"/>
      <w:r w:rsidR="003A6414">
        <w:rPr>
          <w:b/>
          <w:bCs/>
        </w:rPr>
        <w:t xml:space="preserve"> решения МС МО пос. Стрельна)</w:t>
      </w:r>
    </w:p>
    <w:p w:rsidR="001D53AD" w:rsidRPr="00F54026" w:rsidRDefault="001D53AD" w:rsidP="001D53AD">
      <w:pPr>
        <w:ind w:firstLine="708"/>
        <w:jc w:val="both"/>
        <w:rPr>
          <w:b/>
          <w:bCs/>
        </w:rPr>
      </w:pPr>
    </w:p>
    <w:p w:rsidR="00032A3D" w:rsidRDefault="00032A3D" w:rsidP="00032A3D">
      <w:pPr>
        <w:autoSpaceDE w:val="0"/>
        <w:autoSpaceDN w:val="0"/>
        <w:adjustRightInd w:val="0"/>
        <w:ind w:firstLine="540"/>
        <w:jc w:val="both"/>
      </w:pPr>
      <w:hyperlink r:id="rId5" w:history="1">
        <w:proofErr w:type="gramStart"/>
        <w:r w:rsidRPr="00032A3D">
          <w:t>Закон</w:t>
        </w:r>
      </w:hyperlink>
      <w:r w:rsidRPr="00032A3D">
        <w:t>ом Санкт-Петербурга от 19.02.2020 N 32-4</w:t>
      </w:r>
      <w:r>
        <w:t xml:space="preserve"> </w:t>
      </w:r>
      <w:r w:rsidRPr="00032A3D">
        <w:t>"О мерах по реализации Закона Российской Федерации "Об увековечении памяти погибших при защите Отечества" и внесении изменений в Закон Санкт-Петербурга "О погребении и похоронном деле в Санкт-Петербурге" и Закон Санкт-Петербурга "Об организации местного самоуправления в Санкт-Петербурге"</w:t>
      </w:r>
      <w:r>
        <w:t xml:space="preserve"> установлен перечень полномочий Правительства Санкт-Петербурга по увековечению памяти погибших при защите Отечества, к которым, в частности, отнесены</w:t>
      </w:r>
      <w:proofErr w:type="gramEnd"/>
      <w:r>
        <w:t xml:space="preserve">: </w:t>
      </w:r>
      <w:proofErr w:type="gramStart"/>
      <w:r>
        <w:t>осуществление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обеспечение сохранности воинских захоронений, восстановление пришедших в негодность воинских захоронений, мемориальных сооружений и объектов, увековечивающих память погибших (за исключением полномочий аналогичного характера, осуществление которых отнесено к вопросам местного значения внутригородских муниципальных образований Санкт-Петербурга), государственный учет воинских захоронений на территории Санкт-Петербурга</w:t>
      </w:r>
      <w:proofErr w:type="gramEnd"/>
      <w:r>
        <w:t xml:space="preserve">, организация и проведение захоронения </w:t>
      </w:r>
      <w:proofErr w:type="spellStart"/>
      <w:r>
        <w:t>непогребенных</w:t>
      </w:r>
      <w:proofErr w:type="spellEnd"/>
      <w:r>
        <w:t xml:space="preserve"> останков погибших, обнаруженных в ходе поисковой работы на территории Санкт-Петербурга, принятие решения о перезахоронении останков погибших, создание резерва площадей для новых воинских захоронений, определение порядка проведения поисковой работы и захоронения погибших на территории Санкт-Петербурга.</w:t>
      </w:r>
    </w:p>
    <w:p w:rsidR="00032A3D" w:rsidRDefault="00032A3D" w:rsidP="00032A3D">
      <w:pPr>
        <w:autoSpaceDE w:val="0"/>
        <w:autoSpaceDN w:val="0"/>
        <w:adjustRightInd w:val="0"/>
        <w:ind w:firstLine="540"/>
        <w:jc w:val="both"/>
      </w:pPr>
      <w:r>
        <w:t>В Законы Санкт-Петербурга от 04.10.2006 N 408-64 "О погребении и похоронном деле в Санкт-Петербурге", от 23.09.2009 N 420-79 "Об организации местного самоуправления в Санкт-Петербурге" внесены изменения соответствующего характера.</w:t>
      </w:r>
    </w:p>
    <w:p w:rsidR="001D53AD" w:rsidRPr="003A6414" w:rsidRDefault="001D53AD" w:rsidP="003A6414">
      <w:pPr>
        <w:autoSpaceDE w:val="0"/>
        <w:autoSpaceDN w:val="0"/>
        <w:adjustRightInd w:val="0"/>
        <w:ind w:firstLine="567"/>
        <w:jc w:val="both"/>
      </w:pPr>
      <w:proofErr w:type="gramStart"/>
      <w:r w:rsidRPr="001D53AD">
        <w:t xml:space="preserve">Проект решения МС МО пос. Стрельна </w:t>
      </w:r>
      <w:r>
        <w:t>разработан с целью привидения в соответствии с</w:t>
      </w:r>
      <w:r w:rsidR="00032A3D">
        <w:t xml:space="preserve"> Законом Санкт-Петербурга от 19.02.2020 N 32-4 "О мерах по реализации Закона Российской Федерации "Об увековечении памяти погибших при защите Отечества" и внесении изменений в Закон Санкт-Петербурга "О погребении и похоронном деле в Санкт-Петербурге" и Закон Санкт-Петербурга "Об организации местного самоуправления в Санкт-Петербурге" </w:t>
      </w:r>
      <w:r>
        <w:rPr>
          <w:bCs/>
        </w:rPr>
        <w:t>решения</w:t>
      </w:r>
      <w:r w:rsidRPr="001D53AD">
        <w:rPr>
          <w:bCs/>
        </w:rPr>
        <w:t xml:space="preserve"> Муниципального Совета Муниципального образования</w:t>
      </w:r>
      <w:proofErr w:type="gramEnd"/>
      <w:r w:rsidRPr="001D53AD">
        <w:rPr>
          <w:bCs/>
        </w:rPr>
        <w:t xml:space="preserve"> поселок Стрельна от 05.09.2017 № 57 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</w:t>
      </w:r>
      <w:r w:rsidR="00032A3D">
        <w:rPr>
          <w:bCs/>
        </w:rPr>
        <w:t xml:space="preserve"> </w:t>
      </w:r>
      <w:r w:rsidRPr="001D53AD">
        <w:rPr>
          <w:bCs/>
        </w:rPr>
        <w:t>увековечивающих память погибших, расположенных вне земельных участков, входящих в состав кладбищ,</w:t>
      </w:r>
      <w:r w:rsidR="00032A3D">
        <w:rPr>
          <w:bCs/>
        </w:rPr>
        <w:t xml:space="preserve"> </w:t>
      </w:r>
      <w:r w:rsidRPr="001D53AD">
        <w:rPr>
          <w:bCs/>
        </w:rPr>
        <w:t>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Санкт-Петербурга»</w:t>
      </w:r>
      <w:proofErr w:type="gramStart"/>
      <w:r w:rsidRPr="001D53AD">
        <w:t xml:space="preserve"> </w:t>
      </w:r>
      <w:r w:rsidR="003A6414">
        <w:t>.</w:t>
      </w:r>
      <w:proofErr w:type="gramEnd"/>
    </w:p>
    <w:sectPr w:rsidR="001D53AD" w:rsidRPr="003A6414" w:rsidSect="003A6414">
      <w:pgSz w:w="11906" w:h="16838"/>
      <w:pgMar w:top="53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768"/>
    <w:multiLevelType w:val="hybridMultilevel"/>
    <w:tmpl w:val="DC8EB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B6822"/>
    <w:multiLevelType w:val="hybridMultilevel"/>
    <w:tmpl w:val="FCE0E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313BA"/>
    <w:multiLevelType w:val="hybridMultilevel"/>
    <w:tmpl w:val="980EC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A1027"/>
    <w:multiLevelType w:val="hybridMultilevel"/>
    <w:tmpl w:val="9FE4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0F1941"/>
    <w:multiLevelType w:val="hybridMultilevel"/>
    <w:tmpl w:val="74CE6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150CB0"/>
    <w:multiLevelType w:val="hybridMultilevel"/>
    <w:tmpl w:val="7154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647F7"/>
    <w:rsid w:val="00032A3D"/>
    <w:rsid w:val="00131460"/>
    <w:rsid w:val="001D53AD"/>
    <w:rsid w:val="00226422"/>
    <w:rsid w:val="002E4086"/>
    <w:rsid w:val="00371353"/>
    <w:rsid w:val="003A6414"/>
    <w:rsid w:val="004637E0"/>
    <w:rsid w:val="0055593D"/>
    <w:rsid w:val="00794FBD"/>
    <w:rsid w:val="007E1A57"/>
    <w:rsid w:val="00894842"/>
    <w:rsid w:val="00A179E0"/>
    <w:rsid w:val="00F6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7F7"/>
    <w:rPr>
      <w:sz w:val="24"/>
      <w:szCs w:val="24"/>
    </w:rPr>
  </w:style>
  <w:style w:type="paragraph" w:styleId="1">
    <w:name w:val="heading 1"/>
    <w:basedOn w:val="a"/>
    <w:next w:val="a"/>
    <w:qFormat/>
    <w:rsid w:val="00F647F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ertext">
    <w:name w:val="headertext"/>
    <w:basedOn w:val="a"/>
    <w:rsid w:val="00032A3D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032A3D"/>
    <w:rPr>
      <w:color w:val="0000FF"/>
      <w:u w:val="single"/>
    </w:rPr>
  </w:style>
  <w:style w:type="paragraph" w:customStyle="1" w:styleId="formattext">
    <w:name w:val="formattext"/>
    <w:basedOn w:val="a"/>
    <w:rsid w:val="00032A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18472A0B8FA9E2FEC799989453BAAAB3E8D1C46874883C932254DA9439D9ED15D541711E362AB927DBD55021641pBe5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«О звании «Почетный житель Стрельны»</vt:lpstr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«О звании «Почетный житель Стрельны»</dc:title>
  <dc:creator>User</dc:creator>
  <cp:lastModifiedBy>2</cp:lastModifiedBy>
  <cp:revision>2</cp:revision>
  <dcterms:created xsi:type="dcterms:W3CDTF">2020-05-16T18:35:00Z</dcterms:created>
  <dcterms:modified xsi:type="dcterms:W3CDTF">2020-05-16T18:35:00Z</dcterms:modified>
</cp:coreProperties>
</file>