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09" w:rsidRDefault="007253CE">
      <w:pPr>
        <w:ind w:right="43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color w:val="00000A"/>
          <w:sz w:val="24"/>
        </w:rPr>
        <w:t>Пояснительная записка</w:t>
      </w:r>
    </w:p>
    <w:p w:rsidR="000F7B09" w:rsidRDefault="007253CE">
      <w:pPr>
        <w:ind w:right="43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к проекту Решения Муниципального Совета Муниципального образования поселок Стрельна «О внесении изменений в бюджет Муниципального образования поселок Стрельна на 2020 год»</w:t>
      </w:r>
      <w:bookmarkEnd w:id="0"/>
    </w:p>
    <w:p w:rsidR="000F7B09" w:rsidRDefault="007253CE">
      <w:pPr>
        <w:ind w:right="43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>(заседание Муниципального Совета 18 августа 2020 г.)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br/>
      </w:r>
    </w:p>
    <w:p w:rsidR="000F7B09" w:rsidRDefault="007253CE">
      <w:pPr>
        <w:ind w:right="43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>Местная администрация предлагает проект Решения «О внесении изменений в бюджет Муниципального образования поселок Стрельна на 2020 год».</w:t>
      </w:r>
    </w:p>
    <w:p w:rsidR="000F7B09" w:rsidRDefault="007253CE">
      <w:pPr>
        <w:ind w:right="43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Для эффективного и качественного исполнения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пос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.С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>трельна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на 2020 год предлагаем сле</w:t>
      </w:r>
      <w:r>
        <w:rPr>
          <w:rFonts w:ascii="Times New Roman" w:eastAsia="Times New Roman" w:hAnsi="Times New Roman" w:cs="Times New Roman"/>
          <w:color w:val="00000A"/>
          <w:sz w:val="24"/>
        </w:rPr>
        <w:t>дующее перераспределение бюджетных ассигнований между целевыми статьями :</w:t>
      </w:r>
    </w:p>
    <w:p w:rsidR="000F7B09" w:rsidRDefault="007253CE">
      <w:pPr>
        <w:ind w:right="43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УВЕЛИЧИТЬ:</w:t>
      </w:r>
    </w:p>
    <w:p w:rsidR="000F7B09" w:rsidRDefault="007253CE">
      <w:pPr>
        <w:ind w:right="43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-Финансовое обеспечение деятельности МКУ «Стрельна»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КБК 98501130930000460200 — +991,4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тыс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</w:rPr>
        <w:t>уб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A"/>
          <w:sz w:val="24"/>
        </w:rPr>
        <w:t>(для приобретения МФУ и хозяйственных товаров)</w:t>
      </w:r>
    </w:p>
    <w:p w:rsidR="000F7B09" w:rsidRDefault="007253CE">
      <w:pPr>
        <w:ind w:right="43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-Благоустройство территории м</w:t>
      </w:r>
      <w:r>
        <w:rPr>
          <w:rFonts w:ascii="Times New Roman" w:eastAsia="Times New Roman" w:hAnsi="Times New Roman" w:cs="Times New Roman"/>
          <w:color w:val="00000A"/>
          <w:sz w:val="24"/>
        </w:rPr>
        <w:t>униципального образования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КБК 98505036000000137200 - +3161,6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тыс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</w:rPr>
        <w:t>уб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(для выполнения работ по украшению территории МО к Новому году, снос деревьев-угроз более 25 штук, аварийный ремонт внутриквартальных проездов по 14 адресам, ремонт и окраска ограждений,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ремонт ИДН, посадка кустов)</w:t>
      </w:r>
    </w:p>
    <w:p w:rsidR="000F7B09" w:rsidRDefault="007253CE">
      <w:pPr>
        <w:ind w:right="43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УМЕНЬШИТЬ:</w:t>
      </w:r>
    </w:p>
    <w:p w:rsidR="000F7B09" w:rsidRDefault="007253CE">
      <w:pPr>
        <w:ind w:right="43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-</w:t>
      </w:r>
      <w:r>
        <w:rPr>
          <w:rFonts w:ascii="Times New Roman" w:eastAsia="Times New Roman" w:hAnsi="Times New Roman" w:cs="Times New Roman"/>
          <w:color w:val="00000A"/>
          <w:sz w:val="24"/>
        </w:rPr>
        <w:t>Временное трудоустройство несовершеннолетних в возрасте от 14 до 18 лет в свободное от учебы время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КБК 98504015100000101800 - -855,0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тыс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</w:rPr>
        <w:t>уб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>. (</w:t>
      </w:r>
      <w:r>
        <w:rPr>
          <w:rFonts w:ascii="Times New Roman" w:eastAsia="Times New Roman" w:hAnsi="Times New Roman" w:cs="Times New Roman"/>
          <w:color w:val="00000A"/>
          <w:sz w:val="24"/>
        </w:rPr>
        <w:t>в связи с невозможностью исполнения из-за ограничений, связанных с COVID</w:t>
      </w:r>
      <w:r>
        <w:rPr>
          <w:rFonts w:ascii="Times New Roman" w:eastAsia="Times New Roman" w:hAnsi="Times New Roman" w:cs="Times New Roman"/>
          <w:color w:val="00000A"/>
          <w:sz w:val="24"/>
        </w:rPr>
        <w:t>19);</w:t>
      </w:r>
    </w:p>
    <w:p w:rsidR="000F7B09" w:rsidRDefault="007253CE">
      <w:pPr>
        <w:ind w:right="43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-Текущий ремонт и содержание дорог, расположенных в пределах границ муниципального образования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КБК 98504093150000111200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-152,5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тыс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</w:rPr>
        <w:t>уб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(экономия от проведения процедур);</w:t>
      </w:r>
    </w:p>
    <w:p w:rsidR="000F7B09" w:rsidRDefault="007253CE">
      <w:pPr>
        <w:ind w:right="43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-Озеленение территорий зеленых насаждений общего пользования местного значения</w:t>
      </w:r>
      <w:r>
        <w:rPr>
          <w:rFonts w:ascii="Times New Roman" w:eastAsia="Times New Roman" w:hAnsi="Times New Roman" w:cs="Times New Roman"/>
          <w:color w:val="00000A"/>
          <w:sz w:val="24"/>
        </w:rPr>
        <w:t>, в том числе организация работ по компенсационному озеленению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КБК 98505036000000151200 - -170,1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тыс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</w:rPr>
        <w:t>уб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(экономия от проведения процедур);</w:t>
      </w:r>
    </w:p>
    <w:p w:rsidR="000F7B09" w:rsidRDefault="007253CE">
      <w:pPr>
        <w:ind w:right="43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-Финансовое обеспечение деятельности МКУ «Стрельна» по организации и проведению досуговых мероприятий для детей, по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дростков и молодежи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КБК 98507070930000463200 - -85,0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тыс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</w:rPr>
        <w:t>уб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(отказ от проведения отдельных мероприятий ввиду сложившейся ситуации);</w:t>
      </w:r>
    </w:p>
    <w:p w:rsidR="000F7B09" w:rsidRDefault="007253CE">
      <w:pPr>
        <w:ind w:right="43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Финансовое обеспечение деятельности МКУ «Стрельна» по организации и проведению мероприятий по военно-патриотическому воспи</w:t>
      </w:r>
      <w:r>
        <w:rPr>
          <w:rFonts w:ascii="Times New Roman" w:eastAsia="Times New Roman" w:hAnsi="Times New Roman" w:cs="Times New Roman"/>
          <w:color w:val="00000A"/>
          <w:sz w:val="24"/>
        </w:rPr>
        <w:t>танию молодежи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КБК 98507070930000464200- -144,4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тыс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</w:rPr>
        <w:t>уб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(отказ от проведения отдельных мероприятий ввиду сложившейся ситуации);</w:t>
      </w:r>
    </w:p>
    <w:p w:rsidR="000F7B09" w:rsidRDefault="007253CE">
      <w:pPr>
        <w:ind w:right="43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-Финансовое обеспечение деятельности МКУ «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Стрельна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»п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организации и проведению досуговых мероприятий для жителей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КБК 9850801093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0000466200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-156,0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тыс.руб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>. (</w:t>
      </w:r>
      <w:r>
        <w:rPr>
          <w:rFonts w:ascii="Times New Roman" w:eastAsia="Times New Roman" w:hAnsi="Times New Roman" w:cs="Times New Roman"/>
          <w:color w:val="00000A"/>
          <w:sz w:val="24"/>
        </w:rPr>
        <w:t>отказ от проведения отдельных мероприятий ввиду сложившейся ситуации);</w:t>
      </w:r>
    </w:p>
    <w:p w:rsidR="000F7B09" w:rsidRDefault="007253CE">
      <w:pPr>
        <w:ind w:right="43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-Финансовое обеспечение деятельности МКУ «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Стрельна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»п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организации и проведению местных и участию в организации и проведении городских праздничных и иных зр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елищных мероприятиях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КБК 98508010930000467200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-2590,0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тыс.руб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>. (</w:t>
      </w:r>
      <w:r>
        <w:rPr>
          <w:rFonts w:ascii="Times New Roman" w:eastAsia="Times New Roman" w:hAnsi="Times New Roman" w:cs="Times New Roman"/>
          <w:color w:val="00000A"/>
          <w:sz w:val="24"/>
        </w:rPr>
        <w:t>отказ от проведения отдельных мероприятий ввиду сложившейся ситуации и экономии от проведения процедур);</w:t>
      </w:r>
    </w:p>
    <w:p w:rsidR="000F7B09" w:rsidRDefault="000F7B09">
      <w:pPr>
        <w:ind w:right="43"/>
        <w:jc w:val="both"/>
      </w:pPr>
    </w:p>
    <w:p w:rsidR="000F7B09" w:rsidRDefault="007253CE">
      <w:pPr>
        <w:tabs>
          <w:tab w:val="right" w:pos="9356"/>
        </w:tabs>
      </w:pPr>
      <w:r>
        <w:rPr>
          <w:rFonts w:ascii="Times New Roman" w:eastAsia="Times New Roman" w:hAnsi="Times New Roman" w:cs="Times New Roman"/>
          <w:color w:val="00000A"/>
          <w:sz w:val="24"/>
        </w:rPr>
        <w:t>Глава местной администрации</w:t>
      </w:r>
    </w:p>
    <w:p w:rsidR="000F7B09" w:rsidRDefault="007253CE">
      <w:pPr>
        <w:tabs>
          <w:tab w:val="right" w:pos="9356"/>
        </w:tabs>
      </w:pPr>
      <w:r>
        <w:rPr>
          <w:rFonts w:ascii="Times New Roman" w:eastAsia="Times New Roman" w:hAnsi="Times New Roman" w:cs="Times New Roman"/>
          <w:color w:val="00000A"/>
          <w:sz w:val="24"/>
        </w:rPr>
        <w:t>Муниципального образования</w:t>
      </w:r>
    </w:p>
    <w:p w:rsidR="000F7B09" w:rsidRDefault="007253CE">
      <w:pPr>
        <w:tabs>
          <w:tab w:val="right" w:pos="9356"/>
        </w:tabs>
      </w:pPr>
      <w:r>
        <w:rPr>
          <w:rFonts w:ascii="Times New Roman" w:eastAsia="Times New Roman" w:hAnsi="Times New Roman" w:cs="Times New Roman"/>
          <w:color w:val="00000A"/>
          <w:sz w:val="24"/>
        </w:rPr>
        <w:t>поселок Стрельна</w:t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И.А.Климачев</w:t>
      </w:r>
      <w:r>
        <w:rPr>
          <w:rFonts w:ascii="Times New Roman" w:eastAsia="Times New Roman" w:hAnsi="Times New Roman" w:cs="Times New Roman"/>
          <w:color w:val="00000A"/>
          <w:sz w:val="24"/>
        </w:rPr>
        <w:t>а</w:t>
      </w:r>
      <w:proofErr w:type="spellEnd"/>
    </w:p>
    <w:p w:rsidR="000F7B09" w:rsidRDefault="000F7B09">
      <w:pPr>
        <w:tabs>
          <w:tab w:val="right" w:pos="9356"/>
        </w:tabs>
      </w:pPr>
    </w:p>
    <w:p w:rsidR="000F7B09" w:rsidRDefault="000F7B09">
      <w:pPr>
        <w:tabs>
          <w:tab w:val="right" w:pos="9356"/>
        </w:tabs>
      </w:pPr>
    </w:p>
    <w:p w:rsidR="000F7B09" w:rsidRDefault="007253CE">
      <w:pPr>
        <w:tabs>
          <w:tab w:val="right" w:pos="9356"/>
        </w:tabs>
      </w:pPr>
      <w:r>
        <w:rPr>
          <w:rFonts w:ascii="Times New Roman" w:eastAsia="Times New Roman" w:hAnsi="Times New Roman" w:cs="Times New Roman"/>
          <w:i/>
          <w:color w:val="00000A"/>
          <w:sz w:val="14"/>
        </w:rPr>
        <w:t>Гаврилова Н.Е.,421-53-07</w:t>
      </w:r>
    </w:p>
    <w:sectPr w:rsidR="000F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</w:compat>
  <w:rsids>
    <w:rsidRoot w:val="000F7B09"/>
    <w:rsid w:val="000F7B09"/>
    <w:rsid w:val="0072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Ji-Touch Digital</dc:creator>
  <cp:lastModifiedBy>RePack by Diakov</cp:lastModifiedBy>
  <cp:revision>2</cp:revision>
  <dcterms:created xsi:type="dcterms:W3CDTF">2020-08-20T15:56:00Z</dcterms:created>
  <dcterms:modified xsi:type="dcterms:W3CDTF">2020-08-20T15:56:00Z</dcterms:modified>
</cp:coreProperties>
</file>