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4C" w:rsidRDefault="0095604C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</w:rPr>
      </w:pPr>
    </w:p>
    <w:p w:rsidR="0095604C" w:rsidRDefault="005E72DC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</w:rPr>
      </w:pPr>
      <w:bookmarkStart w:id="0" w:name="_GoBack"/>
      <w:r>
        <w:rPr>
          <w:rFonts w:eastAsia="Times New Roman" w:cs="Times New Roman"/>
          <w:b/>
          <w:color w:val="00000A"/>
        </w:rPr>
        <w:t>Пояснительная записка</w:t>
      </w:r>
    </w:p>
    <w:p w:rsidR="0095604C" w:rsidRDefault="005E72DC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к проекту Решения Муниципального Совета Муниципального образования поселок Стрельна «О внесении изменений в бюджет Муниципального образования поселок Стрельна на</w:t>
      </w:r>
      <w:r>
        <w:rPr>
          <w:rFonts w:eastAsia="Times New Roman" w:cs="Times New Roman"/>
          <w:b/>
          <w:color w:val="00000A"/>
        </w:rPr>
        <w:t xml:space="preserve"> 2020 год»</w:t>
      </w:r>
      <w:bookmarkEnd w:id="0"/>
    </w:p>
    <w:p w:rsidR="0095604C" w:rsidRDefault="005E72DC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>(заседание Муниципального Совета ___ июня 2020 г.)</w:t>
      </w:r>
      <w:r>
        <w:rPr>
          <w:rFonts w:eastAsia="Times New Roman" w:cs="Times New Roman"/>
          <w:b/>
          <w:color w:val="00000A"/>
        </w:rPr>
        <w:br/>
      </w:r>
    </w:p>
    <w:p w:rsidR="0095604C" w:rsidRDefault="0095604C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</w:rPr>
      </w:pPr>
    </w:p>
    <w:p w:rsidR="0095604C" w:rsidRDefault="0095604C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</w:rPr>
      </w:pPr>
    </w:p>
    <w:p w:rsidR="0095604C" w:rsidRDefault="005E72DC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color w:val="00000A"/>
        </w:rPr>
        <w:t>Местная администрация предлагает проект Решения «О внесении изменений в бюджет Муниципального образования поселок Стрельна на 2020 год».</w:t>
      </w: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5E72D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В </w:t>
      </w:r>
      <w:proofErr w:type="spellStart"/>
      <w:r>
        <w:rPr>
          <w:rFonts w:eastAsia="Times New Roman" w:cs="Times New Roman"/>
          <w:color w:val="00000A"/>
        </w:rPr>
        <w:t>сязи</w:t>
      </w:r>
      <w:proofErr w:type="spellEnd"/>
      <w:r>
        <w:rPr>
          <w:rFonts w:eastAsia="Times New Roman" w:cs="Times New Roman"/>
          <w:color w:val="00000A"/>
        </w:rPr>
        <w:t xml:space="preserve"> с принятием Закона Санкт-Петербурга «О внесе</w:t>
      </w:r>
      <w:r>
        <w:rPr>
          <w:rFonts w:eastAsia="Times New Roman" w:cs="Times New Roman"/>
          <w:color w:val="00000A"/>
        </w:rPr>
        <w:t xml:space="preserve">нии изменений в Закон Санкт-Петербурга «О бюджете Санкт-Петербурга на 2020 год и плановый период 2021 и 2022 годов» бюджету Муниципального образования поселок Стрельна на 2020 год выделена </w:t>
      </w:r>
      <w:r>
        <w:rPr>
          <w:rFonts w:eastAsia="Times New Roman" w:cs="Times New Roman"/>
          <w:b/>
          <w:bCs/>
          <w:color w:val="00000A"/>
        </w:rPr>
        <w:t>дотация</w:t>
      </w:r>
      <w:r>
        <w:rPr>
          <w:rFonts w:eastAsia="Times New Roman" w:cs="Times New Roman"/>
          <w:color w:val="00000A"/>
        </w:rPr>
        <w:t xml:space="preserve"> в сумме</w:t>
      </w:r>
      <w:r>
        <w:rPr>
          <w:rFonts w:eastAsia="Times New Roman" w:cs="Times New Roman"/>
          <w:b/>
          <w:bCs/>
          <w:color w:val="00000A"/>
        </w:rPr>
        <w:t xml:space="preserve"> 6698,5 </w:t>
      </w:r>
      <w:proofErr w:type="spellStart"/>
      <w:r>
        <w:rPr>
          <w:rFonts w:eastAsia="Times New Roman" w:cs="Times New Roman"/>
          <w:b/>
          <w:bCs/>
          <w:color w:val="00000A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</w:rPr>
        <w:t>.р</w:t>
      </w:r>
      <w:proofErr w:type="gramEnd"/>
      <w:r>
        <w:rPr>
          <w:rFonts w:eastAsia="Times New Roman" w:cs="Times New Roman"/>
          <w:b/>
          <w:bCs/>
          <w:color w:val="00000A"/>
        </w:rPr>
        <w:t>уб</w:t>
      </w:r>
      <w:proofErr w:type="spellEnd"/>
      <w:r>
        <w:rPr>
          <w:rFonts w:eastAsia="Times New Roman" w:cs="Times New Roman"/>
          <w:b/>
          <w:bCs/>
          <w:color w:val="00000A"/>
        </w:rPr>
        <w:t>.</w:t>
      </w: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5E72D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Увеличиваем </w:t>
      </w:r>
      <w:proofErr w:type="spellStart"/>
      <w:r>
        <w:rPr>
          <w:rFonts w:eastAsia="Times New Roman" w:cs="Times New Roman"/>
          <w:color w:val="00000A"/>
        </w:rPr>
        <w:t>безвозмезднные</w:t>
      </w:r>
      <w:proofErr w:type="spellEnd"/>
      <w:r>
        <w:rPr>
          <w:rFonts w:eastAsia="Times New Roman" w:cs="Times New Roman"/>
          <w:color w:val="00000A"/>
        </w:rPr>
        <w:t xml:space="preserve"> поступл</w:t>
      </w:r>
      <w:r>
        <w:rPr>
          <w:rFonts w:eastAsia="Times New Roman" w:cs="Times New Roman"/>
          <w:color w:val="00000A"/>
        </w:rPr>
        <w:t xml:space="preserve">ения в сумме 6698,5 </w:t>
      </w:r>
      <w:proofErr w:type="spellStart"/>
      <w:r>
        <w:rPr>
          <w:rFonts w:eastAsia="Times New Roman" w:cs="Times New Roman"/>
          <w:color w:val="00000A"/>
        </w:rPr>
        <w:t>тыс</w:t>
      </w:r>
      <w:proofErr w:type="gramStart"/>
      <w:r>
        <w:rPr>
          <w:rFonts w:eastAsia="Times New Roman" w:cs="Times New Roman"/>
          <w:color w:val="00000A"/>
        </w:rPr>
        <w:t>.р</w:t>
      </w:r>
      <w:proofErr w:type="gramEnd"/>
      <w:r>
        <w:rPr>
          <w:rFonts w:eastAsia="Times New Roman" w:cs="Times New Roman"/>
          <w:color w:val="00000A"/>
        </w:rPr>
        <w:t>уб</w:t>
      </w:r>
      <w:proofErr w:type="spellEnd"/>
      <w:r>
        <w:rPr>
          <w:rFonts w:eastAsia="Times New Roman" w:cs="Times New Roman"/>
          <w:color w:val="00000A"/>
        </w:rPr>
        <w:t xml:space="preserve">. и сокращаем доходы по налоговым источникам доходов «Налог, взимаемый с налогоплательщиков, выбравших в качестве объекта налогообложения доходы, уменьшенные на величину расходов» в сумме 6698,5 </w:t>
      </w:r>
      <w:proofErr w:type="spellStart"/>
      <w:r>
        <w:rPr>
          <w:rFonts w:eastAsia="Times New Roman" w:cs="Times New Roman"/>
          <w:color w:val="00000A"/>
        </w:rPr>
        <w:t>тыс.руб</w:t>
      </w:r>
      <w:proofErr w:type="spellEnd"/>
      <w:r>
        <w:rPr>
          <w:rFonts w:eastAsia="Times New Roman" w:cs="Times New Roman"/>
          <w:color w:val="00000A"/>
        </w:rPr>
        <w:t>.</w:t>
      </w: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5E72D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Данное изменение по нало</w:t>
      </w:r>
      <w:r>
        <w:rPr>
          <w:rFonts w:eastAsia="Times New Roman" w:cs="Times New Roman"/>
          <w:color w:val="00000A"/>
        </w:rPr>
        <w:t xml:space="preserve">говым доходам вызвано уменьшением поступления доходов в бюджет муниципального образования и налоговой </w:t>
      </w:r>
      <w:r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политикой государства </w:t>
      </w:r>
      <w:r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в 2020 году.</w:t>
      </w: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5E72D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На 01 июня 2020 года по указанному виду источника дохода при плане 23432,2 </w:t>
      </w:r>
      <w:proofErr w:type="spellStart"/>
      <w:r>
        <w:rPr>
          <w:rFonts w:eastAsia="Times New Roman" w:cs="Times New Roman"/>
          <w:color w:val="00000A"/>
        </w:rPr>
        <w:t>тыс</w:t>
      </w:r>
      <w:proofErr w:type="gramStart"/>
      <w:r>
        <w:rPr>
          <w:rFonts w:eastAsia="Times New Roman" w:cs="Times New Roman"/>
          <w:color w:val="00000A"/>
        </w:rPr>
        <w:t>.р</w:t>
      </w:r>
      <w:proofErr w:type="gramEnd"/>
      <w:r>
        <w:rPr>
          <w:rFonts w:eastAsia="Times New Roman" w:cs="Times New Roman"/>
          <w:color w:val="00000A"/>
        </w:rPr>
        <w:t>уб</w:t>
      </w:r>
      <w:proofErr w:type="spellEnd"/>
      <w:r>
        <w:rPr>
          <w:rFonts w:eastAsia="Times New Roman" w:cs="Times New Roman"/>
          <w:color w:val="00000A"/>
        </w:rPr>
        <w:t xml:space="preserve">. поступило 314,2 </w:t>
      </w:r>
      <w:proofErr w:type="spellStart"/>
      <w:r>
        <w:rPr>
          <w:rFonts w:eastAsia="Times New Roman" w:cs="Times New Roman"/>
          <w:color w:val="00000A"/>
        </w:rPr>
        <w:t>тыс.руб</w:t>
      </w:r>
      <w:proofErr w:type="spellEnd"/>
      <w:r>
        <w:rPr>
          <w:rFonts w:eastAsia="Times New Roman" w:cs="Times New Roman"/>
          <w:color w:val="00000A"/>
        </w:rPr>
        <w:t>.</w:t>
      </w: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95604C">
      <w:pPr>
        <w:pStyle w:val="Standard"/>
        <w:spacing w:line="240" w:lineRule="exact"/>
        <w:ind w:right="43" w:firstLine="709"/>
        <w:jc w:val="both"/>
        <w:rPr>
          <w:rFonts w:eastAsia="Times New Roman" w:cs="Times New Roman"/>
          <w:color w:val="00000A"/>
        </w:rPr>
      </w:pPr>
    </w:p>
    <w:p w:rsidR="0095604C" w:rsidRDefault="005E72D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Глава местной администрации</w:t>
      </w:r>
    </w:p>
    <w:p w:rsidR="0095604C" w:rsidRDefault="005E72D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Муниципального образования</w:t>
      </w:r>
    </w:p>
    <w:p w:rsidR="0095604C" w:rsidRDefault="005E72D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поселок Стрельна</w:t>
      </w:r>
      <w:r>
        <w:rPr>
          <w:rFonts w:eastAsia="Times New Roman" w:cs="Times New Roman"/>
          <w:color w:val="00000A"/>
        </w:rPr>
        <w:tab/>
      </w:r>
      <w:proofErr w:type="spellStart"/>
      <w:r>
        <w:rPr>
          <w:rFonts w:eastAsia="Times New Roman" w:cs="Times New Roman"/>
          <w:color w:val="00000A"/>
        </w:rPr>
        <w:t>И.А.Климачева</w:t>
      </w:r>
      <w:proofErr w:type="spellEnd"/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95604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b/>
          <w:color w:val="00000A"/>
          <w:sz w:val="28"/>
        </w:rPr>
      </w:pPr>
    </w:p>
    <w:p w:rsidR="0095604C" w:rsidRDefault="005E72DC">
      <w:pPr>
        <w:pStyle w:val="Standard"/>
        <w:tabs>
          <w:tab w:val="right" w:pos="9356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</w:rPr>
      </w:pPr>
      <w:r>
        <w:rPr>
          <w:rFonts w:eastAsia="Times New Roman" w:cs="Times New Roman"/>
          <w:i/>
          <w:iCs/>
          <w:color w:val="00000A"/>
          <w:sz w:val="14"/>
          <w:szCs w:val="14"/>
        </w:rPr>
        <w:t>Гаврилова Н.Е.,421-53-07</w:t>
      </w:r>
    </w:p>
    <w:sectPr w:rsidR="0095604C">
      <w:type w:val="continuous"/>
      <w:pgSz w:w="12244" w:h="15844"/>
      <w:pgMar w:top="986" w:right="1800" w:bottom="98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DC" w:rsidRDefault="005E72DC">
      <w:r>
        <w:separator/>
      </w:r>
    </w:p>
  </w:endnote>
  <w:endnote w:type="continuationSeparator" w:id="0">
    <w:p w:rsidR="005E72DC" w:rsidRDefault="005E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DC" w:rsidRDefault="005E72DC">
      <w:r>
        <w:rPr>
          <w:color w:val="000000"/>
        </w:rPr>
        <w:ptab w:relativeTo="margin" w:alignment="right" w:leader="underscore"/>
      </w:r>
    </w:p>
  </w:footnote>
  <w:footnote w:type="continuationSeparator" w:id="0">
    <w:p w:rsidR="005E72DC" w:rsidRDefault="005E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5604C"/>
    <w:rsid w:val="00383125"/>
    <w:rsid w:val="005E72DC"/>
    <w:rsid w:val="009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pPr>
      <w:keepNext/>
      <w:keepLines/>
      <w:suppressAutoHyphens w:val="0"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0"/>
    <w:pPr>
      <w:outlineLvl w:val="1"/>
    </w:pPr>
    <w:rPr>
      <w:sz w:val="32"/>
      <w:szCs w:val="32"/>
    </w:rPr>
  </w:style>
  <w:style w:type="paragraph" w:styleId="3">
    <w:name w:val="heading 3"/>
    <w:basedOn w:val="2"/>
    <w:next w:val="a0"/>
    <w:pPr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*"/>
  </w:style>
  <w:style w:type="paragraph" w:customStyle="1" w:styleId="Standard">
    <w:name w:val="Standard"/>
    <w:basedOn w:val="a0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Signature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Standard"/>
  </w:style>
  <w:style w:type="character" w:customStyle="1" w:styleId="10">
    <w:name w:val="Обычный1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pPr>
      <w:keepNext/>
      <w:keepLines/>
      <w:suppressAutoHyphens w:val="0"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0"/>
    <w:pPr>
      <w:outlineLvl w:val="1"/>
    </w:pPr>
    <w:rPr>
      <w:sz w:val="32"/>
      <w:szCs w:val="32"/>
    </w:rPr>
  </w:style>
  <w:style w:type="paragraph" w:styleId="3">
    <w:name w:val="heading 3"/>
    <w:basedOn w:val="2"/>
    <w:next w:val="a0"/>
    <w:pPr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*"/>
  </w:style>
  <w:style w:type="paragraph" w:customStyle="1" w:styleId="Standard">
    <w:name w:val="Standard"/>
    <w:basedOn w:val="a0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Signature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Standard"/>
  </w:style>
  <w:style w:type="character" w:customStyle="1" w:styleId="10">
    <w:name w:val="Обычный1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Ji-Touch Digital</dc:creator>
  <cp:lastModifiedBy>RePack by Diakov</cp:lastModifiedBy>
  <cp:revision>2</cp:revision>
  <cp:lastPrinted>1970-01-01T03:00:00Z</cp:lastPrinted>
  <dcterms:created xsi:type="dcterms:W3CDTF">2020-06-19T12:20:00Z</dcterms:created>
  <dcterms:modified xsi:type="dcterms:W3CDTF">2020-06-19T12:20:00Z</dcterms:modified>
</cp:coreProperties>
</file>