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124B39" w14:textId="2CE4FE3E" w:rsidR="00C15720" w:rsidRPr="00D801AF" w:rsidRDefault="00B4152C" w:rsidP="00C15720">
      <w:pPr>
        <w:ind w:left="3969"/>
      </w:pPr>
      <w:r w:rsidRPr="00D801AF">
        <w:t xml:space="preserve">Приложение </w:t>
      </w:r>
      <w:r w:rsidR="00D264AA" w:rsidRPr="00D801AF">
        <w:t>8</w:t>
      </w:r>
    </w:p>
    <w:p w14:paraId="6BDCA57E" w14:textId="77777777" w:rsidR="00C15720" w:rsidRPr="00D801AF" w:rsidRDefault="00C15720" w:rsidP="00C15720">
      <w:pPr>
        <w:ind w:left="3969"/>
      </w:pPr>
      <w:r w:rsidRPr="00D801AF">
        <w:t>к постановлению Местной администрации</w:t>
      </w:r>
    </w:p>
    <w:p w14:paraId="0AC5C02C" w14:textId="77777777" w:rsidR="00C15720" w:rsidRPr="00D801AF" w:rsidRDefault="00C15720" w:rsidP="00C15720">
      <w:pPr>
        <w:ind w:left="3969"/>
      </w:pPr>
      <w:r w:rsidRPr="00D801AF">
        <w:t>Муниципального образования поселок Стрельна</w:t>
      </w:r>
    </w:p>
    <w:p w14:paraId="5F6A12F4" w14:textId="3BC56A30" w:rsidR="00C15720" w:rsidRPr="00D801AF" w:rsidRDefault="00C15720" w:rsidP="00C15720">
      <w:pPr>
        <w:ind w:left="3969"/>
      </w:pPr>
      <w:r w:rsidRPr="00D801AF">
        <w:t>от</w:t>
      </w:r>
      <w:bookmarkStart w:id="0" w:name="_Hlk47095197"/>
      <w:r w:rsidRPr="00D801AF">
        <w:t xml:space="preserve"> </w:t>
      </w:r>
      <w:r w:rsidR="00B47B93" w:rsidRPr="00D801AF">
        <w:t>18.10.2021 №175</w:t>
      </w:r>
      <w:r w:rsidR="00B4152C" w:rsidRPr="00D801AF">
        <w:t xml:space="preserve"> </w:t>
      </w:r>
      <w:r w:rsidR="0022187D" w:rsidRPr="00D801AF">
        <w:t>(с</w:t>
      </w:r>
      <w:r w:rsidR="00B4152C" w:rsidRPr="00D801AF">
        <w:t xml:space="preserve"> изменениями от 02.03.2022 № 24</w:t>
      </w:r>
      <w:r w:rsidR="0022187D" w:rsidRPr="00D801AF">
        <w:t>, от 26.04.2022 № 45</w:t>
      </w:r>
      <w:r w:rsidR="002B6399" w:rsidRPr="00D801AF">
        <w:t>, от 18.08.2022 № 123</w:t>
      </w:r>
      <w:r w:rsidR="00597CE5" w:rsidRPr="00D801AF">
        <w:t xml:space="preserve">, от </w:t>
      </w:r>
      <w:r w:rsidR="00D01B42" w:rsidRPr="00D801AF">
        <w:t>13.09.</w:t>
      </w:r>
      <w:r w:rsidR="00597CE5" w:rsidRPr="00D801AF">
        <w:t xml:space="preserve"> 2022 г.</w:t>
      </w:r>
      <w:r w:rsidR="00D01B42" w:rsidRPr="00D801AF">
        <w:t xml:space="preserve">, от </w:t>
      </w:r>
      <w:r w:rsidR="00D264AA" w:rsidRPr="00D801AF">
        <w:t>23.11.2022 № 162</w:t>
      </w:r>
      <w:r w:rsidR="00B4152C" w:rsidRPr="00D801AF">
        <w:t>)</w:t>
      </w:r>
    </w:p>
    <w:bookmarkEnd w:id="0"/>
    <w:p w14:paraId="0365F29C" w14:textId="77777777" w:rsidR="00C15720" w:rsidRPr="00D801AF" w:rsidRDefault="00C15720" w:rsidP="00C15720">
      <w:pPr>
        <w:rPr>
          <w:b/>
        </w:rPr>
      </w:pPr>
    </w:p>
    <w:p w14:paraId="79190796" w14:textId="77777777" w:rsidR="00C15720" w:rsidRPr="00D801AF" w:rsidRDefault="00C15720" w:rsidP="00C15720">
      <w:pPr>
        <w:tabs>
          <w:tab w:val="left" w:pos="0"/>
        </w:tabs>
        <w:jc w:val="center"/>
        <w:rPr>
          <w:b/>
        </w:rPr>
      </w:pPr>
      <w:r w:rsidRPr="00D801AF">
        <w:rPr>
          <w:b/>
        </w:rPr>
        <w:t>ПАСПОРТ</w:t>
      </w:r>
    </w:p>
    <w:p w14:paraId="5044F92E" w14:textId="77777777" w:rsidR="00C15720" w:rsidRPr="00D801AF" w:rsidRDefault="00C15720" w:rsidP="00C15720">
      <w:pPr>
        <w:tabs>
          <w:tab w:val="left" w:pos="3450"/>
        </w:tabs>
        <w:jc w:val="center"/>
        <w:rPr>
          <w:b/>
        </w:rPr>
      </w:pPr>
      <w:r w:rsidRPr="00D801AF">
        <w:rPr>
          <w:b/>
        </w:rPr>
        <w:t>ведомственной целевой программы</w:t>
      </w:r>
    </w:p>
    <w:p w14:paraId="011844F0" w14:textId="77777777" w:rsidR="00C15720" w:rsidRPr="00D801AF" w:rsidRDefault="00C15720" w:rsidP="00C15720">
      <w:pPr>
        <w:autoSpaceDE w:val="0"/>
        <w:autoSpaceDN w:val="0"/>
        <w:adjustRightInd w:val="0"/>
        <w:jc w:val="center"/>
        <w:rPr>
          <w:b/>
          <w:lang w:eastAsia="ru-RU"/>
        </w:rPr>
      </w:pPr>
      <w:r w:rsidRPr="00D801AF">
        <w:rPr>
          <w:b/>
          <w:lang w:eastAsia="ru-RU"/>
        </w:rPr>
        <w:t>«Организация и проведение местных и участие в организации и проведении городских праздничных и иных зрелищный мероприятий</w:t>
      </w:r>
      <w:r w:rsidRPr="00D801AF">
        <w:rPr>
          <w:b/>
        </w:rPr>
        <w:t>»</w:t>
      </w:r>
    </w:p>
    <w:p w14:paraId="1B195BE5" w14:textId="77777777" w:rsidR="00C15720" w:rsidRPr="00D801AF" w:rsidRDefault="00C15720" w:rsidP="00C15720">
      <w:pPr>
        <w:rPr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7399"/>
      </w:tblGrid>
      <w:tr w:rsidR="00D801AF" w:rsidRPr="00D801AF" w14:paraId="35708988" w14:textId="77777777" w:rsidTr="00F60DAF">
        <w:tc>
          <w:tcPr>
            <w:tcW w:w="2235" w:type="dxa"/>
          </w:tcPr>
          <w:p w14:paraId="36E71637" w14:textId="77777777" w:rsidR="00C15720" w:rsidRPr="00D801AF" w:rsidRDefault="00C15720" w:rsidP="00F60DAF">
            <w:pPr>
              <w:rPr>
                <w:lang w:eastAsia="ru-RU"/>
              </w:rPr>
            </w:pPr>
            <w:r w:rsidRPr="00D801AF">
              <w:rPr>
                <w:lang w:eastAsia="ru-RU"/>
              </w:rPr>
              <w:t>Сроки реализации ведомственной целевой программы</w:t>
            </w:r>
          </w:p>
        </w:tc>
        <w:tc>
          <w:tcPr>
            <w:tcW w:w="7399" w:type="dxa"/>
          </w:tcPr>
          <w:p w14:paraId="5A4C1FE5" w14:textId="087FCED6" w:rsidR="00C15720" w:rsidRPr="00D801AF" w:rsidRDefault="0026365E" w:rsidP="0026365E">
            <w:pPr>
              <w:rPr>
                <w:lang w:eastAsia="ru-RU"/>
              </w:rPr>
            </w:pPr>
            <w:r w:rsidRPr="00D801AF">
              <w:rPr>
                <w:lang w:eastAsia="ru-RU"/>
              </w:rPr>
              <w:t>2022</w:t>
            </w:r>
            <w:r w:rsidR="00C15720" w:rsidRPr="00D801AF">
              <w:rPr>
                <w:lang w:eastAsia="ru-RU"/>
              </w:rPr>
              <w:t xml:space="preserve"> год</w:t>
            </w:r>
          </w:p>
        </w:tc>
      </w:tr>
      <w:tr w:rsidR="00D801AF" w:rsidRPr="00D801AF" w14:paraId="02549C2D" w14:textId="77777777" w:rsidTr="00F60DAF">
        <w:tc>
          <w:tcPr>
            <w:tcW w:w="2235" w:type="dxa"/>
          </w:tcPr>
          <w:p w14:paraId="3958EB1E" w14:textId="77777777" w:rsidR="00C15720" w:rsidRPr="00D801AF" w:rsidRDefault="00C15720" w:rsidP="00F60DAF">
            <w:pPr>
              <w:rPr>
                <w:lang w:eastAsia="ru-RU"/>
              </w:rPr>
            </w:pPr>
            <w:r w:rsidRPr="00D801AF">
              <w:rPr>
                <w:lang w:eastAsia="ru-RU"/>
              </w:rPr>
              <w:t>Разработчик ведомственной целевой программы</w:t>
            </w:r>
          </w:p>
        </w:tc>
        <w:tc>
          <w:tcPr>
            <w:tcW w:w="7399" w:type="dxa"/>
          </w:tcPr>
          <w:p w14:paraId="2340A708" w14:textId="77777777" w:rsidR="00C15720" w:rsidRPr="00D801AF" w:rsidRDefault="00C15720" w:rsidP="00F60DAF">
            <w:pPr>
              <w:rPr>
                <w:lang w:eastAsia="ru-RU"/>
              </w:rPr>
            </w:pPr>
            <w:r w:rsidRPr="00D801AF">
              <w:rPr>
                <w:lang w:eastAsia="ru-RU"/>
              </w:rPr>
              <w:t>Местная администрация Муниципального образования поселок Стрельна</w:t>
            </w:r>
          </w:p>
        </w:tc>
      </w:tr>
      <w:tr w:rsidR="00D801AF" w:rsidRPr="00D801AF" w14:paraId="3A1BD6B6" w14:textId="77777777" w:rsidTr="00F60DAF">
        <w:tc>
          <w:tcPr>
            <w:tcW w:w="2235" w:type="dxa"/>
          </w:tcPr>
          <w:p w14:paraId="02F81BA8" w14:textId="77777777" w:rsidR="00C15720" w:rsidRPr="00D801AF" w:rsidRDefault="00C15720" w:rsidP="00F60DAF">
            <w:pPr>
              <w:rPr>
                <w:lang w:eastAsia="ru-RU"/>
              </w:rPr>
            </w:pPr>
            <w:r w:rsidRPr="00D801AF">
              <w:rPr>
                <w:lang w:eastAsia="ru-RU"/>
              </w:rPr>
              <w:t>Участники ведомственной целевой программы</w:t>
            </w:r>
          </w:p>
        </w:tc>
        <w:tc>
          <w:tcPr>
            <w:tcW w:w="7399" w:type="dxa"/>
          </w:tcPr>
          <w:p w14:paraId="03499D15" w14:textId="77777777" w:rsidR="00C15720" w:rsidRPr="00D801AF" w:rsidRDefault="00C15720" w:rsidP="00F60DAF">
            <w:pPr>
              <w:rPr>
                <w:lang w:eastAsia="ru-RU"/>
              </w:rPr>
            </w:pPr>
            <w:r w:rsidRPr="00D801AF">
              <w:rPr>
                <w:lang w:eastAsia="ru-RU"/>
              </w:rPr>
              <w:t>Муниципальное казенное учреждение Муниципального образования поселок Стрельна «Стрельна»</w:t>
            </w:r>
          </w:p>
        </w:tc>
      </w:tr>
      <w:tr w:rsidR="00D801AF" w:rsidRPr="00D801AF" w14:paraId="078B90A7" w14:textId="77777777" w:rsidTr="00F60DAF">
        <w:tc>
          <w:tcPr>
            <w:tcW w:w="2235" w:type="dxa"/>
          </w:tcPr>
          <w:p w14:paraId="5908DD26" w14:textId="77777777" w:rsidR="00C15720" w:rsidRPr="00D801AF" w:rsidRDefault="00C15720" w:rsidP="00F60DAF">
            <w:pPr>
              <w:rPr>
                <w:lang w:eastAsia="ru-RU"/>
              </w:rPr>
            </w:pPr>
            <w:r w:rsidRPr="00D801AF">
              <w:rPr>
                <w:lang w:eastAsia="ru-RU"/>
              </w:rPr>
              <w:t>Реквизиты документа, которым утверждена ведомственная целевая программа</w:t>
            </w:r>
          </w:p>
        </w:tc>
        <w:tc>
          <w:tcPr>
            <w:tcW w:w="7399" w:type="dxa"/>
          </w:tcPr>
          <w:p w14:paraId="4418D40B" w14:textId="6133EBF4" w:rsidR="00C15720" w:rsidRPr="00D801AF" w:rsidRDefault="00C15720" w:rsidP="00F60DAF">
            <w:pPr>
              <w:rPr>
                <w:highlight w:val="yellow"/>
                <w:lang w:eastAsia="ru-RU"/>
              </w:rPr>
            </w:pPr>
            <w:r w:rsidRPr="00D801AF">
              <w:rPr>
                <w:lang w:eastAsia="ru-RU"/>
              </w:rPr>
              <w:t xml:space="preserve">Постановление Местной администрации Муниципального образования поселок Стрельна от </w:t>
            </w:r>
            <w:r w:rsidR="00B47B93" w:rsidRPr="00D801AF">
              <w:t>18.10.2021 №175</w:t>
            </w:r>
          </w:p>
        </w:tc>
      </w:tr>
      <w:tr w:rsidR="00D801AF" w:rsidRPr="00D801AF" w14:paraId="422DE443" w14:textId="77777777" w:rsidTr="00F60DAF">
        <w:tc>
          <w:tcPr>
            <w:tcW w:w="2235" w:type="dxa"/>
          </w:tcPr>
          <w:p w14:paraId="1039044D" w14:textId="77777777" w:rsidR="00C15720" w:rsidRPr="00D801AF" w:rsidRDefault="00C15720" w:rsidP="00F60DAF">
            <w:pPr>
              <w:rPr>
                <w:lang w:eastAsia="ru-RU"/>
              </w:rPr>
            </w:pPr>
            <w:r w:rsidRPr="00D801AF">
              <w:rPr>
                <w:lang w:eastAsia="ru-RU"/>
              </w:rPr>
              <w:t>Цели ведомственной целевой программы и их значения</w:t>
            </w:r>
          </w:p>
        </w:tc>
        <w:tc>
          <w:tcPr>
            <w:tcW w:w="7399" w:type="dxa"/>
          </w:tcPr>
          <w:p w14:paraId="7666C933" w14:textId="77777777" w:rsidR="00C15720" w:rsidRPr="00D801AF" w:rsidRDefault="00C15720" w:rsidP="00F60DAF">
            <w:pPr>
              <w:rPr>
                <w:lang w:eastAsia="ru-RU"/>
              </w:rPr>
            </w:pPr>
            <w:r w:rsidRPr="00D801AF">
              <w:rPr>
                <w:lang w:eastAsia="ru-RU"/>
              </w:rPr>
              <w:t xml:space="preserve">Обеспечение культурного досуга жителей Муниципального образования поселок Стрельна путем организации местных и участия в организации и проведении городских праздничных и иных зрелищных мероприятий, организации мероприятий по сохранению и развитию местных традиций и обрядов, </w:t>
            </w:r>
          </w:p>
          <w:p w14:paraId="60419174" w14:textId="77777777" w:rsidR="00C15720" w:rsidRPr="00D801AF" w:rsidRDefault="00C15720" w:rsidP="00F60DAF">
            <w:pPr>
              <w:rPr>
                <w:lang w:eastAsia="ru-RU"/>
              </w:rPr>
            </w:pPr>
          </w:p>
          <w:p w14:paraId="4E75E695" w14:textId="77777777" w:rsidR="00C15720" w:rsidRPr="00D801AF" w:rsidRDefault="00C15720" w:rsidP="00F60DAF">
            <w:pPr>
              <w:rPr>
                <w:lang w:eastAsia="ru-RU"/>
              </w:rPr>
            </w:pPr>
            <w:r w:rsidRPr="00D801AF">
              <w:rPr>
                <w:lang w:eastAsia="ru-RU"/>
              </w:rPr>
              <w:t>Целевые индикаторы:</w:t>
            </w:r>
          </w:p>
          <w:tbl>
            <w:tblPr>
              <w:tblW w:w="71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6"/>
              <w:gridCol w:w="1784"/>
              <w:gridCol w:w="1267"/>
              <w:gridCol w:w="1463"/>
              <w:gridCol w:w="2058"/>
            </w:tblGrid>
            <w:tr w:rsidR="00D801AF" w:rsidRPr="00D801AF" w14:paraId="4E71B3F7" w14:textId="77777777" w:rsidTr="00F60DAF">
              <w:trPr>
                <w:trHeight w:val="446"/>
              </w:trPr>
              <w:tc>
                <w:tcPr>
                  <w:tcW w:w="566" w:type="dxa"/>
                </w:tcPr>
                <w:p w14:paraId="1C1BBAFF" w14:textId="77777777" w:rsidR="00C15720" w:rsidRPr="00D801AF" w:rsidRDefault="00C15720" w:rsidP="00F60DAF">
                  <w:pPr>
                    <w:rPr>
                      <w:rFonts w:eastAsia="Times New Roman"/>
                      <w:i/>
                      <w:lang w:eastAsia="ru-RU"/>
                    </w:rPr>
                  </w:pPr>
                  <w:r w:rsidRPr="00D801AF">
                    <w:rPr>
                      <w:rFonts w:eastAsia="Times New Roman"/>
                      <w:i/>
                      <w:lang w:eastAsia="ru-RU"/>
                    </w:rPr>
                    <w:t>№ п/п</w:t>
                  </w:r>
                </w:p>
              </w:tc>
              <w:tc>
                <w:tcPr>
                  <w:tcW w:w="1784" w:type="dxa"/>
                </w:tcPr>
                <w:p w14:paraId="6EE18C72" w14:textId="77777777" w:rsidR="00C15720" w:rsidRPr="00D801AF" w:rsidRDefault="00C15720" w:rsidP="00F60DAF">
                  <w:pPr>
                    <w:rPr>
                      <w:rFonts w:eastAsia="Times New Roman"/>
                      <w:i/>
                      <w:lang w:eastAsia="ru-RU"/>
                    </w:rPr>
                  </w:pPr>
                  <w:r w:rsidRPr="00D801AF">
                    <w:rPr>
                      <w:rFonts w:eastAsia="Times New Roman"/>
                      <w:i/>
                      <w:lang w:eastAsia="ru-RU"/>
                    </w:rPr>
                    <w:t>Наименование целевого индикатора</w:t>
                  </w:r>
                </w:p>
              </w:tc>
              <w:tc>
                <w:tcPr>
                  <w:tcW w:w="1267" w:type="dxa"/>
                </w:tcPr>
                <w:p w14:paraId="5DD5DA03" w14:textId="77777777" w:rsidR="00C15720" w:rsidRPr="00D801AF" w:rsidRDefault="00C15720" w:rsidP="00F60DAF">
                  <w:pPr>
                    <w:rPr>
                      <w:rFonts w:eastAsia="Times New Roman"/>
                      <w:i/>
                      <w:lang w:eastAsia="ru-RU"/>
                    </w:rPr>
                  </w:pPr>
                  <w:r w:rsidRPr="00D801AF">
                    <w:rPr>
                      <w:rFonts w:eastAsia="Times New Roman"/>
                      <w:i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1463" w:type="dxa"/>
                </w:tcPr>
                <w:p w14:paraId="701994CE" w14:textId="77777777" w:rsidR="00C15720" w:rsidRPr="00D801AF" w:rsidRDefault="00C15720" w:rsidP="00F60DAF">
                  <w:pPr>
                    <w:rPr>
                      <w:rFonts w:eastAsia="Times New Roman"/>
                      <w:i/>
                      <w:lang w:eastAsia="ru-RU"/>
                    </w:rPr>
                  </w:pPr>
                  <w:r w:rsidRPr="00D801AF">
                    <w:rPr>
                      <w:rFonts w:eastAsia="Times New Roman"/>
                      <w:i/>
                      <w:lang w:eastAsia="ru-RU"/>
                    </w:rPr>
                    <w:t>Значение индикатора</w:t>
                  </w:r>
                </w:p>
              </w:tc>
              <w:tc>
                <w:tcPr>
                  <w:tcW w:w="2058" w:type="dxa"/>
                </w:tcPr>
                <w:p w14:paraId="206E9C5F" w14:textId="77777777" w:rsidR="00C15720" w:rsidRPr="00D801AF" w:rsidRDefault="00C15720" w:rsidP="00F60DAF">
                  <w:pPr>
                    <w:rPr>
                      <w:rFonts w:eastAsia="Times New Roman"/>
                      <w:i/>
                      <w:lang w:eastAsia="ru-RU"/>
                    </w:rPr>
                  </w:pPr>
                  <w:r w:rsidRPr="00D801AF">
                    <w:rPr>
                      <w:i/>
                      <w:shd w:val="clear" w:color="auto" w:fill="FFFFFF"/>
                    </w:rPr>
                    <w:t>Ответственный за достижение целевого показателя</w:t>
                  </w:r>
                </w:p>
              </w:tc>
            </w:tr>
            <w:tr w:rsidR="00D801AF" w:rsidRPr="00D801AF" w14:paraId="159CBF7A" w14:textId="77777777" w:rsidTr="00F60DAF">
              <w:trPr>
                <w:trHeight w:val="399"/>
              </w:trPr>
              <w:tc>
                <w:tcPr>
                  <w:tcW w:w="566" w:type="dxa"/>
                </w:tcPr>
                <w:p w14:paraId="7B11E132" w14:textId="77777777" w:rsidR="00C15720" w:rsidRPr="00D801AF" w:rsidRDefault="00C15720" w:rsidP="00F60DAF">
                  <w:pPr>
                    <w:rPr>
                      <w:rFonts w:eastAsia="Times New Roman"/>
                      <w:lang w:eastAsia="ru-RU"/>
                    </w:rPr>
                  </w:pPr>
                  <w:r w:rsidRPr="00D801AF">
                    <w:rPr>
                      <w:rFonts w:eastAsia="Times New Roman"/>
                      <w:lang w:eastAsia="ru-RU"/>
                    </w:rPr>
                    <w:t>1.</w:t>
                  </w:r>
                </w:p>
              </w:tc>
              <w:tc>
                <w:tcPr>
                  <w:tcW w:w="1784" w:type="dxa"/>
                </w:tcPr>
                <w:p w14:paraId="77F92C87" w14:textId="77777777" w:rsidR="00C15720" w:rsidRPr="00D801AF" w:rsidRDefault="00C15720" w:rsidP="00F60DAF">
                  <w:pPr>
                    <w:rPr>
                      <w:rFonts w:eastAsia="Times New Roman"/>
                      <w:lang w:eastAsia="ru-RU"/>
                    </w:rPr>
                  </w:pPr>
                  <w:r w:rsidRPr="00D801AF">
                    <w:rPr>
                      <w:rFonts w:eastAsia="Times New Roman"/>
                      <w:lang w:eastAsia="ru-RU"/>
                    </w:rPr>
                    <w:t>Количество мероприятий</w:t>
                  </w:r>
                </w:p>
              </w:tc>
              <w:tc>
                <w:tcPr>
                  <w:tcW w:w="1267" w:type="dxa"/>
                </w:tcPr>
                <w:p w14:paraId="2D2E3081" w14:textId="77777777" w:rsidR="00C15720" w:rsidRPr="00D801AF" w:rsidRDefault="00C15720" w:rsidP="00F60DAF">
                  <w:pPr>
                    <w:rPr>
                      <w:rFonts w:eastAsia="Times New Roman"/>
                      <w:lang w:eastAsia="ru-RU"/>
                    </w:rPr>
                  </w:pPr>
                  <w:r w:rsidRPr="00D801AF">
                    <w:rPr>
                      <w:rFonts w:eastAsia="Times New Roman"/>
                      <w:lang w:eastAsia="ru-RU"/>
                    </w:rPr>
                    <w:t>штука</w:t>
                  </w:r>
                </w:p>
              </w:tc>
              <w:tc>
                <w:tcPr>
                  <w:tcW w:w="1463" w:type="dxa"/>
                </w:tcPr>
                <w:p w14:paraId="60078945" w14:textId="7BDB0B4B" w:rsidR="00C15720" w:rsidRPr="00D801AF" w:rsidRDefault="001F6D29" w:rsidP="00F60DAF">
                  <w:pPr>
                    <w:jc w:val="center"/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>9</w:t>
                  </w:r>
                </w:p>
              </w:tc>
              <w:tc>
                <w:tcPr>
                  <w:tcW w:w="2058" w:type="dxa"/>
                </w:tcPr>
                <w:p w14:paraId="1C2A160D" w14:textId="77777777" w:rsidR="00C15720" w:rsidRPr="00D801AF" w:rsidRDefault="00C15720" w:rsidP="00F60DAF">
                  <w:pPr>
                    <w:rPr>
                      <w:rFonts w:eastAsia="Times New Roman"/>
                      <w:lang w:eastAsia="ru-RU"/>
                    </w:rPr>
                  </w:pPr>
                  <w:r w:rsidRPr="00D801AF">
                    <w:rPr>
                      <w:rFonts w:eastAsia="Times New Roman"/>
                      <w:lang w:eastAsia="ru-RU"/>
                    </w:rPr>
                    <w:t>Муниципальное казенное учреждение Муниципального образования поселок Стрельна «Стрельна»</w:t>
                  </w:r>
                </w:p>
              </w:tc>
            </w:tr>
            <w:tr w:rsidR="00D801AF" w:rsidRPr="00D801AF" w14:paraId="0188B974" w14:textId="77777777" w:rsidTr="00F60DAF">
              <w:trPr>
                <w:trHeight w:val="267"/>
              </w:trPr>
              <w:tc>
                <w:tcPr>
                  <w:tcW w:w="566" w:type="dxa"/>
                </w:tcPr>
                <w:p w14:paraId="396A5B20" w14:textId="77777777" w:rsidR="00C15720" w:rsidRPr="00D801AF" w:rsidRDefault="00C15720" w:rsidP="00F60DAF">
                  <w:pPr>
                    <w:rPr>
                      <w:rFonts w:eastAsia="Times New Roman"/>
                      <w:lang w:eastAsia="ru-RU"/>
                    </w:rPr>
                  </w:pPr>
                  <w:r w:rsidRPr="00D801AF">
                    <w:rPr>
                      <w:rFonts w:eastAsia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1784" w:type="dxa"/>
                </w:tcPr>
                <w:p w14:paraId="4036B01E" w14:textId="77777777" w:rsidR="00C15720" w:rsidRPr="00D801AF" w:rsidRDefault="00C15720" w:rsidP="00F60DAF">
                  <w:pPr>
                    <w:rPr>
                      <w:rFonts w:eastAsia="Times New Roman"/>
                      <w:lang w:eastAsia="ru-RU"/>
                    </w:rPr>
                  </w:pPr>
                  <w:r w:rsidRPr="00D801AF">
                    <w:rPr>
                      <w:rFonts w:eastAsia="Times New Roman"/>
                      <w:lang w:eastAsia="ru-RU"/>
                    </w:rPr>
                    <w:t>Количество участников</w:t>
                  </w:r>
                </w:p>
              </w:tc>
              <w:tc>
                <w:tcPr>
                  <w:tcW w:w="1267" w:type="dxa"/>
                </w:tcPr>
                <w:p w14:paraId="0D0F5268" w14:textId="77777777" w:rsidR="00C15720" w:rsidRPr="00D801AF" w:rsidRDefault="00C15720" w:rsidP="00F60DAF">
                  <w:pPr>
                    <w:rPr>
                      <w:rFonts w:eastAsia="Times New Roman"/>
                      <w:lang w:eastAsia="ru-RU"/>
                    </w:rPr>
                  </w:pPr>
                  <w:r w:rsidRPr="00D801AF">
                    <w:rPr>
                      <w:rFonts w:eastAsia="Times New Roman"/>
                      <w:lang w:eastAsia="ru-RU"/>
                    </w:rPr>
                    <w:t>человек</w:t>
                  </w:r>
                </w:p>
              </w:tc>
              <w:tc>
                <w:tcPr>
                  <w:tcW w:w="1463" w:type="dxa"/>
                </w:tcPr>
                <w:p w14:paraId="1FD91BA7" w14:textId="356E4C76" w:rsidR="00C15720" w:rsidRPr="00D801AF" w:rsidRDefault="00C15720" w:rsidP="0022187D">
                  <w:pPr>
                    <w:jc w:val="center"/>
                    <w:rPr>
                      <w:rFonts w:eastAsia="Times New Roman"/>
                      <w:lang w:eastAsia="ru-RU"/>
                    </w:rPr>
                  </w:pPr>
                  <w:r w:rsidRPr="00D801AF">
                    <w:rPr>
                      <w:rFonts w:eastAsia="Times New Roman"/>
                      <w:lang w:eastAsia="ru-RU"/>
                    </w:rPr>
                    <w:t>81</w:t>
                  </w:r>
                  <w:r w:rsidR="001F6D29">
                    <w:rPr>
                      <w:rFonts w:eastAsia="Times New Roman"/>
                      <w:lang w:eastAsia="ru-RU"/>
                    </w:rPr>
                    <w:t>0</w:t>
                  </w:r>
                  <w:r w:rsidRPr="00D801AF">
                    <w:rPr>
                      <w:rFonts w:eastAsia="Times New Roman"/>
                      <w:lang w:eastAsia="ru-RU"/>
                    </w:rPr>
                    <w:t>0</w:t>
                  </w:r>
                  <w:bookmarkStart w:id="1" w:name="_GoBack"/>
                  <w:bookmarkEnd w:id="1"/>
                </w:p>
              </w:tc>
              <w:tc>
                <w:tcPr>
                  <w:tcW w:w="2058" w:type="dxa"/>
                </w:tcPr>
                <w:p w14:paraId="67068E29" w14:textId="77777777" w:rsidR="00C15720" w:rsidRPr="00D801AF" w:rsidRDefault="00C15720" w:rsidP="00F60DAF">
                  <w:pPr>
                    <w:rPr>
                      <w:rFonts w:eastAsia="Times New Roman"/>
                      <w:lang w:eastAsia="ru-RU"/>
                    </w:rPr>
                  </w:pPr>
                  <w:r w:rsidRPr="00D801AF">
                    <w:rPr>
                      <w:rFonts w:eastAsia="Times New Roman"/>
                      <w:lang w:eastAsia="ru-RU"/>
                    </w:rPr>
                    <w:t xml:space="preserve">Муниципальное казенное учреждение Муниципального </w:t>
                  </w:r>
                  <w:r w:rsidRPr="00D801AF">
                    <w:rPr>
                      <w:rFonts w:eastAsia="Times New Roman"/>
                      <w:lang w:eastAsia="ru-RU"/>
                    </w:rPr>
                    <w:lastRenderedPageBreak/>
                    <w:t>образования поселок Стрельна «Стрельна»</w:t>
                  </w:r>
                </w:p>
              </w:tc>
            </w:tr>
          </w:tbl>
          <w:p w14:paraId="753F4299" w14:textId="77777777" w:rsidR="00C15720" w:rsidRPr="00D801AF" w:rsidRDefault="00C15720" w:rsidP="00F60DAF">
            <w:pPr>
              <w:rPr>
                <w:lang w:eastAsia="ru-RU"/>
              </w:rPr>
            </w:pPr>
            <w:r w:rsidRPr="00D801AF">
              <w:rPr>
                <w:lang w:eastAsia="ru-RU"/>
              </w:rPr>
              <w:lastRenderedPageBreak/>
              <w:t xml:space="preserve">Описание ожидаемых результатов реализации ведомственной целевой программы:  </w:t>
            </w:r>
          </w:p>
          <w:p w14:paraId="16EACEEA" w14:textId="77777777" w:rsidR="00C15720" w:rsidRPr="00D801AF" w:rsidRDefault="00C15720" w:rsidP="00F60DAF">
            <w:pPr>
              <w:rPr>
                <w:lang w:eastAsia="ru-RU"/>
              </w:rPr>
            </w:pPr>
            <w:r w:rsidRPr="00D801AF">
              <w:rPr>
                <w:lang w:eastAsia="ru-RU"/>
              </w:rPr>
              <w:t>- усовершенствование форм и качества культурного досуга жителей Муниципального образования;</w:t>
            </w:r>
          </w:p>
          <w:p w14:paraId="4910923E" w14:textId="77777777" w:rsidR="00C15720" w:rsidRPr="00D801AF" w:rsidRDefault="00C15720" w:rsidP="00F60DAF">
            <w:pPr>
              <w:rPr>
                <w:lang w:eastAsia="ru-RU"/>
              </w:rPr>
            </w:pPr>
            <w:r w:rsidRPr="00D801AF">
              <w:rPr>
                <w:lang w:eastAsia="ru-RU"/>
              </w:rPr>
              <w:t>- привлечение к совместной деятельности по обеспечению культурного досуга жителей Муниципального образования организаций, учреждений и предприятий, расположенных на территории муниципального образования;</w:t>
            </w:r>
          </w:p>
          <w:p w14:paraId="1BC726F2" w14:textId="77777777" w:rsidR="00C15720" w:rsidRPr="00D801AF" w:rsidRDefault="00C15720" w:rsidP="00F60DAF">
            <w:pPr>
              <w:rPr>
                <w:lang w:eastAsia="ru-RU"/>
              </w:rPr>
            </w:pPr>
            <w:r w:rsidRPr="00D801AF">
              <w:rPr>
                <w:lang w:eastAsia="ru-RU"/>
              </w:rPr>
              <w:t>- повышение уровня культуры населения, приобщение к культурным традициям, эстетическое воспитание жителей Муниципального образования.</w:t>
            </w:r>
          </w:p>
        </w:tc>
      </w:tr>
      <w:tr w:rsidR="00D801AF" w:rsidRPr="00D801AF" w14:paraId="71793E2A" w14:textId="77777777" w:rsidTr="00F60DAF">
        <w:tc>
          <w:tcPr>
            <w:tcW w:w="2235" w:type="dxa"/>
          </w:tcPr>
          <w:p w14:paraId="759AA9B7" w14:textId="77777777" w:rsidR="00C15720" w:rsidRPr="00D801AF" w:rsidRDefault="00C15720" w:rsidP="00F60DAF">
            <w:pPr>
              <w:rPr>
                <w:lang w:eastAsia="ru-RU"/>
              </w:rPr>
            </w:pPr>
            <w:r w:rsidRPr="00D801AF">
              <w:rPr>
                <w:lang w:eastAsia="ru-RU"/>
              </w:rPr>
              <w:lastRenderedPageBreak/>
              <w:t>Задачи ведомственной целевой программы</w:t>
            </w:r>
          </w:p>
        </w:tc>
        <w:tc>
          <w:tcPr>
            <w:tcW w:w="7399" w:type="dxa"/>
            <w:shd w:val="clear" w:color="auto" w:fill="auto"/>
          </w:tcPr>
          <w:p w14:paraId="496DC758" w14:textId="77777777" w:rsidR="00C15720" w:rsidRPr="00D801AF" w:rsidRDefault="00C15720" w:rsidP="00C15720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jc w:val="both"/>
              <w:rPr>
                <w:rFonts w:eastAsia="Times New Roman"/>
                <w:lang w:val="ru-RU" w:eastAsia="ru-RU"/>
              </w:rPr>
            </w:pPr>
            <w:r w:rsidRPr="00D801AF">
              <w:rPr>
                <w:rFonts w:eastAsia="Times New Roman"/>
                <w:lang w:val="ru-RU" w:eastAsia="ru-RU"/>
              </w:rPr>
              <w:t>создание благоприятных условий, обеспечивающих развитие нравственного, духовного и культурного потенциала различных групп населения;</w:t>
            </w:r>
          </w:p>
          <w:p w14:paraId="13854A2C" w14:textId="77777777" w:rsidR="00C15720" w:rsidRPr="00D801AF" w:rsidRDefault="00C15720" w:rsidP="00C15720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jc w:val="both"/>
              <w:rPr>
                <w:rFonts w:eastAsia="Times New Roman"/>
                <w:lang w:val="ru-RU" w:eastAsia="ru-RU"/>
              </w:rPr>
            </w:pPr>
            <w:r w:rsidRPr="00D801AF">
              <w:rPr>
                <w:rFonts w:eastAsia="Times New Roman"/>
                <w:spacing w:val="3"/>
                <w:lang w:val="ru-RU" w:eastAsia="ru-RU"/>
              </w:rPr>
              <w:t>обеспечение культурно-досугового пространства, расширение кругозора жителей муниципального образования; снижение социальной напряженности;</w:t>
            </w:r>
          </w:p>
          <w:p w14:paraId="7B7B2D3B" w14:textId="77777777" w:rsidR="00C15720" w:rsidRPr="00D801AF" w:rsidRDefault="00C15720" w:rsidP="00C15720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jc w:val="both"/>
              <w:rPr>
                <w:rFonts w:eastAsia="Times New Roman"/>
                <w:lang w:val="ru-RU" w:eastAsia="ru-RU"/>
              </w:rPr>
            </w:pPr>
            <w:r w:rsidRPr="00D801AF">
              <w:rPr>
                <w:rFonts w:eastAsia="Times New Roman"/>
                <w:spacing w:val="3"/>
                <w:lang w:val="ru-RU" w:eastAsia="ru-RU"/>
              </w:rPr>
              <w:t xml:space="preserve">привлечение граждан к празднованию знаменательных, памятных и общегосударственных мероприятий; укрепление связей муниципального образования с учреждениями культуры района и города; вовлечение различных слоев населения в реализацию программы; </w:t>
            </w:r>
          </w:p>
          <w:p w14:paraId="3F8339ED" w14:textId="77777777" w:rsidR="00C15720" w:rsidRPr="00D801AF" w:rsidRDefault="00C15720" w:rsidP="00C15720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jc w:val="both"/>
              <w:rPr>
                <w:rFonts w:eastAsia="Times New Roman"/>
                <w:lang w:val="ru-RU" w:eastAsia="ru-RU"/>
              </w:rPr>
            </w:pPr>
            <w:r w:rsidRPr="00D801AF">
              <w:rPr>
                <w:rFonts w:eastAsia="Times New Roman"/>
                <w:lang w:val="ru-RU" w:eastAsia="ru-RU"/>
              </w:rPr>
              <w:t>формирование устойчивой связи поколений, передача культурных традиций пожилыми жителями молодежи;</w:t>
            </w:r>
          </w:p>
          <w:p w14:paraId="28521EED" w14:textId="77777777" w:rsidR="00C15720" w:rsidRPr="00D801AF" w:rsidRDefault="00C15720" w:rsidP="00C15720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jc w:val="both"/>
              <w:rPr>
                <w:rFonts w:eastAsia="Times New Roman"/>
                <w:lang w:val="ru-RU" w:eastAsia="ru-RU"/>
              </w:rPr>
            </w:pPr>
            <w:r w:rsidRPr="00D801AF">
              <w:rPr>
                <w:lang w:val="ru-RU" w:eastAsia="ru-RU"/>
              </w:rPr>
              <w:t>популяризация основных видов народного творчества.</w:t>
            </w:r>
            <w:r w:rsidRPr="00D801AF">
              <w:rPr>
                <w:rFonts w:eastAsia="Times New Roman"/>
                <w:lang w:val="ru-RU" w:eastAsia="ru-RU"/>
              </w:rPr>
              <w:t xml:space="preserve"> </w:t>
            </w:r>
          </w:p>
        </w:tc>
      </w:tr>
      <w:tr w:rsidR="00D801AF" w:rsidRPr="00D801AF" w14:paraId="522E4A99" w14:textId="77777777" w:rsidTr="00F60DAF">
        <w:tc>
          <w:tcPr>
            <w:tcW w:w="2235" w:type="dxa"/>
          </w:tcPr>
          <w:p w14:paraId="5352C9D1" w14:textId="77777777" w:rsidR="00C15720" w:rsidRPr="00D801AF" w:rsidRDefault="00C15720" w:rsidP="00F60DAF">
            <w:pPr>
              <w:rPr>
                <w:lang w:eastAsia="ru-RU"/>
              </w:rPr>
            </w:pPr>
            <w:r w:rsidRPr="00D801AF">
              <w:rPr>
                <w:lang w:eastAsia="ru-RU"/>
              </w:rPr>
              <w:t>Параметры финансового обеспечения реализации ведомственной целевой программы</w:t>
            </w:r>
          </w:p>
        </w:tc>
        <w:tc>
          <w:tcPr>
            <w:tcW w:w="7399" w:type="dxa"/>
          </w:tcPr>
          <w:p w14:paraId="2A153ACF" w14:textId="6CD90004" w:rsidR="00C15720" w:rsidRPr="00D801AF" w:rsidRDefault="00C15720" w:rsidP="00F60DAF">
            <w:pPr>
              <w:pStyle w:val="a3"/>
              <w:tabs>
                <w:tab w:val="left" w:pos="445"/>
              </w:tabs>
              <w:ind w:left="34"/>
              <w:jc w:val="both"/>
              <w:rPr>
                <w:rFonts w:eastAsia="Times New Roman"/>
                <w:lang w:val="ru-RU" w:eastAsia="ru-RU"/>
              </w:rPr>
            </w:pPr>
            <w:r w:rsidRPr="00D801AF">
              <w:rPr>
                <w:lang w:val="ru-RU" w:eastAsia="ru-RU"/>
              </w:rPr>
              <w:t xml:space="preserve">Объем финансирования – </w:t>
            </w:r>
            <w:r w:rsidR="00D05372" w:rsidRPr="00D801AF">
              <w:rPr>
                <w:lang w:val="ru-RU" w:eastAsia="ru-RU"/>
              </w:rPr>
              <w:t>3</w:t>
            </w:r>
            <w:r w:rsidR="00EF25C4" w:rsidRPr="00D801AF">
              <w:rPr>
                <w:lang w:val="ru-RU" w:eastAsia="ru-RU"/>
              </w:rPr>
              <w:t> 420,3</w:t>
            </w:r>
            <w:r w:rsidRPr="00D801AF">
              <w:rPr>
                <w:lang w:val="ru-RU" w:eastAsia="ru-RU"/>
              </w:rPr>
              <w:t xml:space="preserve"> тысяч рублей</w:t>
            </w:r>
          </w:p>
          <w:p w14:paraId="0B7DCF8D" w14:textId="34EC080A" w:rsidR="00C15720" w:rsidRPr="00D801AF" w:rsidRDefault="00C15720" w:rsidP="00F60DAF">
            <w:pPr>
              <w:tabs>
                <w:tab w:val="left" w:pos="445"/>
              </w:tabs>
              <w:jc w:val="both"/>
              <w:rPr>
                <w:lang w:eastAsia="ru-RU"/>
              </w:rPr>
            </w:pPr>
            <w:r w:rsidRPr="00D801AF">
              <w:rPr>
                <w:lang w:eastAsia="ru-RU"/>
              </w:rPr>
              <w:t>Источник финансирования – бюджет Внутригородского муниципального образования Санкт-Петербурга поселок Стрельна на 202</w:t>
            </w:r>
            <w:r w:rsidR="0026365E" w:rsidRPr="00D801AF">
              <w:rPr>
                <w:lang w:eastAsia="ru-RU"/>
              </w:rPr>
              <w:t>2</w:t>
            </w:r>
            <w:r w:rsidRPr="00D801AF">
              <w:rPr>
                <w:lang w:eastAsia="ru-RU"/>
              </w:rPr>
              <w:t xml:space="preserve"> год</w:t>
            </w:r>
          </w:p>
          <w:p w14:paraId="748FF81C" w14:textId="77777777" w:rsidR="00C15720" w:rsidRPr="00D801AF" w:rsidRDefault="00C15720" w:rsidP="00F60DAF">
            <w:pPr>
              <w:pStyle w:val="a3"/>
              <w:tabs>
                <w:tab w:val="left" w:pos="317"/>
              </w:tabs>
              <w:ind w:left="34"/>
              <w:jc w:val="both"/>
              <w:rPr>
                <w:lang w:val="en-US" w:eastAsia="ru-RU"/>
              </w:rPr>
            </w:pPr>
            <w:r w:rsidRPr="00D801AF">
              <w:rPr>
                <w:lang w:val="ru-RU" w:eastAsia="ru-RU"/>
              </w:rPr>
              <w:t>Целевая статья – 0930000467</w:t>
            </w:r>
          </w:p>
        </w:tc>
      </w:tr>
      <w:tr w:rsidR="00D801AF" w:rsidRPr="00D801AF" w14:paraId="4EC173DD" w14:textId="77777777" w:rsidTr="00F60DAF">
        <w:tc>
          <w:tcPr>
            <w:tcW w:w="2235" w:type="dxa"/>
          </w:tcPr>
          <w:p w14:paraId="54F0B64F" w14:textId="77777777" w:rsidR="00C15720" w:rsidRPr="00D801AF" w:rsidRDefault="00C15720" w:rsidP="00F60DAF">
            <w:pPr>
              <w:pStyle w:val="a3"/>
              <w:tabs>
                <w:tab w:val="left" w:pos="1134"/>
              </w:tabs>
              <w:ind w:left="0"/>
              <w:jc w:val="both"/>
              <w:rPr>
                <w:lang w:val="ru-RU" w:eastAsia="ru-RU"/>
              </w:rPr>
            </w:pPr>
            <w:r w:rsidRPr="00D801AF">
              <w:rPr>
                <w:lang w:val="ru-RU" w:eastAsia="ru-RU"/>
              </w:rPr>
              <w:t>Описание системы управления реализацией ведомственной целевой программы, включающей в себя распределение полномочий и ответственности между разработчиком программы и ее участниками</w:t>
            </w:r>
          </w:p>
        </w:tc>
        <w:tc>
          <w:tcPr>
            <w:tcW w:w="7399" w:type="dxa"/>
          </w:tcPr>
          <w:p w14:paraId="318ECFAA" w14:textId="1A1812D1" w:rsidR="00C15720" w:rsidRPr="00D801AF" w:rsidRDefault="00C15720" w:rsidP="00EF25C4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801AF">
              <w:t xml:space="preserve">Механизм реализации ведомственной целевой программы включает в себя выполнение комплекса программных мероприятий, предусмотренных программой. Поставка товаров, выполнение работ, оказание услуг в рамках реализации вопросов местного значения осуществляется в соответствии с </w:t>
            </w:r>
            <w:r w:rsidR="0022187D" w:rsidRPr="00D801AF">
              <w:t>требованиями Федерального</w:t>
            </w:r>
            <w:r w:rsidRPr="00D801AF">
              <w:t xml:space="preserve"> закона от 05.04.2013 № 44-ФЗ «О контрактной системе в сфере закупок товаров, работ, услуг для обеспечения государственных и муниципальных нужд». </w:t>
            </w:r>
            <w:r w:rsidRPr="00D801AF">
              <w:rPr>
                <w:spacing w:val="2"/>
                <w:shd w:val="clear" w:color="auto" w:fill="FFFFFF"/>
              </w:rPr>
              <w:t>Управление реализацией ведомственной целевой программы осуществляет руководитель Местной администрации Муниципального образования поселок Стрельна. Ответственным за реализацию ведомственной целевой программы в целом и достижение утвержденных значений целевых индикаторов мероприятий является Муниципальное казенное учреждение Муниципального образования поселок Стрельна «Стрельна».</w:t>
            </w:r>
          </w:p>
        </w:tc>
      </w:tr>
    </w:tbl>
    <w:p w14:paraId="6E86CD95" w14:textId="77777777" w:rsidR="00C15720" w:rsidRPr="00D801AF" w:rsidRDefault="00C15720" w:rsidP="00C15720">
      <w:pPr>
        <w:rPr>
          <w:rFonts w:eastAsia="Times New Roman"/>
          <w:bCs/>
          <w:lang w:eastAsia="ru-RU"/>
        </w:rPr>
        <w:sectPr w:rsidR="00C15720" w:rsidRPr="00D801AF" w:rsidSect="00CB510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489C756" w14:textId="77777777" w:rsidR="00C15720" w:rsidRPr="00D801AF" w:rsidRDefault="00C15720" w:rsidP="00C15720">
      <w:pPr>
        <w:jc w:val="center"/>
        <w:rPr>
          <w:rFonts w:eastAsia="Times New Roman"/>
          <w:b/>
          <w:bCs/>
          <w:lang w:eastAsia="ru-RU"/>
        </w:rPr>
      </w:pPr>
      <w:r w:rsidRPr="00D801AF">
        <w:rPr>
          <w:rFonts w:eastAsia="Times New Roman"/>
          <w:b/>
          <w:bCs/>
          <w:lang w:eastAsia="ru-RU"/>
        </w:rPr>
        <w:lastRenderedPageBreak/>
        <w:t>Перечень программных мероприятий</w:t>
      </w:r>
    </w:p>
    <w:p w14:paraId="74B111F8" w14:textId="77777777" w:rsidR="00C15720" w:rsidRPr="00D801AF" w:rsidRDefault="00C15720" w:rsidP="00C15720">
      <w:pPr>
        <w:jc w:val="center"/>
        <w:rPr>
          <w:rFonts w:eastAsia="Times New Roman"/>
          <w:b/>
          <w:bCs/>
          <w:lang w:eastAsia="ru-RU"/>
        </w:rPr>
      </w:pPr>
    </w:p>
    <w:tbl>
      <w:tblPr>
        <w:tblW w:w="15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"/>
        <w:gridCol w:w="4305"/>
        <w:gridCol w:w="1845"/>
        <w:gridCol w:w="1025"/>
        <w:gridCol w:w="1640"/>
        <w:gridCol w:w="1640"/>
        <w:gridCol w:w="3689"/>
      </w:tblGrid>
      <w:tr w:rsidR="00D801AF" w:rsidRPr="00D801AF" w14:paraId="40F461F0" w14:textId="77777777" w:rsidTr="00F60DAF">
        <w:trPr>
          <w:trHeight w:val="543"/>
        </w:trPr>
        <w:tc>
          <w:tcPr>
            <w:tcW w:w="976" w:type="dxa"/>
            <w:vMerge w:val="restart"/>
          </w:tcPr>
          <w:p w14:paraId="480B4E3B" w14:textId="77777777" w:rsidR="00C15720" w:rsidRPr="00D801AF" w:rsidRDefault="00C15720" w:rsidP="00F60D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D801AF">
              <w:rPr>
                <w:rFonts w:eastAsia="Times New Roman"/>
                <w:i/>
                <w:iCs/>
                <w:lang w:eastAsia="ru-RU"/>
              </w:rPr>
              <w:t>№ п/п</w:t>
            </w:r>
          </w:p>
        </w:tc>
        <w:tc>
          <w:tcPr>
            <w:tcW w:w="4305" w:type="dxa"/>
            <w:vMerge w:val="restart"/>
          </w:tcPr>
          <w:p w14:paraId="74C50014" w14:textId="77777777" w:rsidR="00C15720" w:rsidRPr="00D801AF" w:rsidRDefault="00C15720" w:rsidP="00F60D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D801AF">
              <w:rPr>
                <w:rFonts w:eastAsia="Times New Roman"/>
                <w:i/>
                <w:iCs/>
                <w:lang w:eastAsia="ru-RU"/>
              </w:rPr>
              <w:t>Наименование мероприятий</w:t>
            </w:r>
          </w:p>
        </w:tc>
        <w:tc>
          <w:tcPr>
            <w:tcW w:w="2870" w:type="dxa"/>
            <w:gridSpan w:val="2"/>
          </w:tcPr>
          <w:p w14:paraId="44A0E684" w14:textId="77777777" w:rsidR="00C15720" w:rsidRPr="00D801AF" w:rsidRDefault="00C15720" w:rsidP="00F60DAF">
            <w:pPr>
              <w:tabs>
                <w:tab w:val="left" w:pos="1815"/>
              </w:tabs>
              <w:jc w:val="center"/>
              <w:rPr>
                <w:rFonts w:eastAsia="Times New Roman"/>
                <w:i/>
                <w:lang w:eastAsia="ru-RU"/>
              </w:rPr>
            </w:pPr>
            <w:r w:rsidRPr="00D801AF">
              <w:rPr>
                <w:rFonts w:eastAsia="Times New Roman"/>
                <w:i/>
                <w:lang w:eastAsia="ru-RU"/>
              </w:rPr>
              <w:t>Объем мероприятий</w:t>
            </w:r>
          </w:p>
        </w:tc>
        <w:tc>
          <w:tcPr>
            <w:tcW w:w="1640" w:type="dxa"/>
            <w:vMerge w:val="restart"/>
          </w:tcPr>
          <w:p w14:paraId="6BB83B7B" w14:textId="77777777" w:rsidR="00C15720" w:rsidRPr="00D801AF" w:rsidRDefault="00C15720" w:rsidP="00F60DAF">
            <w:pPr>
              <w:tabs>
                <w:tab w:val="left" w:pos="1815"/>
              </w:tabs>
              <w:rPr>
                <w:rFonts w:eastAsia="Times New Roman"/>
                <w:i/>
                <w:lang w:eastAsia="ru-RU"/>
              </w:rPr>
            </w:pPr>
            <w:r w:rsidRPr="00D801AF">
              <w:rPr>
                <w:rFonts w:eastAsia="Times New Roman"/>
                <w:i/>
                <w:lang w:eastAsia="ru-RU"/>
              </w:rPr>
              <w:t>Срок исполнения</w:t>
            </w:r>
          </w:p>
        </w:tc>
        <w:tc>
          <w:tcPr>
            <w:tcW w:w="1640" w:type="dxa"/>
            <w:vMerge w:val="restart"/>
          </w:tcPr>
          <w:p w14:paraId="15CEBC3F" w14:textId="77777777" w:rsidR="00C15720" w:rsidRPr="00D801AF" w:rsidRDefault="00C15720" w:rsidP="00F60DAF">
            <w:pPr>
              <w:tabs>
                <w:tab w:val="left" w:pos="1815"/>
              </w:tabs>
              <w:jc w:val="center"/>
              <w:rPr>
                <w:rFonts w:eastAsia="Times New Roman"/>
                <w:i/>
                <w:lang w:eastAsia="ru-RU"/>
              </w:rPr>
            </w:pPr>
            <w:r w:rsidRPr="00D801AF">
              <w:rPr>
                <w:rFonts w:eastAsia="Times New Roman"/>
                <w:i/>
                <w:lang w:eastAsia="ru-RU"/>
              </w:rPr>
              <w:t xml:space="preserve">Объем финансирования, </w:t>
            </w:r>
            <w:proofErr w:type="spellStart"/>
            <w:r w:rsidRPr="00D801AF">
              <w:rPr>
                <w:rFonts w:eastAsia="Times New Roman"/>
                <w:i/>
                <w:lang w:eastAsia="ru-RU"/>
              </w:rPr>
              <w:t>тыс.руб</w:t>
            </w:r>
            <w:proofErr w:type="spellEnd"/>
            <w:r w:rsidRPr="00D801AF">
              <w:rPr>
                <w:rStyle w:val="a7"/>
                <w:rFonts w:eastAsia="Times New Roman"/>
                <w:i/>
                <w:lang w:eastAsia="ru-RU"/>
              </w:rPr>
              <w:footnoteReference w:id="1"/>
            </w:r>
          </w:p>
        </w:tc>
        <w:tc>
          <w:tcPr>
            <w:tcW w:w="3689" w:type="dxa"/>
            <w:vMerge w:val="restart"/>
          </w:tcPr>
          <w:p w14:paraId="3718795B" w14:textId="77777777" w:rsidR="00C15720" w:rsidRPr="00D801AF" w:rsidRDefault="00C15720" w:rsidP="00F60DAF">
            <w:pPr>
              <w:tabs>
                <w:tab w:val="left" w:pos="1815"/>
              </w:tabs>
              <w:jc w:val="center"/>
              <w:rPr>
                <w:rFonts w:eastAsia="Times New Roman"/>
                <w:i/>
                <w:lang w:eastAsia="ru-RU"/>
              </w:rPr>
            </w:pPr>
            <w:r w:rsidRPr="00D801AF">
              <w:rPr>
                <w:i/>
              </w:rPr>
              <w:t>Ответственный за реализацию мероприятия</w:t>
            </w:r>
          </w:p>
        </w:tc>
      </w:tr>
      <w:tr w:rsidR="00D801AF" w:rsidRPr="00D801AF" w14:paraId="3C23E38B" w14:textId="77777777" w:rsidTr="00F60DAF">
        <w:trPr>
          <w:trHeight w:val="583"/>
        </w:trPr>
        <w:tc>
          <w:tcPr>
            <w:tcW w:w="976" w:type="dxa"/>
            <w:vMerge/>
          </w:tcPr>
          <w:p w14:paraId="7A5E11C5" w14:textId="77777777" w:rsidR="00C15720" w:rsidRPr="00D801AF" w:rsidRDefault="00C15720" w:rsidP="00F60D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  <w:tc>
          <w:tcPr>
            <w:tcW w:w="4305" w:type="dxa"/>
            <w:vMerge/>
          </w:tcPr>
          <w:p w14:paraId="05DCADC1" w14:textId="77777777" w:rsidR="00C15720" w:rsidRPr="00D801AF" w:rsidRDefault="00C15720" w:rsidP="00F60D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  <w:tc>
          <w:tcPr>
            <w:tcW w:w="1845" w:type="dxa"/>
          </w:tcPr>
          <w:p w14:paraId="7E0269E6" w14:textId="77777777" w:rsidR="00C15720" w:rsidRPr="00D801AF" w:rsidRDefault="00C15720" w:rsidP="00F60DAF">
            <w:pPr>
              <w:tabs>
                <w:tab w:val="left" w:pos="1815"/>
              </w:tabs>
              <w:rPr>
                <w:rFonts w:eastAsia="Times New Roman"/>
                <w:i/>
                <w:lang w:eastAsia="ru-RU"/>
              </w:rPr>
            </w:pPr>
            <w:r w:rsidRPr="00D801AF">
              <w:rPr>
                <w:rFonts w:eastAsia="Times New Roman"/>
                <w:i/>
                <w:lang w:eastAsia="ru-RU"/>
              </w:rPr>
              <w:t>Единица измерения</w:t>
            </w:r>
          </w:p>
        </w:tc>
        <w:tc>
          <w:tcPr>
            <w:tcW w:w="1025" w:type="dxa"/>
          </w:tcPr>
          <w:p w14:paraId="3DA5A3E0" w14:textId="77777777" w:rsidR="00C15720" w:rsidRPr="00D801AF" w:rsidRDefault="00C15720" w:rsidP="00F60DAF">
            <w:pPr>
              <w:tabs>
                <w:tab w:val="left" w:pos="1815"/>
              </w:tabs>
              <w:rPr>
                <w:rFonts w:eastAsia="Times New Roman"/>
                <w:i/>
                <w:lang w:eastAsia="ru-RU"/>
              </w:rPr>
            </w:pPr>
            <w:r w:rsidRPr="00D801AF">
              <w:rPr>
                <w:rFonts w:eastAsia="Times New Roman"/>
                <w:i/>
                <w:lang w:eastAsia="ru-RU"/>
              </w:rPr>
              <w:t>Количество</w:t>
            </w:r>
          </w:p>
        </w:tc>
        <w:tc>
          <w:tcPr>
            <w:tcW w:w="1640" w:type="dxa"/>
            <w:vMerge/>
          </w:tcPr>
          <w:p w14:paraId="168CA404" w14:textId="77777777" w:rsidR="00C15720" w:rsidRPr="00D801AF" w:rsidRDefault="00C15720" w:rsidP="00F60D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  <w:tc>
          <w:tcPr>
            <w:tcW w:w="1640" w:type="dxa"/>
            <w:vMerge/>
          </w:tcPr>
          <w:p w14:paraId="2C7CE68D" w14:textId="77777777" w:rsidR="00C15720" w:rsidRPr="00D801AF" w:rsidRDefault="00C15720" w:rsidP="00F60D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  <w:tc>
          <w:tcPr>
            <w:tcW w:w="3689" w:type="dxa"/>
            <w:vMerge/>
          </w:tcPr>
          <w:p w14:paraId="4EA5726F" w14:textId="77777777" w:rsidR="00C15720" w:rsidRPr="00D801AF" w:rsidRDefault="00C15720" w:rsidP="00F60D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</w:tr>
      <w:tr w:rsidR="00D801AF" w:rsidRPr="00D801AF" w14:paraId="50B889FD" w14:textId="77777777" w:rsidTr="00F60DAF">
        <w:trPr>
          <w:trHeight w:val="440"/>
        </w:trPr>
        <w:tc>
          <w:tcPr>
            <w:tcW w:w="976" w:type="dxa"/>
          </w:tcPr>
          <w:p w14:paraId="47DD0F75" w14:textId="77777777" w:rsidR="00C15720" w:rsidRPr="00D801AF" w:rsidRDefault="00C15720" w:rsidP="00C15720">
            <w:pPr>
              <w:pStyle w:val="a3"/>
              <w:numPr>
                <w:ilvl w:val="0"/>
                <w:numId w:val="2"/>
              </w:numPr>
              <w:tabs>
                <w:tab w:val="left" w:pos="1815"/>
              </w:tabs>
              <w:ind w:left="0" w:firstLine="0"/>
              <w:rPr>
                <w:rFonts w:eastAsia="Times New Roman"/>
                <w:lang w:val="ru-RU" w:eastAsia="ru-RU"/>
              </w:rPr>
            </w:pPr>
          </w:p>
        </w:tc>
        <w:tc>
          <w:tcPr>
            <w:tcW w:w="4305" w:type="dxa"/>
          </w:tcPr>
          <w:p w14:paraId="06A6CBAE" w14:textId="77777777" w:rsidR="00C15720" w:rsidRPr="00D801AF" w:rsidRDefault="00C15720" w:rsidP="00F60D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D801AF">
              <w:rPr>
                <w:rFonts w:eastAsia="Times New Roman"/>
                <w:lang w:eastAsia="ru-RU"/>
              </w:rPr>
              <w:t>Участие в организации и проведении уличного народного гуляния "Масленица"</w:t>
            </w:r>
          </w:p>
        </w:tc>
        <w:tc>
          <w:tcPr>
            <w:tcW w:w="1845" w:type="dxa"/>
          </w:tcPr>
          <w:p w14:paraId="47E09353" w14:textId="77777777" w:rsidR="00C15720" w:rsidRPr="00D801AF" w:rsidRDefault="00C15720" w:rsidP="00F60D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D801AF">
              <w:rPr>
                <w:rFonts w:eastAsia="Times New Roman"/>
                <w:lang w:eastAsia="ru-RU"/>
              </w:rPr>
              <w:t>мероприятие</w:t>
            </w:r>
          </w:p>
        </w:tc>
        <w:tc>
          <w:tcPr>
            <w:tcW w:w="1025" w:type="dxa"/>
          </w:tcPr>
          <w:p w14:paraId="0D80AB13" w14:textId="77777777" w:rsidR="00C15720" w:rsidRPr="00D801AF" w:rsidRDefault="00C15720" w:rsidP="00F60DAF">
            <w:pPr>
              <w:tabs>
                <w:tab w:val="left" w:pos="1815"/>
              </w:tabs>
              <w:jc w:val="center"/>
              <w:rPr>
                <w:rFonts w:eastAsia="Times New Roman"/>
                <w:lang w:eastAsia="ru-RU"/>
              </w:rPr>
            </w:pPr>
            <w:r w:rsidRPr="00D801AF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640" w:type="dxa"/>
          </w:tcPr>
          <w:p w14:paraId="1C2FBC2A" w14:textId="77777777" w:rsidR="00C15720" w:rsidRPr="00D801AF" w:rsidRDefault="00C15720" w:rsidP="00F60D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D801AF">
              <w:rPr>
                <w:rFonts w:eastAsia="Times New Roman"/>
                <w:lang w:val="en-US" w:eastAsia="ru-RU"/>
              </w:rPr>
              <w:t xml:space="preserve">I </w:t>
            </w:r>
            <w:r w:rsidRPr="00D801AF">
              <w:rPr>
                <w:rFonts w:eastAsia="Times New Roman"/>
                <w:lang w:eastAsia="ru-RU"/>
              </w:rPr>
              <w:t xml:space="preserve">квартал </w:t>
            </w:r>
          </w:p>
        </w:tc>
        <w:tc>
          <w:tcPr>
            <w:tcW w:w="1640" w:type="dxa"/>
          </w:tcPr>
          <w:p w14:paraId="6E525CF0" w14:textId="26FADBE2" w:rsidR="00C15720" w:rsidRPr="00D801AF" w:rsidRDefault="00B307B0" w:rsidP="0022187D">
            <w:pPr>
              <w:tabs>
                <w:tab w:val="left" w:pos="1815"/>
              </w:tabs>
              <w:jc w:val="center"/>
              <w:rPr>
                <w:rFonts w:eastAsia="Times New Roman"/>
                <w:lang w:eastAsia="ru-RU"/>
              </w:rPr>
            </w:pPr>
            <w:r w:rsidRPr="00D801AF">
              <w:rPr>
                <w:rFonts w:eastAsia="Times New Roman"/>
                <w:lang w:eastAsia="ru-RU"/>
              </w:rPr>
              <w:t>187</w:t>
            </w:r>
            <w:r w:rsidR="00C15720" w:rsidRPr="00D801AF">
              <w:rPr>
                <w:rFonts w:eastAsia="Times New Roman"/>
                <w:lang w:eastAsia="ru-RU"/>
              </w:rPr>
              <w:t>,</w:t>
            </w:r>
            <w:r w:rsidR="0022187D" w:rsidRPr="00D801AF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3689" w:type="dxa"/>
          </w:tcPr>
          <w:p w14:paraId="68C4608A" w14:textId="77777777" w:rsidR="00C15720" w:rsidRPr="00D801AF" w:rsidRDefault="00C15720" w:rsidP="00F60DAF">
            <w:pPr>
              <w:tabs>
                <w:tab w:val="left" w:pos="1815"/>
              </w:tabs>
              <w:jc w:val="center"/>
              <w:rPr>
                <w:rFonts w:eastAsia="Times New Roman"/>
                <w:lang w:eastAsia="ru-RU"/>
              </w:rPr>
            </w:pPr>
            <w:r w:rsidRPr="00D801AF">
              <w:rPr>
                <w:rFonts w:eastAsia="Times New Roman"/>
                <w:lang w:eastAsia="ru-RU"/>
              </w:rPr>
              <w:t>Муниципальное казенное учреждение Муниципального образования поселок Стрельна «Стрельна»</w:t>
            </w:r>
          </w:p>
        </w:tc>
      </w:tr>
      <w:tr w:rsidR="00D801AF" w:rsidRPr="00D801AF" w14:paraId="4B0EC83C" w14:textId="77777777" w:rsidTr="00F60DAF">
        <w:trPr>
          <w:trHeight w:val="440"/>
        </w:trPr>
        <w:tc>
          <w:tcPr>
            <w:tcW w:w="976" w:type="dxa"/>
          </w:tcPr>
          <w:p w14:paraId="5292926A" w14:textId="77777777" w:rsidR="00C15720" w:rsidRPr="00D801AF" w:rsidRDefault="00C15720" w:rsidP="00C15720">
            <w:pPr>
              <w:pStyle w:val="a3"/>
              <w:numPr>
                <w:ilvl w:val="0"/>
                <w:numId w:val="2"/>
              </w:numPr>
              <w:tabs>
                <w:tab w:val="left" w:pos="1815"/>
              </w:tabs>
              <w:ind w:left="0" w:firstLine="0"/>
              <w:rPr>
                <w:rFonts w:eastAsia="Times New Roman"/>
                <w:lang w:val="ru-RU" w:eastAsia="ru-RU"/>
              </w:rPr>
            </w:pPr>
          </w:p>
        </w:tc>
        <w:tc>
          <w:tcPr>
            <w:tcW w:w="4305" w:type="dxa"/>
          </w:tcPr>
          <w:p w14:paraId="5C07CEBD" w14:textId="77777777" w:rsidR="00C15720" w:rsidRPr="00D801AF" w:rsidRDefault="00C15720" w:rsidP="00F60D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D801AF">
              <w:rPr>
                <w:rFonts w:eastAsia="Times New Roman"/>
                <w:lang w:eastAsia="ru-RU"/>
              </w:rPr>
              <w:t>Участие в организации и проведении праздничных мероприятий, посвященных Дню Победы</w:t>
            </w:r>
          </w:p>
        </w:tc>
        <w:tc>
          <w:tcPr>
            <w:tcW w:w="1845" w:type="dxa"/>
          </w:tcPr>
          <w:p w14:paraId="32930785" w14:textId="77777777" w:rsidR="00C15720" w:rsidRPr="00D801AF" w:rsidRDefault="00C15720" w:rsidP="00F60DAF">
            <w:r w:rsidRPr="00D801AF">
              <w:rPr>
                <w:rFonts w:eastAsia="Times New Roman"/>
                <w:lang w:eastAsia="ru-RU"/>
              </w:rPr>
              <w:t>мероприятие</w:t>
            </w:r>
          </w:p>
        </w:tc>
        <w:tc>
          <w:tcPr>
            <w:tcW w:w="1025" w:type="dxa"/>
          </w:tcPr>
          <w:p w14:paraId="4D945182" w14:textId="77777777" w:rsidR="00C15720" w:rsidRPr="00D801AF" w:rsidRDefault="00C15720" w:rsidP="00F60DAF">
            <w:pPr>
              <w:tabs>
                <w:tab w:val="left" w:pos="1815"/>
              </w:tabs>
              <w:jc w:val="center"/>
              <w:rPr>
                <w:rFonts w:eastAsia="Times New Roman"/>
                <w:lang w:eastAsia="ru-RU"/>
              </w:rPr>
            </w:pPr>
            <w:r w:rsidRPr="00D801AF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640" w:type="dxa"/>
          </w:tcPr>
          <w:p w14:paraId="4E07BA0C" w14:textId="77777777" w:rsidR="00C15720" w:rsidRPr="00D801AF" w:rsidRDefault="00C15720" w:rsidP="00F60D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D801AF">
              <w:rPr>
                <w:rFonts w:eastAsia="Times New Roman"/>
                <w:lang w:val="en-US" w:eastAsia="ru-RU"/>
              </w:rPr>
              <w:t xml:space="preserve">II </w:t>
            </w:r>
            <w:r w:rsidRPr="00D801AF">
              <w:rPr>
                <w:rFonts w:eastAsia="Times New Roman"/>
                <w:lang w:eastAsia="ru-RU"/>
              </w:rPr>
              <w:t>квартал</w:t>
            </w:r>
          </w:p>
        </w:tc>
        <w:tc>
          <w:tcPr>
            <w:tcW w:w="1640" w:type="dxa"/>
          </w:tcPr>
          <w:p w14:paraId="197945B0" w14:textId="1D65C3D2" w:rsidR="00C15720" w:rsidRPr="00D801AF" w:rsidRDefault="0022187D" w:rsidP="00F60DAF">
            <w:pPr>
              <w:tabs>
                <w:tab w:val="left" w:pos="1815"/>
              </w:tabs>
              <w:jc w:val="center"/>
              <w:rPr>
                <w:rFonts w:eastAsia="Times New Roman"/>
                <w:lang w:eastAsia="ru-RU"/>
              </w:rPr>
            </w:pPr>
            <w:r w:rsidRPr="00D801AF">
              <w:rPr>
                <w:rFonts w:eastAsia="Times New Roman"/>
                <w:lang w:eastAsia="ru-RU"/>
              </w:rPr>
              <w:t>697,5</w:t>
            </w:r>
          </w:p>
        </w:tc>
        <w:tc>
          <w:tcPr>
            <w:tcW w:w="3689" w:type="dxa"/>
          </w:tcPr>
          <w:p w14:paraId="5C7336EB" w14:textId="77777777" w:rsidR="00C15720" w:rsidRPr="00D801AF" w:rsidRDefault="00C15720" w:rsidP="00F60DAF">
            <w:pPr>
              <w:tabs>
                <w:tab w:val="left" w:pos="1815"/>
              </w:tabs>
              <w:jc w:val="center"/>
              <w:rPr>
                <w:rFonts w:eastAsia="Times New Roman"/>
                <w:lang w:eastAsia="ru-RU"/>
              </w:rPr>
            </w:pPr>
            <w:r w:rsidRPr="00D801AF">
              <w:rPr>
                <w:rFonts w:eastAsia="Times New Roman"/>
                <w:lang w:eastAsia="ru-RU"/>
              </w:rPr>
              <w:t>Муниципальное казенное учреждение Муниципального образования поселок Стрельна «Стрельна»</w:t>
            </w:r>
          </w:p>
        </w:tc>
      </w:tr>
      <w:tr w:rsidR="00D801AF" w:rsidRPr="00D801AF" w14:paraId="431655DC" w14:textId="77777777" w:rsidTr="00F60DAF">
        <w:trPr>
          <w:trHeight w:val="440"/>
        </w:trPr>
        <w:tc>
          <w:tcPr>
            <w:tcW w:w="976" w:type="dxa"/>
          </w:tcPr>
          <w:p w14:paraId="11249119" w14:textId="77777777" w:rsidR="00C15720" w:rsidRPr="00D801AF" w:rsidRDefault="00C15720" w:rsidP="00C15720">
            <w:pPr>
              <w:pStyle w:val="a3"/>
              <w:numPr>
                <w:ilvl w:val="0"/>
                <w:numId w:val="2"/>
              </w:numPr>
              <w:tabs>
                <w:tab w:val="left" w:pos="1815"/>
              </w:tabs>
              <w:ind w:left="0" w:firstLine="0"/>
              <w:rPr>
                <w:rFonts w:eastAsia="Times New Roman"/>
                <w:lang w:val="ru-RU" w:eastAsia="ru-RU"/>
              </w:rPr>
            </w:pPr>
          </w:p>
        </w:tc>
        <w:tc>
          <w:tcPr>
            <w:tcW w:w="4305" w:type="dxa"/>
          </w:tcPr>
          <w:p w14:paraId="42DF23C1" w14:textId="77777777" w:rsidR="00C15720" w:rsidRPr="00D801AF" w:rsidRDefault="00C15720" w:rsidP="00F60D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D801AF">
              <w:rPr>
                <w:rFonts w:eastAsia="Times New Roman"/>
                <w:lang w:eastAsia="ru-RU"/>
              </w:rPr>
              <w:t>Организация и проведение праздничных мероприятий, посвященных Дню Стрельны</w:t>
            </w:r>
          </w:p>
        </w:tc>
        <w:tc>
          <w:tcPr>
            <w:tcW w:w="1845" w:type="dxa"/>
          </w:tcPr>
          <w:p w14:paraId="056B7B62" w14:textId="77777777" w:rsidR="00C15720" w:rsidRPr="00D801AF" w:rsidRDefault="00C15720" w:rsidP="00F60DAF">
            <w:r w:rsidRPr="00D801AF">
              <w:rPr>
                <w:rFonts w:eastAsia="Times New Roman"/>
                <w:lang w:eastAsia="ru-RU"/>
              </w:rPr>
              <w:t>мероприятие</w:t>
            </w:r>
          </w:p>
        </w:tc>
        <w:tc>
          <w:tcPr>
            <w:tcW w:w="1025" w:type="dxa"/>
          </w:tcPr>
          <w:p w14:paraId="07691108" w14:textId="77777777" w:rsidR="00C15720" w:rsidRPr="00D801AF" w:rsidRDefault="00C15720" w:rsidP="00F60DAF">
            <w:pPr>
              <w:tabs>
                <w:tab w:val="left" w:pos="1815"/>
              </w:tabs>
              <w:jc w:val="center"/>
              <w:rPr>
                <w:rFonts w:eastAsia="Times New Roman"/>
                <w:lang w:eastAsia="ru-RU"/>
              </w:rPr>
            </w:pPr>
            <w:r w:rsidRPr="00D801AF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640" w:type="dxa"/>
          </w:tcPr>
          <w:p w14:paraId="64BF1CBF" w14:textId="77777777" w:rsidR="00C15720" w:rsidRPr="00D801AF" w:rsidRDefault="00C15720" w:rsidP="00F60D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D801AF">
              <w:rPr>
                <w:rFonts w:eastAsia="Times New Roman"/>
                <w:lang w:eastAsia="ru-RU"/>
              </w:rPr>
              <w:t xml:space="preserve"> </w:t>
            </w:r>
            <w:r w:rsidRPr="00D801AF">
              <w:rPr>
                <w:rFonts w:eastAsia="Times New Roman"/>
                <w:lang w:val="en-US" w:eastAsia="ru-RU"/>
              </w:rPr>
              <w:t xml:space="preserve">III </w:t>
            </w:r>
            <w:r w:rsidRPr="00D801AF">
              <w:rPr>
                <w:rFonts w:eastAsia="Times New Roman"/>
                <w:lang w:eastAsia="ru-RU"/>
              </w:rPr>
              <w:t>квартал</w:t>
            </w:r>
          </w:p>
        </w:tc>
        <w:tc>
          <w:tcPr>
            <w:tcW w:w="1640" w:type="dxa"/>
          </w:tcPr>
          <w:p w14:paraId="12BEB81C" w14:textId="174ACD04" w:rsidR="00C15720" w:rsidRPr="00D801AF" w:rsidRDefault="00C969E4" w:rsidP="00F60DAF">
            <w:pPr>
              <w:tabs>
                <w:tab w:val="left" w:pos="1815"/>
              </w:tabs>
              <w:jc w:val="center"/>
              <w:rPr>
                <w:rFonts w:eastAsia="Times New Roman"/>
                <w:lang w:eastAsia="ru-RU"/>
              </w:rPr>
            </w:pPr>
            <w:r w:rsidRPr="00D801AF">
              <w:rPr>
                <w:rFonts w:eastAsia="Times New Roman"/>
                <w:lang w:eastAsia="ru-RU"/>
              </w:rPr>
              <w:t>1820.9</w:t>
            </w:r>
          </w:p>
        </w:tc>
        <w:tc>
          <w:tcPr>
            <w:tcW w:w="3689" w:type="dxa"/>
          </w:tcPr>
          <w:p w14:paraId="39A9D327" w14:textId="77777777" w:rsidR="00C15720" w:rsidRPr="00D801AF" w:rsidRDefault="00C15720" w:rsidP="00F60DAF">
            <w:pPr>
              <w:tabs>
                <w:tab w:val="left" w:pos="1815"/>
              </w:tabs>
              <w:jc w:val="center"/>
              <w:rPr>
                <w:rFonts w:eastAsia="Times New Roman"/>
                <w:lang w:eastAsia="ru-RU"/>
              </w:rPr>
            </w:pPr>
            <w:r w:rsidRPr="00D801AF">
              <w:rPr>
                <w:rFonts w:eastAsia="Times New Roman"/>
                <w:lang w:eastAsia="ru-RU"/>
              </w:rPr>
              <w:t>Муниципальное казенное учреждение Муниципального образования поселок Стрельна «Стрельна»</w:t>
            </w:r>
          </w:p>
        </w:tc>
      </w:tr>
      <w:tr w:rsidR="00D801AF" w:rsidRPr="00D801AF" w14:paraId="2AA6D22B" w14:textId="77777777" w:rsidTr="00F60DAF">
        <w:trPr>
          <w:trHeight w:val="440"/>
        </w:trPr>
        <w:tc>
          <w:tcPr>
            <w:tcW w:w="976" w:type="dxa"/>
          </w:tcPr>
          <w:p w14:paraId="4AE8B8D4" w14:textId="77777777" w:rsidR="00C15720" w:rsidRPr="00D801AF" w:rsidRDefault="00C15720" w:rsidP="00C15720">
            <w:pPr>
              <w:pStyle w:val="a3"/>
              <w:numPr>
                <w:ilvl w:val="0"/>
                <w:numId w:val="2"/>
              </w:numPr>
              <w:tabs>
                <w:tab w:val="left" w:pos="1815"/>
              </w:tabs>
              <w:ind w:left="0" w:firstLine="0"/>
              <w:rPr>
                <w:rFonts w:eastAsia="Times New Roman"/>
                <w:lang w:val="ru-RU" w:eastAsia="ru-RU"/>
              </w:rPr>
            </w:pPr>
          </w:p>
        </w:tc>
        <w:tc>
          <w:tcPr>
            <w:tcW w:w="4305" w:type="dxa"/>
          </w:tcPr>
          <w:p w14:paraId="5D078A09" w14:textId="62B9604C" w:rsidR="00C15720" w:rsidRPr="00D801AF" w:rsidRDefault="00C15720" w:rsidP="00F60D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D801AF">
              <w:rPr>
                <w:rFonts w:eastAsia="Times New Roman"/>
                <w:lang w:eastAsia="ru-RU"/>
              </w:rPr>
              <w:t>Участие в организация и проведении праздничн</w:t>
            </w:r>
            <w:r w:rsidR="00D01B42" w:rsidRPr="00D801AF">
              <w:rPr>
                <w:rFonts w:eastAsia="Times New Roman"/>
                <w:lang w:eastAsia="ru-RU"/>
              </w:rPr>
              <w:t>ого</w:t>
            </w:r>
            <w:r w:rsidRPr="00D801AF">
              <w:rPr>
                <w:rFonts w:eastAsia="Times New Roman"/>
                <w:lang w:eastAsia="ru-RU"/>
              </w:rPr>
              <w:t xml:space="preserve"> </w:t>
            </w:r>
            <w:r w:rsidR="00D01B42" w:rsidRPr="00D801AF">
              <w:rPr>
                <w:rFonts w:eastAsia="Times New Roman"/>
                <w:lang w:eastAsia="ru-RU"/>
              </w:rPr>
              <w:t>народного гуляния «У Елки»</w:t>
            </w:r>
          </w:p>
        </w:tc>
        <w:tc>
          <w:tcPr>
            <w:tcW w:w="1845" w:type="dxa"/>
          </w:tcPr>
          <w:p w14:paraId="05476020" w14:textId="77777777" w:rsidR="00C15720" w:rsidRPr="00D801AF" w:rsidRDefault="00C15720" w:rsidP="00F60DAF">
            <w:r w:rsidRPr="00D801AF">
              <w:rPr>
                <w:rFonts w:eastAsia="Times New Roman"/>
                <w:lang w:eastAsia="ru-RU"/>
              </w:rPr>
              <w:t>мероприятие</w:t>
            </w:r>
          </w:p>
        </w:tc>
        <w:tc>
          <w:tcPr>
            <w:tcW w:w="1025" w:type="dxa"/>
          </w:tcPr>
          <w:p w14:paraId="1E3F71D6" w14:textId="77777777" w:rsidR="00C15720" w:rsidRPr="00D801AF" w:rsidRDefault="00C15720" w:rsidP="00F60DAF">
            <w:pPr>
              <w:tabs>
                <w:tab w:val="left" w:pos="1815"/>
              </w:tabs>
              <w:jc w:val="center"/>
              <w:rPr>
                <w:rFonts w:eastAsia="Times New Roman"/>
                <w:lang w:eastAsia="ru-RU"/>
              </w:rPr>
            </w:pPr>
            <w:r w:rsidRPr="00D801AF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640" w:type="dxa"/>
          </w:tcPr>
          <w:p w14:paraId="02FED9CA" w14:textId="77777777" w:rsidR="00C15720" w:rsidRPr="00D801AF" w:rsidRDefault="00C15720" w:rsidP="00F60D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D801AF">
              <w:rPr>
                <w:rFonts w:eastAsia="Times New Roman"/>
                <w:lang w:val="en-US" w:eastAsia="ru-RU"/>
              </w:rPr>
              <w:t xml:space="preserve">IV </w:t>
            </w:r>
            <w:r w:rsidRPr="00D801AF">
              <w:rPr>
                <w:rFonts w:eastAsia="Times New Roman"/>
                <w:lang w:eastAsia="ru-RU"/>
              </w:rPr>
              <w:t xml:space="preserve">квартал </w:t>
            </w:r>
          </w:p>
        </w:tc>
        <w:tc>
          <w:tcPr>
            <w:tcW w:w="1640" w:type="dxa"/>
          </w:tcPr>
          <w:p w14:paraId="05F5D2F5" w14:textId="23B43962" w:rsidR="00C15720" w:rsidRPr="00D801AF" w:rsidRDefault="00EF25C4" w:rsidP="00F60DAF">
            <w:pPr>
              <w:tabs>
                <w:tab w:val="left" w:pos="1815"/>
              </w:tabs>
              <w:jc w:val="center"/>
              <w:rPr>
                <w:rFonts w:eastAsia="Times New Roman"/>
                <w:lang w:eastAsia="ru-RU"/>
              </w:rPr>
            </w:pPr>
            <w:r w:rsidRPr="00D801AF">
              <w:rPr>
                <w:rFonts w:eastAsia="Times New Roman"/>
                <w:lang w:eastAsia="ru-RU"/>
              </w:rPr>
              <w:t>125,00</w:t>
            </w:r>
          </w:p>
        </w:tc>
        <w:tc>
          <w:tcPr>
            <w:tcW w:w="3689" w:type="dxa"/>
          </w:tcPr>
          <w:p w14:paraId="42AAB9CD" w14:textId="77777777" w:rsidR="00C15720" w:rsidRPr="00D801AF" w:rsidRDefault="00C15720" w:rsidP="00F60DAF">
            <w:pPr>
              <w:tabs>
                <w:tab w:val="left" w:pos="1815"/>
              </w:tabs>
              <w:jc w:val="center"/>
              <w:rPr>
                <w:rFonts w:eastAsia="Times New Roman"/>
                <w:lang w:eastAsia="ru-RU"/>
              </w:rPr>
            </w:pPr>
            <w:r w:rsidRPr="00D801AF">
              <w:rPr>
                <w:rFonts w:eastAsia="Times New Roman"/>
                <w:lang w:eastAsia="ru-RU"/>
              </w:rPr>
              <w:t>Муниципальное казенное учреждение Муниципального образования поселок Стрельна «Стрельна»</w:t>
            </w:r>
          </w:p>
        </w:tc>
      </w:tr>
      <w:tr w:rsidR="00D801AF" w:rsidRPr="00D801AF" w14:paraId="315648DA" w14:textId="77777777" w:rsidTr="00F60DAF">
        <w:trPr>
          <w:trHeight w:val="440"/>
        </w:trPr>
        <w:tc>
          <w:tcPr>
            <w:tcW w:w="976" w:type="dxa"/>
          </w:tcPr>
          <w:p w14:paraId="5CD98AF8" w14:textId="77777777" w:rsidR="00C15720" w:rsidRPr="00D801AF" w:rsidRDefault="00C15720" w:rsidP="00C15720">
            <w:pPr>
              <w:pStyle w:val="a3"/>
              <w:numPr>
                <w:ilvl w:val="0"/>
                <w:numId w:val="2"/>
              </w:numPr>
              <w:tabs>
                <w:tab w:val="left" w:pos="1815"/>
              </w:tabs>
              <w:ind w:left="0" w:firstLine="0"/>
              <w:rPr>
                <w:rFonts w:eastAsia="Times New Roman"/>
                <w:lang w:val="ru-RU" w:eastAsia="ru-RU"/>
              </w:rPr>
            </w:pPr>
          </w:p>
        </w:tc>
        <w:tc>
          <w:tcPr>
            <w:tcW w:w="4305" w:type="dxa"/>
          </w:tcPr>
          <w:p w14:paraId="20B533A6" w14:textId="77777777" w:rsidR="00C15720" w:rsidRPr="00D801AF" w:rsidRDefault="00C15720" w:rsidP="00F60D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D801AF">
              <w:rPr>
                <w:rFonts w:eastAsia="Times New Roman"/>
                <w:lang w:eastAsia="ru-RU"/>
              </w:rPr>
              <w:t>Участие в организации и проведении мероприятий, посвященных Дню Знаний</w:t>
            </w:r>
          </w:p>
        </w:tc>
        <w:tc>
          <w:tcPr>
            <w:tcW w:w="1845" w:type="dxa"/>
          </w:tcPr>
          <w:p w14:paraId="628B1BD4" w14:textId="77777777" w:rsidR="00C15720" w:rsidRPr="00D801AF" w:rsidRDefault="00C15720" w:rsidP="00F60DAF">
            <w:r w:rsidRPr="00D801AF">
              <w:rPr>
                <w:rFonts w:eastAsia="Times New Roman"/>
                <w:lang w:eastAsia="ru-RU"/>
              </w:rPr>
              <w:t>мероприятие</w:t>
            </w:r>
          </w:p>
        </w:tc>
        <w:tc>
          <w:tcPr>
            <w:tcW w:w="1025" w:type="dxa"/>
          </w:tcPr>
          <w:p w14:paraId="0DB77A85" w14:textId="77777777" w:rsidR="00C15720" w:rsidRPr="00D801AF" w:rsidRDefault="00C15720" w:rsidP="00F60DAF">
            <w:pPr>
              <w:tabs>
                <w:tab w:val="left" w:pos="1815"/>
              </w:tabs>
              <w:jc w:val="center"/>
              <w:rPr>
                <w:rFonts w:eastAsia="Times New Roman"/>
                <w:lang w:eastAsia="ru-RU"/>
              </w:rPr>
            </w:pPr>
            <w:r w:rsidRPr="00D801AF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640" w:type="dxa"/>
          </w:tcPr>
          <w:p w14:paraId="52E40660" w14:textId="77777777" w:rsidR="00C15720" w:rsidRPr="00D801AF" w:rsidRDefault="00C15720" w:rsidP="00F60D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D801AF">
              <w:rPr>
                <w:rFonts w:eastAsia="Times New Roman"/>
                <w:lang w:val="en-US" w:eastAsia="ru-RU"/>
              </w:rPr>
              <w:t xml:space="preserve">III </w:t>
            </w:r>
            <w:r w:rsidRPr="00D801AF">
              <w:rPr>
                <w:rFonts w:eastAsia="Times New Roman"/>
                <w:lang w:eastAsia="ru-RU"/>
              </w:rPr>
              <w:t xml:space="preserve">квартал </w:t>
            </w:r>
          </w:p>
        </w:tc>
        <w:tc>
          <w:tcPr>
            <w:tcW w:w="1640" w:type="dxa"/>
          </w:tcPr>
          <w:p w14:paraId="10D56459" w14:textId="2EFCE4FE" w:rsidR="00C15720" w:rsidRPr="00D801AF" w:rsidRDefault="00D05372" w:rsidP="00F60DAF">
            <w:pPr>
              <w:tabs>
                <w:tab w:val="left" w:pos="1815"/>
              </w:tabs>
              <w:jc w:val="center"/>
              <w:rPr>
                <w:rFonts w:eastAsia="Times New Roman"/>
                <w:lang w:eastAsia="ru-RU"/>
              </w:rPr>
            </w:pPr>
            <w:r w:rsidRPr="00D801AF">
              <w:rPr>
                <w:rFonts w:eastAsia="Times New Roman"/>
                <w:lang w:eastAsia="ru-RU"/>
              </w:rPr>
              <w:t>276</w:t>
            </w:r>
            <w:r w:rsidR="00C15720" w:rsidRPr="00D801AF">
              <w:rPr>
                <w:rFonts w:eastAsia="Times New Roman"/>
                <w:lang w:eastAsia="ru-RU"/>
              </w:rPr>
              <w:t>,0</w:t>
            </w:r>
          </w:p>
        </w:tc>
        <w:tc>
          <w:tcPr>
            <w:tcW w:w="3689" w:type="dxa"/>
          </w:tcPr>
          <w:p w14:paraId="65776B25" w14:textId="77777777" w:rsidR="00C15720" w:rsidRPr="00D801AF" w:rsidRDefault="00C15720" w:rsidP="00F60DAF">
            <w:pPr>
              <w:tabs>
                <w:tab w:val="left" w:pos="1815"/>
              </w:tabs>
              <w:jc w:val="center"/>
              <w:rPr>
                <w:rFonts w:eastAsia="Times New Roman"/>
                <w:lang w:eastAsia="ru-RU"/>
              </w:rPr>
            </w:pPr>
            <w:r w:rsidRPr="00D801AF">
              <w:rPr>
                <w:rFonts w:eastAsia="Times New Roman"/>
                <w:lang w:eastAsia="ru-RU"/>
              </w:rPr>
              <w:t>Муниципальное казенное учреждение Муниципального образования поселок Стрельна «Стрельна»</w:t>
            </w:r>
          </w:p>
        </w:tc>
      </w:tr>
      <w:tr w:rsidR="00D801AF" w:rsidRPr="00D801AF" w14:paraId="667230A5" w14:textId="77777777" w:rsidTr="00F60DAF">
        <w:trPr>
          <w:trHeight w:val="440"/>
        </w:trPr>
        <w:tc>
          <w:tcPr>
            <w:tcW w:w="976" w:type="dxa"/>
          </w:tcPr>
          <w:p w14:paraId="110793D0" w14:textId="77777777" w:rsidR="0026365E" w:rsidRPr="00D801AF" w:rsidRDefault="0026365E" w:rsidP="0026365E">
            <w:pPr>
              <w:pStyle w:val="a3"/>
              <w:numPr>
                <w:ilvl w:val="0"/>
                <w:numId w:val="2"/>
              </w:numPr>
              <w:tabs>
                <w:tab w:val="left" w:pos="1815"/>
              </w:tabs>
              <w:ind w:left="0" w:firstLine="0"/>
              <w:rPr>
                <w:rFonts w:eastAsia="Times New Roman"/>
                <w:lang w:val="ru-RU" w:eastAsia="ru-RU"/>
              </w:rPr>
            </w:pPr>
          </w:p>
        </w:tc>
        <w:tc>
          <w:tcPr>
            <w:tcW w:w="4305" w:type="dxa"/>
          </w:tcPr>
          <w:p w14:paraId="6ABE5E03" w14:textId="274414E0" w:rsidR="0026365E" w:rsidRPr="00D801AF" w:rsidRDefault="0026365E" w:rsidP="0026365E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D801AF">
              <w:rPr>
                <w:rFonts w:eastAsia="Times New Roman"/>
                <w:lang w:eastAsia="ru-RU"/>
              </w:rPr>
              <w:t>Оказание услуг по организации праздничного мероприятия (фейерверка), посвященного Дню Победы в 2022 году для жителей МО пос. Стрельна.</w:t>
            </w:r>
          </w:p>
        </w:tc>
        <w:tc>
          <w:tcPr>
            <w:tcW w:w="1845" w:type="dxa"/>
          </w:tcPr>
          <w:p w14:paraId="242995EC" w14:textId="2C96132E" w:rsidR="0026365E" w:rsidRPr="00D801AF" w:rsidRDefault="0026365E" w:rsidP="0026365E">
            <w:pPr>
              <w:rPr>
                <w:rFonts w:eastAsia="Times New Roman"/>
                <w:lang w:eastAsia="ru-RU"/>
              </w:rPr>
            </w:pPr>
            <w:r w:rsidRPr="00D801AF">
              <w:rPr>
                <w:rFonts w:eastAsia="Times New Roman"/>
                <w:lang w:eastAsia="ru-RU"/>
              </w:rPr>
              <w:t>мероприятие</w:t>
            </w:r>
          </w:p>
        </w:tc>
        <w:tc>
          <w:tcPr>
            <w:tcW w:w="1025" w:type="dxa"/>
          </w:tcPr>
          <w:p w14:paraId="6A6949BC" w14:textId="146A9EA9" w:rsidR="0026365E" w:rsidRPr="00D801AF" w:rsidRDefault="0026365E" w:rsidP="0026365E">
            <w:pPr>
              <w:tabs>
                <w:tab w:val="left" w:pos="1815"/>
              </w:tabs>
              <w:jc w:val="center"/>
              <w:rPr>
                <w:rFonts w:eastAsia="Times New Roman"/>
                <w:lang w:eastAsia="ru-RU"/>
              </w:rPr>
            </w:pPr>
            <w:r w:rsidRPr="00D801AF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640" w:type="dxa"/>
          </w:tcPr>
          <w:p w14:paraId="643EAAAE" w14:textId="59556FCB" w:rsidR="0026365E" w:rsidRPr="00D801AF" w:rsidRDefault="0026365E" w:rsidP="0026365E">
            <w:pPr>
              <w:tabs>
                <w:tab w:val="left" w:pos="1815"/>
              </w:tabs>
              <w:rPr>
                <w:rFonts w:eastAsia="Times New Roman"/>
                <w:lang w:val="en-US" w:eastAsia="ru-RU"/>
              </w:rPr>
            </w:pPr>
            <w:r w:rsidRPr="00D801AF">
              <w:rPr>
                <w:rFonts w:eastAsia="Times New Roman"/>
                <w:lang w:val="en-US" w:eastAsia="ru-RU"/>
              </w:rPr>
              <w:t xml:space="preserve">II </w:t>
            </w:r>
            <w:r w:rsidRPr="00D801AF">
              <w:rPr>
                <w:rFonts w:eastAsia="Times New Roman"/>
                <w:lang w:eastAsia="ru-RU"/>
              </w:rPr>
              <w:t>квартал</w:t>
            </w:r>
          </w:p>
        </w:tc>
        <w:tc>
          <w:tcPr>
            <w:tcW w:w="1640" w:type="dxa"/>
          </w:tcPr>
          <w:p w14:paraId="5326B8F1" w14:textId="3E23F778" w:rsidR="0026365E" w:rsidRPr="00D801AF" w:rsidRDefault="0022187D" w:rsidP="0026365E">
            <w:pPr>
              <w:tabs>
                <w:tab w:val="left" w:pos="1815"/>
              </w:tabs>
              <w:jc w:val="center"/>
              <w:rPr>
                <w:rFonts w:eastAsia="Times New Roman"/>
                <w:lang w:eastAsia="ru-RU"/>
              </w:rPr>
            </w:pPr>
            <w:r w:rsidRPr="00D801AF">
              <w:rPr>
                <w:rFonts w:eastAsia="Times New Roman"/>
                <w:lang w:eastAsia="ru-RU"/>
              </w:rPr>
              <w:t>169,15</w:t>
            </w:r>
          </w:p>
        </w:tc>
        <w:tc>
          <w:tcPr>
            <w:tcW w:w="3689" w:type="dxa"/>
          </w:tcPr>
          <w:p w14:paraId="0F91C654" w14:textId="6D62CCB2" w:rsidR="0026365E" w:rsidRPr="00D801AF" w:rsidRDefault="0026365E" w:rsidP="0026365E">
            <w:pPr>
              <w:tabs>
                <w:tab w:val="left" w:pos="1815"/>
              </w:tabs>
              <w:jc w:val="center"/>
              <w:rPr>
                <w:rFonts w:eastAsia="Times New Roman"/>
                <w:lang w:eastAsia="ru-RU"/>
              </w:rPr>
            </w:pPr>
            <w:r w:rsidRPr="00D801AF">
              <w:rPr>
                <w:rFonts w:eastAsia="Times New Roman"/>
                <w:lang w:eastAsia="ru-RU"/>
              </w:rPr>
              <w:t>Муниципальное казенное учреждение Муниципального образования поселок Стрельна «Стрельна»</w:t>
            </w:r>
          </w:p>
        </w:tc>
      </w:tr>
      <w:tr w:rsidR="00D801AF" w:rsidRPr="00D801AF" w14:paraId="7B7353BF" w14:textId="77777777" w:rsidTr="005A665B">
        <w:trPr>
          <w:trHeight w:val="440"/>
        </w:trPr>
        <w:tc>
          <w:tcPr>
            <w:tcW w:w="976" w:type="dxa"/>
          </w:tcPr>
          <w:p w14:paraId="0BD83260" w14:textId="77777777" w:rsidR="0026365E" w:rsidRPr="00D801AF" w:rsidRDefault="0026365E" w:rsidP="0026365E">
            <w:pPr>
              <w:pStyle w:val="a3"/>
              <w:numPr>
                <w:ilvl w:val="0"/>
                <w:numId w:val="2"/>
              </w:numPr>
              <w:tabs>
                <w:tab w:val="left" w:pos="1815"/>
              </w:tabs>
              <w:ind w:left="0" w:firstLine="0"/>
              <w:rPr>
                <w:rFonts w:eastAsia="Times New Roman"/>
                <w:lang w:val="ru-RU" w:eastAsia="ru-RU"/>
              </w:rPr>
            </w:pP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4ED1" w14:textId="103E7D9E" w:rsidR="0026365E" w:rsidRPr="00D801AF" w:rsidRDefault="0026365E" w:rsidP="0026365E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bookmarkStart w:id="2" w:name="_Hlk75173301"/>
            <w:r w:rsidRPr="00D801AF">
              <w:rPr>
                <w:rFonts w:eastAsia="Times New Roman"/>
                <w:lang w:eastAsia="ru-RU"/>
              </w:rPr>
              <w:t>Оказание услуг по организации праздничного мероприятия (фейерверка), посвященного Дню Стрельны в 202</w:t>
            </w:r>
            <w:r w:rsidR="00762720" w:rsidRPr="00D801AF">
              <w:rPr>
                <w:rFonts w:eastAsia="Times New Roman"/>
                <w:lang w:eastAsia="ru-RU"/>
              </w:rPr>
              <w:t>2</w:t>
            </w:r>
            <w:r w:rsidRPr="00D801AF">
              <w:rPr>
                <w:rFonts w:eastAsia="Times New Roman"/>
                <w:lang w:eastAsia="ru-RU"/>
              </w:rPr>
              <w:t xml:space="preserve"> году для жителей МО пос. Стрельна</w:t>
            </w:r>
            <w:bookmarkEnd w:id="2"/>
            <w:r w:rsidRPr="00D801AF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1845" w:type="dxa"/>
          </w:tcPr>
          <w:p w14:paraId="33095569" w14:textId="541442AB" w:rsidR="0026365E" w:rsidRPr="00D801AF" w:rsidRDefault="0026365E" w:rsidP="0026365E">
            <w:pPr>
              <w:rPr>
                <w:rFonts w:eastAsia="Times New Roman"/>
                <w:lang w:eastAsia="ru-RU"/>
              </w:rPr>
            </w:pPr>
            <w:r w:rsidRPr="00D801AF">
              <w:rPr>
                <w:rFonts w:eastAsia="Times New Roman"/>
                <w:lang w:eastAsia="ru-RU"/>
              </w:rPr>
              <w:t>мероприятие</w:t>
            </w:r>
          </w:p>
        </w:tc>
        <w:tc>
          <w:tcPr>
            <w:tcW w:w="1025" w:type="dxa"/>
          </w:tcPr>
          <w:p w14:paraId="081E5A71" w14:textId="284E6A5F" w:rsidR="0026365E" w:rsidRPr="00D801AF" w:rsidRDefault="0026365E" w:rsidP="0026365E">
            <w:pPr>
              <w:tabs>
                <w:tab w:val="left" w:pos="1815"/>
              </w:tabs>
              <w:jc w:val="center"/>
              <w:rPr>
                <w:rFonts w:eastAsia="Times New Roman"/>
                <w:lang w:eastAsia="ru-RU"/>
              </w:rPr>
            </w:pPr>
            <w:r w:rsidRPr="00D801AF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640" w:type="dxa"/>
          </w:tcPr>
          <w:p w14:paraId="0F805222" w14:textId="63538697" w:rsidR="0026365E" w:rsidRPr="00D801AF" w:rsidRDefault="0026365E" w:rsidP="0026365E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D801AF">
              <w:rPr>
                <w:rFonts w:eastAsia="Times New Roman"/>
                <w:lang w:val="en-US" w:eastAsia="ru-RU"/>
              </w:rPr>
              <w:t xml:space="preserve">III </w:t>
            </w:r>
            <w:r w:rsidRPr="00D801AF">
              <w:rPr>
                <w:rFonts w:eastAsia="Times New Roman"/>
                <w:lang w:eastAsia="ru-RU"/>
              </w:rPr>
              <w:t xml:space="preserve">квартал </w:t>
            </w:r>
          </w:p>
        </w:tc>
        <w:tc>
          <w:tcPr>
            <w:tcW w:w="1640" w:type="dxa"/>
          </w:tcPr>
          <w:p w14:paraId="48DB94DA" w14:textId="6141DEE9" w:rsidR="0026365E" w:rsidRPr="00D801AF" w:rsidRDefault="00C969E4" w:rsidP="0026365E">
            <w:pPr>
              <w:tabs>
                <w:tab w:val="left" w:pos="1815"/>
              </w:tabs>
              <w:jc w:val="center"/>
              <w:rPr>
                <w:rFonts w:eastAsia="Times New Roman"/>
                <w:lang w:eastAsia="ru-RU"/>
              </w:rPr>
            </w:pPr>
            <w:r w:rsidRPr="00D801AF">
              <w:rPr>
                <w:rFonts w:eastAsia="Times New Roman"/>
                <w:lang w:eastAsia="ru-RU"/>
              </w:rPr>
              <w:t>124,0</w:t>
            </w:r>
          </w:p>
        </w:tc>
        <w:tc>
          <w:tcPr>
            <w:tcW w:w="3689" w:type="dxa"/>
          </w:tcPr>
          <w:p w14:paraId="2AEA595F" w14:textId="5FE79573" w:rsidR="0026365E" w:rsidRPr="00D801AF" w:rsidRDefault="0026365E" w:rsidP="0026365E">
            <w:pPr>
              <w:tabs>
                <w:tab w:val="left" w:pos="1815"/>
              </w:tabs>
              <w:jc w:val="center"/>
              <w:rPr>
                <w:rFonts w:eastAsia="Times New Roman"/>
                <w:lang w:eastAsia="ru-RU"/>
              </w:rPr>
            </w:pPr>
            <w:r w:rsidRPr="00D801AF">
              <w:rPr>
                <w:rFonts w:eastAsia="Times New Roman"/>
                <w:lang w:eastAsia="ru-RU"/>
              </w:rPr>
              <w:t>Муниципальное казенное учреждение Муниципального образования поселок Стрельна «Стрельна»</w:t>
            </w:r>
          </w:p>
        </w:tc>
      </w:tr>
      <w:tr w:rsidR="00D801AF" w:rsidRPr="00D801AF" w14:paraId="6AB16906" w14:textId="77777777" w:rsidTr="00F60DAF">
        <w:trPr>
          <w:trHeight w:val="440"/>
        </w:trPr>
        <w:tc>
          <w:tcPr>
            <w:tcW w:w="976" w:type="dxa"/>
          </w:tcPr>
          <w:p w14:paraId="60815F1B" w14:textId="77777777" w:rsidR="0026365E" w:rsidRPr="00D801AF" w:rsidRDefault="0026365E" w:rsidP="0026365E">
            <w:pPr>
              <w:pStyle w:val="a3"/>
              <w:numPr>
                <w:ilvl w:val="0"/>
                <w:numId w:val="2"/>
              </w:numPr>
              <w:tabs>
                <w:tab w:val="left" w:pos="1815"/>
              </w:tabs>
              <w:ind w:left="0" w:firstLine="0"/>
              <w:rPr>
                <w:rFonts w:eastAsia="Times New Roman"/>
                <w:lang w:val="ru-RU" w:eastAsia="ru-RU"/>
              </w:rPr>
            </w:pPr>
          </w:p>
        </w:tc>
        <w:tc>
          <w:tcPr>
            <w:tcW w:w="4305" w:type="dxa"/>
          </w:tcPr>
          <w:p w14:paraId="5E2A6CC4" w14:textId="6CDF9169" w:rsidR="0026365E" w:rsidRPr="00D801AF" w:rsidRDefault="0026365E" w:rsidP="0026365E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D801AF">
              <w:rPr>
                <w:rFonts w:eastAsia="Times New Roman"/>
                <w:lang w:eastAsia="ru-RU"/>
              </w:rPr>
              <w:t>Участие в организация и проведении праздничных мероприятий, посвященных Дню семьи, любви и верности</w:t>
            </w:r>
          </w:p>
        </w:tc>
        <w:tc>
          <w:tcPr>
            <w:tcW w:w="1845" w:type="dxa"/>
          </w:tcPr>
          <w:p w14:paraId="1C9B92DE" w14:textId="589B3B33" w:rsidR="0026365E" w:rsidRPr="00D801AF" w:rsidRDefault="0026365E" w:rsidP="0026365E">
            <w:pPr>
              <w:rPr>
                <w:rFonts w:eastAsia="Times New Roman"/>
                <w:lang w:eastAsia="ru-RU"/>
              </w:rPr>
            </w:pPr>
            <w:r w:rsidRPr="00D801AF">
              <w:rPr>
                <w:rFonts w:eastAsia="Times New Roman"/>
                <w:lang w:eastAsia="ru-RU"/>
              </w:rPr>
              <w:t>мероприятие</w:t>
            </w:r>
          </w:p>
        </w:tc>
        <w:tc>
          <w:tcPr>
            <w:tcW w:w="1025" w:type="dxa"/>
          </w:tcPr>
          <w:p w14:paraId="175E0533" w14:textId="32348CD5" w:rsidR="0026365E" w:rsidRPr="00D801AF" w:rsidRDefault="0026365E" w:rsidP="0026365E">
            <w:pPr>
              <w:tabs>
                <w:tab w:val="left" w:pos="1815"/>
              </w:tabs>
              <w:jc w:val="center"/>
              <w:rPr>
                <w:rFonts w:eastAsia="Times New Roman"/>
                <w:lang w:eastAsia="ru-RU"/>
              </w:rPr>
            </w:pPr>
            <w:r w:rsidRPr="00D801AF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640" w:type="dxa"/>
          </w:tcPr>
          <w:p w14:paraId="0CFA31FF" w14:textId="3B8A48E8" w:rsidR="0026365E" w:rsidRPr="00D801AF" w:rsidRDefault="0026365E" w:rsidP="0026365E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D801AF">
              <w:rPr>
                <w:rFonts w:eastAsia="Times New Roman"/>
                <w:lang w:val="en-US" w:eastAsia="ru-RU"/>
              </w:rPr>
              <w:t xml:space="preserve">II </w:t>
            </w:r>
            <w:r w:rsidRPr="00D801AF">
              <w:rPr>
                <w:rFonts w:eastAsia="Times New Roman"/>
                <w:lang w:eastAsia="ru-RU"/>
              </w:rPr>
              <w:t>квартал</w:t>
            </w:r>
          </w:p>
        </w:tc>
        <w:tc>
          <w:tcPr>
            <w:tcW w:w="1640" w:type="dxa"/>
          </w:tcPr>
          <w:p w14:paraId="755CCD83" w14:textId="3B59B43D" w:rsidR="0026365E" w:rsidRPr="00D801AF" w:rsidRDefault="0026365E" w:rsidP="0026365E">
            <w:pPr>
              <w:tabs>
                <w:tab w:val="left" w:pos="1815"/>
              </w:tabs>
              <w:jc w:val="center"/>
              <w:rPr>
                <w:rFonts w:eastAsia="Times New Roman"/>
                <w:lang w:eastAsia="ru-RU"/>
              </w:rPr>
            </w:pPr>
            <w:r w:rsidRPr="00D801AF">
              <w:rPr>
                <w:rFonts w:eastAsia="Times New Roman"/>
                <w:lang w:eastAsia="ru-RU"/>
              </w:rPr>
              <w:t>10,0</w:t>
            </w:r>
          </w:p>
        </w:tc>
        <w:tc>
          <w:tcPr>
            <w:tcW w:w="3689" w:type="dxa"/>
          </w:tcPr>
          <w:p w14:paraId="04451E8B" w14:textId="1986FC37" w:rsidR="0026365E" w:rsidRPr="00D801AF" w:rsidRDefault="0026365E" w:rsidP="0026365E">
            <w:pPr>
              <w:tabs>
                <w:tab w:val="left" w:pos="1815"/>
              </w:tabs>
              <w:jc w:val="center"/>
              <w:rPr>
                <w:rFonts w:eastAsia="Times New Roman"/>
                <w:lang w:eastAsia="ru-RU"/>
              </w:rPr>
            </w:pPr>
            <w:r w:rsidRPr="00D801AF">
              <w:rPr>
                <w:rFonts w:eastAsia="Times New Roman"/>
                <w:lang w:eastAsia="ru-RU"/>
              </w:rPr>
              <w:t>Муниципальное казенное учреждение Муниципального образования поселок Стрельна «Стрельна»</w:t>
            </w:r>
          </w:p>
        </w:tc>
      </w:tr>
      <w:tr w:rsidR="00D801AF" w:rsidRPr="00D801AF" w14:paraId="3E974F88" w14:textId="77777777" w:rsidTr="00F60DAF">
        <w:trPr>
          <w:trHeight w:val="440"/>
        </w:trPr>
        <w:tc>
          <w:tcPr>
            <w:tcW w:w="976" w:type="dxa"/>
          </w:tcPr>
          <w:p w14:paraId="20DF32DA" w14:textId="77777777" w:rsidR="0026365E" w:rsidRPr="00D801AF" w:rsidRDefault="0026365E" w:rsidP="0026365E">
            <w:pPr>
              <w:pStyle w:val="a3"/>
              <w:numPr>
                <w:ilvl w:val="0"/>
                <w:numId w:val="2"/>
              </w:numPr>
              <w:tabs>
                <w:tab w:val="left" w:pos="1815"/>
              </w:tabs>
              <w:ind w:left="0" w:firstLine="0"/>
              <w:rPr>
                <w:rFonts w:eastAsia="Times New Roman"/>
                <w:lang w:val="ru-RU" w:eastAsia="ru-RU"/>
              </w:rPr>
            </w:pPr>
          </w:p>
        </w:tc>
        <w:tc>
          <w:tcPr>
            <w:tcW w:w="4305" w:type="dxa"/>
          </w:tcPr>
          <w:p w14:paraId="2DAE9F27" w14:textId="4CDD54BD" w:rsidR="0026365E" w:rsidRPr="00D801AF" w:rsidRDefault="0026365E" w:rsidP="0026365E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D801AF">
              <w:rPr>
                <w:rFonts w:eastAsia="Times New Roman"/>
                <w:lang w:eastAsia="ru-RU"/>
              </w:rPr>
              <w:t>Участие в организация и проведении праздничных мероприятий, посвященных Дню призывника</w:t>
            </w:r>
          </w:p>
        </w:tc>
        <w:tc>
          <w:tcPr>
            <w:tcW w:w="1845" w:type="dxa"/>
          </w:tcPr>
          <w:p w14:paraId="1F1C595C" w14:textId="563B0B7D" w:rsidR="0026365E" w:rsidRPr="00D801AF" w:rsidRDefault="0026365E" w:rsidP="0026365E">
            <w:pPr>
              <w:rPr>
                <w:rFonts w:eastAsia="Times New Roman"/>
                <w:lang w:eastAsia="ru-RU"/>
              </w:rPr>
            </w:pPr>
            <w:r w:rsidRPr="00D801AF">
              <w:rPr>
                <w:rFonts w:eastAsia="Times New Roman"/>
                <w:lang w:eastAsia="ru-RU"/>
              </w:rPr>
              <w:t>мероприятие</w:t>
            </w:r>
          </w:p>
        </w:tc>
        <w:tc>
          <w:tcPr>
            <w:tcW w:w="1025" w:type="dxa"/>
          </w:tcPr>
          <w:p w14:paraId="1D9CEF1F" w14:textId="250B99BA" w:rsidR="0026365E" w:rsidRPr="00D801AF" w:rsidRDefault="0026365E" w:rsidP="0026365E">
            <w:pPr>
              <w:tabs>
                <w:tab w:val="left" w:pos="1815"/>
              </w:tabs>
              <w:jc w:val="center"/>
              <w:rPr>
                <w:rFonts w:eastAsia="Times New Roman"/>
                <w:lang w:eastAsia="ru-RU"/>
              </w:rPr>
            </w:pPr>
            <w:r w:rsidRPr="00D801AF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640" w:type="dxa"/>
          </w:tcPr>
          <w:p w14:paraId="288E43CB" w14:textId="62067578" w:rsidR="0026365E" w:rsidRPr="00D801AF" w:rsidRDefault="0026365E" w:rsidP="0026365E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D801AF">
              <w:rPr>
                <w:rFonts w:eastAsia="Times New Roman"/>
                <w:lang w:val="en-US" w:eastAsia="ru-RU"/>
              </w:rPr>
              <w:t xml:space="preserve">II </w:t>
            </w:r>
            <w:r w:rsidRPr="00D801AF">
              <w:rPr>
                <w:rFonts w:eastAsia="Times New Roman"/>
                <w:lang w:eastAsia="ru-RU"/>
              </w:rPr>
              <w:t>квартал</w:t>
            </w:r>
          </w:p>
        </w:tc>
        <w:tc>
          <w:tcPr>
            <w:tcW w:w="1640" w:type="dxa"/>
          </w:tcPr>
          <w:p w14:paraId="74CB79D1" w14:textId="7B646571" w:rsidR="0026365E" w:rsidRPr="00D801AF" w:rsidRDefault="0026365E" w:rsidP="0026365E">
            <w:pPr>
              <w:tabs>
                <w:tab w:val="left" w:pos="1815"/>
              </w:tabs>
              <w:jc w:val="center"/>
              <w:rPr>
                <w:rFonts w:eastAsia="Times New Roman"/>
                <w:lang w:eastAsia="ru-RU"/>
              </w:rPr>
            </w:pPr>
            <w:r w:rsidRPr="00D801AF">
              <w:rPr>
                <w:rFonts w:eastAsia="Times New Roman"/>
                <w:lang w:eastAsia="ru-RU"/>
              </w:rPr>
              <w:t>10,0</w:t>
            </w:r>
          </w:p>
        </w:tc>
        <w:tc>
          <w:tcPr>
            <w:tcW w:w="3689" w:type="dxa"/>
          </w:tcPr>
          <w:p w14:paraId="3D0D342C" w14:textId="1221F250" w:rsidR="0026365E" w:rsidRPr="00D801AF" w:rsidRDefault="0026365E" w:rsidP="0026365E">
            <w:pPr>
              <w:tabs>
                <w:tab w:val="left" w:pos="1815"/>
              </w:tabs>
              <w:jc w:val="center"/>
              <w:rPr>
                <w:rFonts w:eastAsia="Times New Roman"/>
                <w:lang w:eastAsia="ru-RU"/>
              </w:rPr>
            </w:pPr>
            <w:r w:rsidRPr="00D801AF">
              <w:rPr>
                <w:rFonts w:eastAsia="Times New Roman"/>
                <w:lang w:eastAsia="ru-RU"/>
              </w:rPr>
              <w:t>Муниципальное казенное учреждение Муниципального образования поселок Стрельна «Стрельна»</w:t>
            </w:r>
          </w:p>
        </w:tc>
      </w:tr>
      <w:tr w:rsidR="00D801AF" w:rsidRPr="00D801AF" w14:paraId="51AED2EA" w14:textId="77777777" w:rsidTr="00F60DAF">
        <w:trPr>
          <w:trHeight w:val="440"/>
        </w:trPr>
        <w:tc>
          <w:tcPr>
            <w:tcW w:w="976" w:type="dxa"/>
          </w:tcPr>
          <w:p w14:paraId="124C7017" w14:textId="77777777" w:rsidR="0022187D" w:rsidRPr="00D801AF" w:rsidRDefault="0022187D" w:rsidP="0022187D">
            <w:pPr>
              <w:pStyle w:val="a3"/>
              <w:numPr>
                <w:ilvl w:val="0"/>
                <w:numId w:val="2"/>
              </w:numPr>
              <w:tabs>
                <w:tab w:val="left" w:pos="1815"/>
              </w:tabs>
              <w:ind w:left="0" w:firstLine="0"/>
              <w:rPr>
                <w:rFonts w:eastAsia="Times New Roman"/>
                <w:lang w:val="ru-RU" w:eastAsia="ru-RU"/>
              </w:rPr>
            </w:pPr>
          </w:p>
        </w:tc>
        <w:tc>
          <w:tcPr>
            <w:tcW w:w="4305" w:type="dxa"/>
          </w:tcPr>
          <w:p w14:paraId="1974E1E6" w14:textId="552BD934" w:rsidR="0022187D" w:rsidRPr="00D801AF" w:rsidRDefault="002B6399" w:rsidP="0022187D">
            <w:pPr>
              <w:tabs>
                <w:tab w:val="left" w:pos="1815"/>
              </w:tabs>
              <w:rPr>
                <w:rFonts w:eastAsia="Times New Roman"/>
                <w:i/>
                <w:lang w:eastAsia="ru-RU"/>
              </w:rPr>
            </w:pPr>
            <w:r w:rsidRPr="00D801AF">
              <w:rPr>
                <w:rFonts w:eastAsia="Times New Roman"/>
                <w:i/>
                <w:lang w:eastAsia="ru-RU"/>
              </w:rPr>
              <w:t>Исключить</w:t>
            </w:r>
          </w:p>
        </w:tc>
        <w:tc>
          <w:tcPr>
            <w:tcW w:w="1845" w:type="dxa"/>
          </w:tcPr>
          <w:p w14:paraId="340AE93B" w14:textId="4FF1A5D0" w:rsidR="0022187D" w:rsidRPr="00D801AF" w:rsidRDefault="0022187D" w:rsidP="0022187D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025" w:type="dxa"/>
          </w:tcPr>
          <w:p w14:paraId="21A24A83" w14:textId="46CA0A15" w:rsidR="0022187D" w:rsidRPr="00D801AF" w:rsidRDefault="0022187D" w:rsidP="0022187D">
            <w:pPr>
              <w:tabs>
                <w:tab w:val="left" w:pos="1815"/>
              </w:tabs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40" w:type="dxa"/>
          </w:tcPr>
          <w:p w14:paraId="6A114167" w14:textId="7C64EC4C" w:rsidR="0022187D" w:rsidRPr="00D801AF" w:rsidRDefault="0022187D" w:rsidP="0022187D">
            <w:pPr>
              <w:tabs>
                <w:tab w:val="left" w:pos="1815"/>
              </w:tabs>
              <w:rPr>
                <w:rFonts w:eastAsia="Times New Roman"/>
                <w:lang w:val="en-US" w:eastAsia="ru-RU"/>
              </w:rPr>
            </w:pPr>
          </w:p>
        </w:tc>
        <w:tc>
          <w:tcPr>
            <w:tcW w:w="1640" w:type="dxa"/>
          </w:tcPr>
          <w:p w14:paraId="33070700" w14:textId="50482FF7" w:rsidR="0022187D" w:rsidRPr="00D801AF" w:rsidRDefault="0022187D" w:rsidP="0022187D">
            <w:pPr>
              <w:tabs>
                <w:tab w:val="left" w:pos="1815"/>
              </w:tabs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689" w:type="dxa"/>
          </w:tcPr>
          <w:p w14:paraId="2FA46B22" w14:textId="367C0E95" w:rsidR="0022187D" w:rsidRPr="00D801AF" w:rsidRDefault="0022187D" w:rsidP="0022187D">
            <w:pPr>
              <w:tabs>
                <w:tab w:val="left" w:pos="1815"/>
              </w:tabs>
              <w:jc w:val="center"/>
              <w:rPr>
                <w:rFonts w:eastAsia="Times New Roman"/>
                <w:lang w:eastAsia="ru-RU"/>
              </w:rPr>
            </w:pPr>
          </w:p>
        </w:tc>
      </w:tr>
      <w:tr w:rsidR="000351E9" w:rsidRPr="00D801AF" w14:paraId="2DD7C72C" w14:textId="77777777" w:rsidTr="00F60DAF">
        <w:trPr>
          <w:trHeight w:val="440"/>
        </w:trPr>
        <w:tc>
          <w:tcPr>
            <w:tcW w:w="976" w:type="dxa"/>
          </w:tcPr>
          <w:p w14:paraId="6BA12726" w14:textId="77777777" w:rsidR="000351E9" w:rsidRPr="00D801AF" w:rsidRDefault="000351E9" w:rsidP="000351E9">
            <w:pPr>
              <w:pStyle w:val="a3"/>
              <w:numPr>
                <w:ilvl w:val="0"/>
                <w:numId w:val="2"/>
              </w:numPr>
              <w:tabs>
                <w:tab w:val="left" w:pos="1815"/>
              </w:tabs>
              <w:ind w:left="0" w:firstLine="0"/>
              <w:rPr>
                <w:rFonts w:eastAsia="Times New Roman"/>
                <w:lang w:val="ru-RU" w:eastAsia="ru-RU"/>
              </w:rPr>
            </w:pPr>
          </w:p>
        </w:tc>
        <w:tc>
          <w:tcPr>
            <w:tcW w:w="4305" w:type="dxa"/>
          </w:tcPr>
          <w:p w14:paraId="2067BFDD" w14:textId="7B27C2CE" w:rsidR="000351E9" w:rsidRPr="00D801AF" w:rsidRDefault="00EF25C4" w:rsidP="000351E9">
            <w:pPr>
              <w:tabs>
                <w:tab w:val="left" w:pos="1815"/>
              </w:tabs>
              <w:rPr>
                <w:rFonts w:eastAsia="Times New Roman"/>
                <w:i/>
                <w:lang w:eastAsia="ru-RU"/>
              </w:rPr>
            </w:pPr>
            <w:r w:rsidRPr="00D801AF">
              <w:rPr>
                <w:rFonts w:eastAsia="Times New Roman"/>
                <w:i/>
                <w:lang w:eastAsia="ru-RU"/>
              </w:rPr>
              <w:t>Исключить</w:t>
            </w:r>
          </w:p>
        </w:tc>
        <w:tc>
          <w:tcPr>
            <w:tcW w:w="1845" w:type="dxa"/>
          </w:tcPr>
          <w:p w14:paraId="473839DB" w14:textId="378CE1F6" w:rsidR="000351E9" w:rsidRPr="00D801AF" w:rsidRDefault="000351E9" w:rsidP="000351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025" w:type="dxa"/>
          </w:tcPr>
          <w:p w14:paraId="531065B7" w14:textId="444C20A3" w:rsidR="000351E9" w:rsidRPr="00D801AF" w:rsidRDefault="000351E9" w:rsidP="000351E9">
            <w:pPr>
              <w:tabs>
                <w:tab w:val="left" w:pos="1815"/>
              </w:tabs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40" w:type="dxa"/>
          </w:tcPr>
          <w:p w14:paraId="371B118C" w14:textId="75868292" w:rsidR="000351E9" w:rsidRPr="00D801AF" w:rsidRDefault="000351E9" w:rsidP="000351E9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  <w:tc>
          <w:tcPr>
            <w:tcW w:w="1640" w:type="dxa"/>
          </w:tcPr>
          <w:p w14:paraId="247CE933" w14:textId="74A83F04" w:rsidR="000351E9" w:rsidRPr="00D801AF" w:rsidRDefault="000351E9" w:rsidP="000351E9">
            <w:pPr>
              <w:tabs>
                <w:tab w:val="left" w:pos="1815"/>
              </w:tabs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689" w:type="dxa"/>
          </w:tcPr>
          <w:p w14:paraId="670B0BFD" w14:textId="124B7A87" w:rsidR="000351E9" w:rsidRPr="00D801AF" w:rsidRDefault="000351E9" w:rsidP="000351E9">
            <w:pPr>
              <w:tabs>
                <w:tab w:val="left" w:pos="1815"/>
              </w:tabs>
              <w:jc w:val="center"/>
              <w:rPr>
                <w:rFonts w:eastAsia="Times New Roman"/>
                <w:lang w:eastAsia="ru-RU"/>
              </w:rPr>
            </w:pPr>
          </w:p>
        </w:tc>
      </w:tr>
    </w:tbl>
    <w:p w14:paraId="5635A7F0" w14:textId="77777777" w:rsidR="00C15720" w:rsidRPr="00D801AF" w:rsidRDefault="00C15720" w:rsidP="00C15720">
      <w:pPr>
        <w:jc w:val="center"/>
        <w:rPr>
          <w:rFonts w:eastAsia="Times New Roman"/>
          <w:lang w:eastAsia="ru-RU"/>
        </w:rPr>
      </w:pPr>
    </w:p>
    <w:p w14:paraId="63788CBC" w14:textId="77777777" w:rsidR="00C15720" w:rsidRPr="00D801AF" w:rsidRDefault="00C15720" w:rsidP="00C15720">
      <w:pPr>
        <w:rPr>
          <w:rFonts w:eastAsia="Times New Roman"/>
          <w:lang w:eastAsia="ru-RU"/>
        </w:rPr>
      </w:pPr>
    </w:p>
    <w:p w14:paraId="22BBED61" w14:textId="77777777" w:rsidR="00C15720" w:rsidRPr="00D801AF" w:rsidRDefault="00C15720" w:rsidP="00C15720">
      <w:pPr>
        <w:rPr>
          <w:rFonts w:eastAsia="Times New Roman"/>
          <w:lang w:eastAsia="ru-RU"/>
        </w:rPr>
      </w:pPr>
    </w:p>
    <w:p w14:paraId="1E8E56FD" w14:textId="77777777" w:rsidR="00C15720" w:rsidRPr="00D801AF" w:rsidRDefault="00C15720" w:rsidP="00C15720">
      <w:pPr>
        <w:rPr>
          <w:rFonts w:eastAsia="Times New Roman"/>
          <w:lang w:eastAsia="ru-RU"/>
        </w:rPr>
        <w:sectPr w:rsidR="00C15720" w:rsidRPr="00D801AF" w:rsidSect="002D7B24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55ABFCF4" w14:textId="77777777" w:rsidR="00C15720" w:rsidRPr="00D801AF" w:rsidRDefault="00C15720" w:rsidP="00C15720">
      <w:pPr>
        <w:jc w:val="center"/>
        <w:rPr>
          <w:rFonts w:eastAsia="Times New Roman"/>
          <w:b/>
          <w:lang w:eastAsia="ru-RU"/>
        </w:rPr>
      </w:pPr>
      <w:r w:rsidRPr="00D801AF">
        <w:rPr>
          <w:rFonts w:eastAsia="Times New Roman"/>
          <w:b/>
          <w:lang w:eastAsia="ru-RU"/>
        </w:rPr>
        <w:lastRenderedPageBreak/>
        <w:t>ПОЯСНИТЕЛЬНАЯ ЗАПИСКА</w:t>
      </w:r>
    </w:p>
    <w:p w14:paraId="4213FCB3" w14:textId="77777777" w:rsidR="00C15720" w:rsidRPr="00D801AF" w:rsidRDefault="00C15720" w:rsidP="00C15720">
      <w:pPr>
        <w:jc w:val="center"/>
        <w:rPr>
          <w:rFonts w:eastAsia="Times New Roman"/>
          <w:lang w:eastAsia="ru-RU"/>
        </w:rPr>
      </w:pPr>
    </w:p>
    <w:p w14:paraId="13D233A0" w14:textId="77777777" w:rsidR="00C15720" w:rsidRPr="00D801AF" w:rsidRDefault="00C15720" w:rsidP="00C15720">
      <w:pPr>
        <w:pStyle w:val="a3"/>
        <w:numPr>
          <w:ilvl w:val="0"/>
          <w:numId w:val="3"/>
        </w:numPr>
        <w:jc w:val="center"/>
        <w:rPr>
          <w:rFonts w:eastAsia="Times New Roman"/>
          <w:b/>
          <w:lang w:eastAsia="ru-RU"/>
        </w:rPr>
      </w:pPr>
      <w:r w:rsidRPr="00D801AF">
        <w:rPr>
          <w:b/>
          <w:lang w:eastAsia="ru-RU"/>
        </w:rPr>
        <w:t>Обоснование необходимости реализации ведомственной целевой программы</w:t>
      </w:r>
    </w:p>
    <w:p w14:paraId="02133761" w14:textId="77777777" w:rsidR="00C15720" w:rsidRPr="00D801AF" w:rsidRDefault="00C15720" w:rsidP="00C15720">
      <w:pPr>
        <w:ind w:firstLine="567"/>
        <w:jc w:val="both"/>
        <w:rPr>
          <w:lang w:eastAsia="ru-RU"/>
        </w:rPr>
      </w:pPr>
      <w:r w:rsidRPr="00D801AF">
        <w:rPr>
          <w:rFonts w:eastAsia="Times New Roman"/>
          <w:lang w:eastAsia="ru-RU"/>
        </w:rPr>
        <w:t xml:space="preserve">В соответствии с пунктами 4, 5 части 2 статьи 10 </w:t>
      </w:r>
      <w:r w:rsidRPr="00D801AF">
        <w:rPr>
          <w:lang w:eastAsia="ru-RU"/>
        </w:rPr>
        <w:t>Закона Санкт-Петербурга от 23.09.2009 № 420-79</w:t>
      </w:r>
      <w:r w:rsidRPr="00D801AF">
        <w:rPr>
          <w:rFonts w:eastAsia="Times New Roman"/>
          <w:lang w:eastAsia="ru-RU"/>
        </w:rPr>
        <w:t xml:space="preserve"> «</w:t>
      </w:r>
      <w:r w:rsidRPr="00D801AF">
        <w:rPr>
          <w:lang w:eastAsia="ru-RU"/>
        </w:rPr>
        <w:t>Об организации местного самоуправления в Санкт-Петербурге» к полномочиям органов местного самоуправления Муниципального образования поселок Стрельна относится организация и проведение местных и участие в организации и проведении городских праздничных и иных зрелищных мероприятий; организация и проведение мероприятий по сохранению и развитию местных традиций и обрядов.</w:t>
      </w:r>
    </w:p>
    <w:p w14:paraId="364024D5" w14:textId="7B66EB5B" w:rsidR="00C15720" w:rsidRPr="00D801AF" w:rsidRDefault="00C15720" w:rsidP="00C15720">
      <w:pPr>
        <w:ind w:firstLine="567"/>
        <w:jc w:val="both"/>
        <w:rPr>
          <w:lang w:eastAsia="ru-RU"/>
        </w:rPr>
      </w:pPr>
      <w:r w:rsidRPr="00D801AF">
        <w:rPr>
          <w:lang w:eastAsia="ru-RU"/>
        </w:rPr>
        <w:t>По состоянию на 01.01.202</w:t>
      </w:r>
      <w:r w:rsidR="006B372F" w:rsidRPr="00D801AF">
        <w:rPr>
          <w:lang w:eastAsia="ru-RU"/>
        </w:rPr>
        <w:t>1</w:t>
      </w:r>
      <w:r w:rsidRPr="00D801AF">
        <w:rPr>
          <w:lang w:eastAsia="ru-RU"/>
        </w:rPr>
        <w:t xml:space="preserve"> года численность населения Муниципального образования поселок Стрельна составляет 14</w:t>
      </w:r>
      <w:r w:rsidR="006B372F" w:rsidRPr="00D801AF">
        <w:rPr>
          <w:lang w:eastAsia="ru-RU"/>
        </w:rPr>
        <w:t>696</w:t>
      </w:r>
      <w:r w:rsidRPr="00D801AF">
        <w:rPr>
          <w:lang w:eastAsia="ru-RU"/>
        </w:rPr>
        <w:t xml:space="preserve"> человек.</w:t>
      </w:r>
    </w:p>
    <w:p w14:paraId="55D1D9BE" w14:textId="77777777" w:rsidR="00C15720" w:rsidRPr="00D801AF" w:rsidRDefault="00C15720" w:rsidP="00C15720">
      <w:pPr>
        <w:ind w:firstLine="567"/>
        <w:jc w:val="both"/>
        <w:rPr>
          <w:lang w:eastAsia="ru-RU"/>
        </w:rPr>
      </w:pPr>
      <w:r w:rsidRPr="00D801AF">
        <w:rPr>
          <w:lang w:eastAsia="ru-RU"/>
        </w:rPr>
        <w:t xml:space="preserve">Организация и проведение праздничных и иных зрелищных мероприятий является одним из способов вовлечения населения в культурную жизнь города. </w:t>
      </w:r>
      <w:r w:rsidRPr="00D801AF">
        <w:t>Массовые мероприятия создают ощущение единства горожан, их национальное и культурное родство.</w:t>
      </w:r>
    </w:p>
    <w:p w14:paraId="6E9B411C" w14:textId="77777777" w:rsidR="00C15720" w:rsidRPr="00D801AF" w:rsidRDefault="00C15720" w:rsidP="00C15720">
      <w:pPr>
        <w:pStyle w:val="a3"/>
        <w:ind w:left="0"/>
        <w:rPr>
          <w:b/>
        </w:rPr>
      </w:pPr>
    </w:p>
    <w:p w14:paraId="551DCF60" w14:textId="77777777" w:rsidR="00C15720" w:rsidRPr="00D801AF" w:rsidRDefault="00C15720" w:rsidP="00C15720">
      <w:pPr>
        <w:pStyle w:val="a3"/>
        <w:numPr>
          <w:ilvl w:val="0"/>
          <w:numId w:val="3"/>
        </w:numPr>
        <w:ind w:left="0" w:firstLine="0"/>
        <w:jc w:val="center"/>
        <w:rPr>
          <w:b/>
        </w:rPr>
      </w:pPr>
      <w:r w:rsidRPr="00D801AF">
        <w:rPr>
          <w:b/>
          <w:lang w:eastAsia="ru-RU"/>
        </w:rPr>
        <w:t>Описание социальных, экономических и экологических последствий реализации ведомственной целевой программы, оценка рисков ее реализации</w:t>
      </w:r>
    </w:p>
    <w:p w14:paraId="73A9679E" w14:textId="77777777" w:rsidR="00C15720" w:rsidRPr="00D801AF" w:rsidRDefault="00C15720" w:rsidP="00C15720">
      <w:pPr>
        <w:pStyle w:val="a3"/>
        <w:ind w:left="0" w:firstLine="708"/>
        <w:jc w:val="both"/>
        <w:rPr>
          <w:lang w:eastAsia="ru-RU"/>
        </w:rPr>
      </w:pPr>
      <w:r w:rsidRPr="00D801AF">
        <w:rPr>
          <w:lang w:eastAsia="ru-RU"/>
        </w:rPr>
        <w:t xml:space="preserve">Реализация мероприятий ведомственной целевой программы позволит создать </w:t>
      </w:r>
      <w:r w:rsidRPr="00D801AF">
        <w:rPr>
          <w:rFonts w:eastAsia="Times New Roman"/>
          <w:lang w:eastAsia="ru-RU"/>
        </w:rPr>
        <w:t xml:space="preserve">благоприятные условия, обеспечивающих развитие нравственного, духовного и культурного потенциала различных групп населения, снизить социальную напряженность в обществе, обеспечит условия для отдыха населения, </w:t>
      </w:r>
      <w:r w:rsidRPr="00D801AF">
        <w:rPr>
          <w:lang w:eastAsia="ru-RU"/>
        </w:rPr>
        <w:t>повысит комфортность для проживания населения и привлекательность для приобретения жилья на территории Муниципального образования поселок Стрельна и экономического развития.</w:t>
      </w:r>
    </w:p>
    <w:p w14:paraId="44F91F1F" w14:textId="77777777" w:rsidR="00C15720" w:rsidRPr="00D801AF" w:rsidRDefault="00C15720" w:rsidP="00C15720">
      <w:pPr>
        <w:pStyle w:val="a3"/>
        <w:ind w:left="0" w:firstLine="708"/>
        <w:jc w:val="both"/>
        <w:rPr>
          <w:lang w:eastAsia="ru-RU"/>
        </w:rPr>
      </w:pPr>
      <w:r w:rsidRPr="00D801AF">
        <w:rPr>
          <w:lang w:eastAsia="ru-RU"/>
        </w:rPr>
        <w:t>На основе анализа мероприятий, предлагаемых для реализации в рамках ведомственной целевой программы, выделены следующие риски ее реализации.</w:t>
      </w:r>
    </w:p>
    <w:p w14:paraId="242BB285" w14:textId="77777777" w:rsidR="00C15720" w:rsidRPr="00D801AF" w:rsidRDefault="00C15720" w:rsidP="00C15720">
      <w:pPr>
        <w:pStyle w:val="a3"/>
        <w:ind w:left="0" w:firstLine="708"/>
        <w:jc w:val="both"/>
        <w:rPr>
          <w:lang w:eastAsia="ru-RU"/>
        </w:rPr>
      </w:pPr>
      <w:r w:rsidRPr="00D801AF">
        <w:rPr>
          <w:lang w:eastAsia="ru-RU"/>
        </w:rPr>
        <w:t>Финансовые риски связаны с возникновением бюджетного дефицита и недостаточным, вследствие этого, уровнем бюджетного финансирования. Возникновение указанных рисков может привести к сокращению объемов финансирования запланированных мероприятий, прекращению финансирования ряда мероприятий и, как следствие, выполнению не в полном объеме или невыполнению как непосредственных, так и конечных результатов ведомственной целевой программы. Снижение влияния указанной группы рисков достигается путем определения приоритетов для первоочередного финансирования расходов, планирования расходов с применением методик оценки эффективности бюджетных расходов.</w:t>
      </w:r>
    </w:p>
    <w:p w14:paraId="3B6C4C04" w14:textId="77777777" w:rsidR="00C15720" w:rsidRPr="00D801AF" w:rsidRDefault="00C15720" w:rsidP="00C15720">
      <w:pPr>
        <w:pStyle w:val="a3"/>
        <w:ind w:left="0" w:firstLine="708"/>
        <w:jc w:val="both"/>
        <w:rPr>
          <w:lang w:eastAsia="ru-RU"/>
        </w:rPr>
      </w:pPr>
      <w:r w:rsidRPr="00D801AF">
        <w:rPr>
          <w:lang w:eastAsia="ru-RU"/>
        </w:rPr>
        <w:t>Риски возникновения обстоятельств непреодолимой силы. Возникновение данных рисков может привести к недофинансированию запланированных мероприятий ведомственной целевой программы.</w:t>
      </w:r>
    </w:p>
    <w:p w14:paraId="44AD1C08" w14:textId="77777777" w:rsidR="00C15720" w:rsidRPr="00D801AF" w:rsidRDefault="00C15720" w:rsidP="00C15720">
      <w:pPr>
        <w:pStyle w:val="a3"/>
        <w:ind w:left="0" w:firstLine="708"/>
        <w:jc w:val="both"/>
        <w:rPr>
          <w:lang w:eastAsia="ru-RU"/>
        </w:rPr>
      </w:pPr>
      <w:r w:rsidRPr="00D801AF">
        <w:rPr>
          <w:lang w:eastAsia="ru-RU"/>
        </w:rPr>
        <w:t>Правовые риски связаны с изменением действующего законодательства, длительностью формирования нормативной правовой базы, необходимой для эффективной реализации ведомственной целевой программы. Это может привести к существенному увеличению планируемых сроков или изменению условий реализации ведомственной целевой программы. Для минимизации воздействия данной группы рисков в рамках реализации ведомственной целевой программы планируется на этапе разработки проектов документов проводить мониторинг планируемых изменений в законодательстве.</w:t>
      </w:r>
    </w:p>
    <w:p w14:paraId="40192BEF" w14:textId="77777777" w:rsidR="00C15720" w:rsidRPr="00D801AF" w:rsidRDefault="00C15720" w:rsidP="00C15720">
      <w:pPr>
        <w:pStyle w:val="a3"/>
        <w:ind w:left="0" w:firstLine="708"/>
        <w:jc w:val="both"/>
        <w:rPr>
          <w:lang w:eastAsia="ru-RU"/>
        </w:rPr>
      </w:pPr>
      <w:r w:rsidRPr="00D801AF">
        <w:rPr>
          <w:lang w:eastAsia="ru-RU"/>
        </w:rPr>
        <w:t xml:space="preserve">Административные риски связаны с неэффективным управлением реализации мероприятий ведомственной целевой программы, низкой эффективностью взаимодействия заинтересованных сторон, что может повлечь за собой потерю управляемости, нарушение планируемых сроков реализации мероприятий ведомственной целевой программы, невыполнение ее целей и задач, не достижение плановых значений показателей, неэффективное использование бюджетных средств, снижение качества выполнения мероприятий ведомственной целевой программы. Основными условиями минимизации </w:t>
      </w:r>
      <w:r w:rsidRPr="00D801AF">
        <w:rPr>
          <w:lang w:eastAsia="ru-RU"/>
        </w:rPr>
        <w:lastRenderedPageBreak/>
        <w:t>административных рисков является формирование эффективной системы управления реализацией ведомственной целевой программы, создание системы мониторинга реализации ведомственной целевой программы, своевременная корректировка мероприятий ведомственной целевой программы.</w:t>
      </w:r>
    </w:p>
    <w:p w14:paraId="20B73F2D" w14:textId="77777777" w:rsidR="00C15720" w:rsidRPr="00D801AF" w:rsidRDefault="00C15720" w:rsidP="00C15720">
      <w:pPr>
        <w:pStyle w:val="a3"/>
        <w:ind w:left="0" w:firstLine="708"/>
        <w:jc w:val="both"/>
        <w:rPr>
          <w:lang w:eastAsia="ru-RU"/>
        </w:rPr>
      </w:pPr>
      <w:r w:rsidRPr="00D801AF">
        <w:rPr>
          <w:lang w:eastAsia="ru-RU"/>
        </w:rPr>
        <w:t>Кадровые риски обусловлены определенным дефицитом высококвалифицированных кадров, что снижает эффективность и качество работы. Снижение влияния данной группы рисков предполагается посредством обеспечения подбора квалифицированных кадров и переподготовки (повышения квалификации) имеющихся специалистов, формирования резерва кадров.</w:t>
      </w:r>
    </w:p>
    <w:p w14:paraId="30FF6289" w14:textId="77777777" w:rsidR="00C15720" w:rsidRPr="00D801AF" w:rsidRDefault="00C15720" w:rsidP="00C15720">
      <w:pPr>
        <w:pStyle w:val="a3"/>
        <w:ind w:left="0" w:firstLine="708"/>
        <w:jc w:val="both"/>
        <w:rPr>
          <w:lang w:eastAsia="ru-RU"/>
        </w:rPr>
      </w:pPr>
    </w:p>
    <w:p w14:paraId="5073FCA8" w14:textId="77777777" w:rsidR="00C15720" w:rsidRPr="00D801AF" w:rsidRDefault="00C15720" w:rsidP="00C15720">
      <w:pPr>
        <w:pStyle w:val="a3"/>
        <w:numPr>
          <w:ilvl w:val="0"/>
          <w:numId w:val="3"/>
        </w:numPr>
        <w:ind w:left="0" w:firstLine="0"/>
        <w:jc w:val="center"/>
        <w:rPr>
          <w:b/>
          <w:lang w:eastAsia="ru-RU"/>
        </w:rPr>
      </w:pPr>
      <w:r w:rsidRPr="00D801AF">
        <w:rPr>
          <w:b/>
          <w:lang w:eastAsia="ru-RU"/>
        </w:rPr>
        <w:t>Обоснование объемов бюджетных ассигнований на реализацию ведомственной целевой программы</w:t>
      </w:r>
    </w:p>
    <w:p w14:paraId="0CB09F89" w14:textId="77777777" w:rsidR="00C15720" w:rsidRPr="00D801AF" w:rsidRDefault="00C15720" w:rsidP="00C15720">
      <w:pPr>
        <w:pStyle w:val="a3"/>
        <w:ind w:left="0" w:firstLine="708"/>
        <w:rPr>
          <w:lang w:eastAsia="ru-RU"/>
        </w:rPr>
      </w:pPr>
      <w:r w:rsidRPr="00D801AF">
        <w:rPr>
          <w:lang w:eastAsia="ru-RU"/>
        </w:rPr>
        <w:t>Финансирование мероприятий ведомственной целевой программы осуществляется за счет средств местного бюджета Муниципального образования поселок Стрельна.</w:t>
      </w:r>
    </w:p>
    <w:p w14:paraId="6EE510D3" w14:textId="77777777" w:rsidR="00C15720" w:rsidRPr="00D801AF" w:rsidRDefault="00C15720" w:rsidP="00C15720">
      <w:pPr>
        <w:pStyle w:val="a3"/>
        <w:ind w:left="0" w:firstLine="708"/>
        <w:jc w:val="both"/>
        <w:rPr>
          <w:lang w:eastAsia="ru-RU"/>
        </w:rPr>
      </w:pPr>
      <w:r w:rsidRPr="00D801AF">
        <w:rPr>
          <w:lang w:eastAsia="ru-RU"/>
        </w:rPr>
        <w:t>Сведения объеме бюджетных ассигнований на реализацию мероприятий ведомственной целевой программы приведены в Перечне программных мероприятий, являющемся частью ведомственной целевой программы.</w:t>
      </w:r>
    </w:p>
    <w:p w14:paraId="258DE285" w14:textId="64C3687C" w:rsidR="009240CE" w:rsidRPr="00D801AF" w:rsidRDefault="00C15720" w:rsidP="00C15720">
      <w:r w:rsidRPr="00D801AF">
        <w:rPr>
          <w:lang w:eastAsia="ru-RU"/>
        </w:rPr>
        <w:t>Обоснование объема бюджетных ассигнований на реализацию мероприятий ведомственной целевой программы осуществляется в соответствии с Методическими рекомендациями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исполнителем).</w:t>
      </w:r>
    </w:p>
    <w:sectPr w:rsidR="009240CE" w:rsidRPr="00D80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0F9C30" w14:textId="77777777" w:rsidR="003C7DA9" w:rsidRDefault="003C7DA9" w:rsidP="00C15720">
      <w:r>
        <w:separator/>
      </w:r>
    </w:p>
  </w:endnote>
  <w:endnote w:type="continuationSeparator" w:id="0">
    <w:p w14:paraId="58CDCC32" w14:textId="77777777" w:rsidR="003C7DA9" w:rsidRDefault="003C7DA9" w:rsidP="00C15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B114D5" w14:textId="77777777" w:rsidR="003C7DA9" w:rsidRDefault="003C7DA9" w:rsidP="00C15720">
      <w:r>
        <w:separator/>
      </w:r>
    </w:p>
  </w:footnote>
  <w:footnote w:type="continuationSeparator" w:id="0">
    <w:p w14:paraId="139E5484" w14:textId="77777777" w:rsidR="003C7DA9" w:rsidRDefault="003C7DA9" w:rsidP="00C15720">
      <w:r>
        <w:continuationSeparator/>
      </w:r>
    </w:p>
  </w:footnote>
  <w:footnote w:id="1">
    <w:p w14:paraId="378C4460" w14:textId="513035E4" w:rsidR="00C15720" w:rsidRDefault="00C15720" w:rsidP="00C15720">
      <w:pPr>
        <w:pStyle w:val="a5"/>
      </w:pPr>
      <w:r>
        <w:rPr>
          <w:rStyle w:val="a7"/>
        </w:rPr>
        <w:footnoteRef/>
      </w:r>
      <w:r>
        <w:t xml:space="preserve"> Источник финансирования – средства местного бюджета Внутригородского муниципального образования Санкт-Петербурга поселок Стрельна на 202</w:t>
      </w:r>
      <w:r w:rsidR="00B47B93">
        <w:t>2</w:t>
      </w:r>
      <w:r>
        <w:t xml:space="preserve"> год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D3E74"/>
    <w:multiLevelType w:val="hybridMultilevel"/>
    <w:tmpl w:val="32DEF63E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732D3"/>
    <w:multiLevelType w:val="hybridMultilevel"/>
    <w:tmpl w:val="118457A4"/>
    <w:lvl w:ilvl="0" w:tplc="786C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EE006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720"/>
    <w:rsid w:val="000351E9"/>
    <w:rsid w:val="000516AC"/>
    <w:rsid w:val="00073D89"/>
    <w:rsid w:val="000F3DCF"/>
    <w:rsid w:val="00166876"/>
    <w:rsid w:val="00192C8C"/>
    <w:rsid w:val="001F6D29"/>
    <w:rsid w:val="0022187D"/>
    <w:rsid w:val="00224504"/>
    <w:rsid w:val="0026365E"/>
    <w:rsid w:val="0029367E"/>
    <w:rsid w:val="002B6399"/>
    <w:rsid w:val="002D52D1"/>
    <w:rsid w:val="002E7B21"/>
    <w:rsid w:val="002F3F93"/>
    <w:rsid w:val="003C7DA9"/>
    <w:rsid w:val="004A3E95"/>
    <w:rsid w:val="00597CE5"/>
    <w:rsid w:val="00600E99"/>
    <w:rsid w:val="006B372F"/>
    <w:rsid w:val="00762720"/>
    <w:rsid w:val="007F558A"/>
    <w:rsid w:val="00832C2A"/>
    <w:rsid w:val="009240CE"/>
    <w:rsid w:val="009E2873"/>
    <w:rsid w:val="00A14FFA"/>
    <w:rsid w:val="00A16694"/>
    <w:rsid w:val="00A61AF6"/>
    <w:rsid w:val="00AD67BA"/>
    <w:rsid w:val="00B307B0"/>
    <w:rsid w:val="00B4152C"/>
    <w:rsid w:val="00B47B93"/>
    <w:rsid w:val="00C06CDF"/>
    <w:rsid w:val="00C15720"/>
    <w:rsid w:val="00C72B4D"/>
    <w:rsid w:val="00C83577"/>
    <w:rsid w:val="00C969E4"/>
    <w:rsid w:val="00D01B42"/>
    <w:rsid w:val="00D05372"/>
    <w:rsid w:val="00D264AA"/>
    <w:rsid w:val="00D801AF"/>
    <w:rsid w:val="00EA6027"/>
    <w:rsid w:val="00EF25C4"/>
    <w:rsid w:val="00F00D97"/>
    <w:rsid w:val="00F1126F"/>
    <w:rsid w:val="00F232E6"/>
    <w:rsid w:val="00F3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4F164"/>
  <w15:chartTrackingRefBased/>
  <w15:docId w15:val="{B9EC36BF-C175-4FE1-927B-21277B66F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72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15720"/>
    <w:pPr>
      <w:ind w:left="720"/>
      <w:contextualSpacing/>
    </w:pPr>
    <w:rPr>
      <w:lang w:val="x-none"/>
    </w:rPr>
  </w:style>
  <w:style w:type="character" w:customStyle="1" w:styleId="a4">
    <w:name w:val="Абзац списка Знак"/>
    <w:link w:val="a3"/>
    <w:uiPriority w:val="34"/>
    <w:locked/>
    <w:rsid w:val="00C15720"/>
    <w:rPr>
      <w:rFonts w:ascii="Times New Roman" w:eastAsia="Calibri" w:hAnsi="Times New Roman" w:cs="Times New Roman"/>
      <w:sz w:val="24"/>
      <w:szCs w:val="24"/>
      <w:lang w:val="x-none" w:eastAsia="zh-CN"/>
    </w:rPr>
  </w:style>
  <w:style w:type="paragraph" w:styleId="a5">
    <w:name w:val="footnote text"/>
    <w:basedOn w:val="a"/>
    <w:link w:val="a6"/>
    <w:uiPriority w:val="99"/>
    <w:semiHidden/>
    <w:unhideWhenUsed/>
    <w:rsid w:val="00C15720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15720"/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a7">
    <w:name w:val="footnote reference"/>
    <w:basedOn w:val="a0"/>
    <w:uiPriority w:val="99"/>
    <w:semiHidden/>
    <w:unhideWhenUsed/>
    <w:rsid w:val="00C15720"/>
    <w:rPr>
      <w:vertAlign w:val="superscript"/>
    </w:rPr>
  </w:style>
  <w:style w:type="paragraph" w:customStyle="1" w:styleId="formattext">
    <w:name w:val="formattext"/>
    <w:basedOn w:val="a"/>
    <w:rsid w:val="00C15720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7B9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B93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1669</Words>
  <Characters>9516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</dc:creator>
  <cp:keywords/>
  <dc:description/>
  <cp:lastModifiedBy>Учетная запись Майкрософт</cp:lastModifiedBy>
  <cp:revision>2</cp:revision>
  <cp:lastPrinted>2022-11-28T14:06:00Z</cp:lastPrinted>
  <dcterms:created xsi:type="dcterms:W3CDTF">2022-12-21T09:33:00Z</dcterms:created>
  <dcterms:modified xsi:type="dcterms:W3CDTF">2022-12-21T09:33:00Z</dcterms:modified>
</cp:coreProperties>
</file>