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E4" w:rsidRDefault="00241DE4" w:rsidP="00241DE4">
      <w:pPr>
        <w:ind w:left="3969"/>
      </w:pPr>
      <w:r>
        <w:t>Приложение 10</w:t>
      </w:r>
    </w:p>
    <w:p w:rsidR="00241DE4" w:rsidRDefault="00241DE4" w:rsidP="00241DE4">
      <w:pPr>
        <w:ind w:left="3969"/>
      </w:pPr>
      <w:r>
        <w:t>к постановлению Местной администрации</w:t>
      </w:r>
    </w:p>
    <w:p w:rsidR="00241DE4" w:rsidRDefault="00241DE4" w:rsidP="00241DE4">
      <w:pPr>
        <w:ind w:left="3969"/>
      </w:pPr>
      <w:r>
        <w:t>Муниципального образования поселок Стрельна</w:t>
      </w:r>
    </w:p>
    <w:p w:rsidR="00241DE4" w:rsidRDefault="00241DE4" w:rsidP="00241DE4">
      <w:pPr>
        <w:ind w:left="3969"/>
      </w:pPr>
      <w:r>
        <w:t>от 26.10.2020 №96</w:t>
      </w:r>
    </w:p>
    <w:p w:rsidR="000D0C0E" w:rsidRDefault="000D0C0E" w:rsidP="000D0C0E">
      <w:pPr>
        <w:ind w:left="3969"/>
      </w:pPr>
      <w:r>
        <w:t>(с изменениями, внесенными постановлением МА МО пос. Стрельна от 30.03.2021 №51</w:t>
      </w:r>
      <w:r w:rsidR="0095606B">
        <w:rPr>
          <w:lang w:val="en-US"/>
        </w:rPr>
        <w:t xml:space="preserve">, </w:t>
      </w:r>
      <w:r w:rsidR="0095606B">
        <w:t>от 20.12.2021 №201</w:t>
      </w:r>
      <w:bookmarkStart w:id="0" w:name="_GoBack"/>
      <w:bookmarkEnd w:id="0"/>
      <w:r>
        <w:t>).</w:t>
      </w:r>
    </w:p>
    <w:p w:rsidR="00241DE4" w:rsidRPr="00054F6B" w:rsidRDefault="00241DE4" w:rsidP="00241DE4">
      <w:pPr>
        <w:ind w:left="3969"/>
      </w:pPr>
    </w:p>
    <w:p w:rsidR="00241DE4" w:rsidRDefault="00241DE4" w:rsidP="00241DE4">
      <w:pPr>
        <w:rPr>
          <w:b/>
        </w:rPr>
      </w:pPr>
    </w:p>
    <w:p w:rsidR="00241DE4" w:rsidRPr="00F21905" w:rsidRDefault="00241DE4" w:rsidP="00241DE4">
      <w:pPr>
        <w:tabs>
          <w:tab w:val="left" w:pos="0"/>
        </w:tabs>
        <w:jc w:val="center"/>
        <w:rPr>
          <w:b/>
        </w:rPr>
      </w:pPr>
      <w:r w:rsidRPr="00F21905">
        <w:rPr>
          <w:b/>
        </w:rPr>
        <w:t>ПАСПОРТ</w:t>
      </w:r>
    </w:p>
    <w:p w:rsidR="00241DE4" w:rsidRPr="00F21905" w:rsidRDefault="00241DE4" w:rsidP="00241DE4">
      <w:pPr>
        <w:tabs>
          <w:tab w:val="left" w:pos="3450"/>
        </w:tabs>
        <w:jc w:val="center"/>
        <w:rPr>
          <w:b/>
        </w:rPr>
      </w:pPr>
      <w:r w:rsidRPr="00F21905">
        <w:rPr>
          <w:b/>
        </w:rPr>
        <w:t>ведомственной целевой программы</w:t>
      </w:r>
    </w:p>
    <w:p w:rsidR="00241DE4" w:rsidRPr="00F21905" w:rsidRDefault="00241DE4" w:rsidP="00241DE4">
      <w:pPr>
        <w:autoSpaceDE w:val="0"/>
        <w:autoSpaceDN w:val="0"/>
        <w:adjustRightInd w:val="0"/>
        <w:jc w:val="center"/>
        <w:rPr>
          <w:b/>
          <w:lang w:eastAsia="ru-RU"/>
        </w:rPr>
      </w:pPr>
      <w:r w:rsidRPr="00F21905">
        <w:rPr>
          <w:b/>
          <w:lang w:eastAsia="ru-RU"/>
        </w:rPr>
        <w:t>«</w:t>
      </w:r>
      <w:r>
        <w:rPr>
          <w:b/>
          <w:lang w:eastAsia="ru-RU"/>
        </w:rPr>
        <w:t>Осуществление работ в сфере озеленения на территории Муниципального образования поселок Стрельна</w:t>
      </w:r>
      <w:r w:rsidRPr="00F21905">
        <w:rPr>
          <w:b/>
        </w:rPr>
        <w:t>»</w:t>
      </w:r>
    </w:p>
    <w:p w:rsidR="00241DE4" w:rsidRDefault="00241DE4" w:rsidP="00241DE4">
      <w:pPr>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241DE4" w:rsidTr="00F60DAF">
        <w:tc>
          <w:tcPr>
            <w:tcW w:w="2660" w:type="dxa"/>
          </w:tcPr>
          <w:p w:rsidR="00241DE4" w:rsidRDefault="00241DE4" w:rsidP="00F60DAF">
            <w:pPr>
              <w:rPr>
                <w:lang w:eastAsia="ru-RU"/>
              </w:rPr>
            </w:pPr>
            <w:r w:rsidRPr="00F21905">
              <w:rPr>
                <w:lang w:eastAsia="ru-RU"/>
              </w:rPr>
              <w:t>Сроки реализации ведомственной целевой программы</w:t>
            </w:r>
          </w:p>
        </w:tc>
        <w:tc>
          <w:tcPr>
            <w:tcW w:w="6804" w:type="dxa"/>
          </w:tcPr>
          <w:p w:rsidR="00241DE4" w:rsidRDefault="00241DE4" w:rsidP="00F60DAF">
            <w:pPr>
              <w:rPr>
                <w:lang w:eastAsia="ru-RU"/>
              </w:rPr>
            </w:pPr>
            <w:r w:rsidRPr="00F21905">
              <w:rPr>
                <w:lang w:eastAsia="ru-RU"/>
              </w:rPr>
              <w:t>202</w:t>
            </w:r>
            <w:r>
              <w:rPr>
                <w:lang w:eastAsia="ru-RU"/>
              </w:rPr>
              <w:t>1</w:t>
            </w:r>
            <w:r w:rsidRPr="00F21905">
              <w:rPr>
                <w:lang w:eastAsia="ru-RU"/>
              </w:rPr>
              <w:t xml:space="preserve"> год</w:t>
            </w:r>
          </w:p>
        </w:tc>
      </w:tr>
      <w:tr w:rsidR="00241DE4" w:rsidTr="00F60DAF">
        <w:tc>
          <w:tcPr>
            <w:tcW w:w="2660" w:type="dxa"/>
          </w:tcPr>
          <w:p w:rsidR="00241DE4" w:rsidRPr="00F21905" w:rsidRDefault="00241DE4" w:rsidP="00F60DAF">
            <w:pPr>
              <w:rPr>
                <w:lang w:eastAsia="ru-RU"/>
              </w:rPr>
            </w:pPr>
            <w:r w:rsidRPr="00F21905">
              <w:rPr>
                <w:lang w:eastAsia="ru-RU"/>
              </w:rPr>
              <w:t>Разработчик ведомственной целевой программы</w:t>
            </w:r>
          </w:p>
        </w:tc>
        <w:tc>
          <w:tcPr>
            <w:tcW w:w="6804" w:type="dxa"/>
          </w:tcPr>
          <w:p w:rsidR="00241DE4" w:rsidRPr="00F21905" w:rsidRDefault="00241DE4" w:rsidP="00F60DAF">
            <w:pPr>
              <w:rPr>
                <w:lang w:eastAsia="ru-RU"/>
              </w:rPr>
            </w:pPr>
            <w:r w:rsidRPr="00F21905">
              <w:rPr>
                <w:lang w:eastAsia="ru-RU"/>
              </w:rPr>
              <w:t>Местная администрация Муниципального образования поселок Стрельна</w:t>
            </w:r>
          </w:p>
        </w:tc>
      </w:tr>
      <w:tr w:rsidR="00241DE4" w:rsidTr="00F60DAF">
        <w:tc>
          <w:tcPr>
            <w:tcW w:w="2660" w:type="dxa"/>
          </w:tcPr>
          <w:p w:rsidR="00241DE4" w:rsidRPr="00F21905" w:rsidRDefault="00241DE4" w:rsidP="00F60DAF">
            <w:pPr>
              <w:rPr>
                <w:lang w:eastAsia="ru-RU"/>
              </w:rPr>
            </w:pPr>
            <w:r w:rsidRPr="00F21905">
              <w:rPr>
                <w:lang w:eastAsia="ru-RU"/>
              </w:rPr>
              <w:t>Участники ведомственной целевой программы</w:t>
            </w:r>
          </w:p>
        </w:tc>
        <w:tc>
          <w:tcPr>
            <w:tcW w:w="6804" w:type="dxa"/>
          </w:tcPr>
          <w:p w:rsidR="00241DE4" w:rsidRPr="00F21905" w:rsidRDefault="00241DE4" w:rsidP="00F60DAF">
            <w:pPr>
              <w:rPr>
                <w:lang w:eastAsia="ru-RU"/>
              </w:rPr>
            </w:pPr>
            <w:r w:rsidRPr="00F21905">
              <w:rPr>
                <w:lang w:eastAsia="ru-RU"/>
              </w:rPr>
              <w:t>Местная администрация Муниципального образования поселок Стрельна</w:t>
            </w:r>
          </w:p>
        </w:tc>
      </w:tr>
      <w:tr w:rsidR="00241DE4" w:rsidTr="00F60DAF">
        <w:tc>
          <w:tcPr>
            <w:tcW w:w="2660" w:type="dxa"/>
          </w:tcPr>
          <w:p w:rsidR="00241DE4" w:rsidRPr="00F21905" w:rsidRDefault="00241DE4" w:rsidP="00F60DAF">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rsidR="00241DE4" w:rsidRPr="00F21905" w:rsidRDefault="00241DE4" w:rsidP="00F60DAF">
            <w:pPr>
              <w:rPr>
                <w:lang w:eastAsia="ru-RU"/>
              </w:rPr>
            </w:pPr>
            <w:r w:rsidRPr="00F21905">
              <w:rPr>
                <w:lang w:eastAsia="ru-RU"/>
              </w:rPr>
              <w:t xml:space="preserve">Постановление Местной администрации Муниципального образования поселок Стрельна от </w:t>
            </w:r>
            <w:r>
              <w:rPr>
                <w:lang w:eastAsia="ru-RU"/>
              </w:rPr>
              <w:t>26.10.2020 №96</w:t>
            </w:r>
          </w:p>
        </w:tc>
      </w:tr>
      <w:tr w:rsidR="00241DE4" w:rsidTr="00F60DAF">
        <w:tc>
          <w:tcPr>
            <w:tcW w:w="2660" w:type="dxa"/>
          </w:tcPr>
          <w:p w:rsidR="00241DE4" w:rsidRPr="00F21905" w:rsidRDefault="00241DE4" w:rsidP="00F60DAF">
            <w:pPr>
              <w:rPr>
                <w:lang w:eastAsia="ru-RU"/>
              </w:rPr>
            </w:pPr>
            <w:r w:rsidRPr="00F21905">
              <w:rPr>
                <w:lang w:eastAsia="ru-RU"/>
              </w:rPr>
              <w:t>Цели ведомственной целевой программы и их значения</w:t>
            </w:r>
          </w:p>
        </w:tc>
        <w:tc>
          <w:tcPr>
            <w:tcW w:w="6804" w:type="dxa"/>
          </w:tcPr>
          <w:p w:rsidR="00241DE4" w:rsidRDefault="00241DE4" w:rsidP="00F60DAF">
            <w:pPr>
              <w:rPr>
                <w:lang w:eastAsia="ru-RU"/>
              </w:rPr>
            </w:pPr>
            <w:r>
              <w:rPr>
                <w:lang w:eastAsia="ru-RU"/>
              </w:rPr>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rsidR="00241DE4" w:rsidRDefault="00241DE4" w:rsidP="00F60DAF">
            <w:pPr>
              <w:rPr>
                <w:lang w:eastAsia="ru-RU"/>
              </w:rPr>
            </w:pPr>
          </w:p>
          <w:p w:rsidR="00241DE4" w:rsidRDefault="00241DE4" w:rsidP="00F60DAF">
            <w:pPr>
              <w:rPr>
                <w:lang w:eastAsia="ru-RU"/>
              </w:rPr>
            </w:pPr>
            <w:r>
              <w:rPr>
                <w:lang w:eastAsia="ru-RU"/>
              </w:rPr>
              <w:t>Целевые индикаторы: в соответствии с приложением 1 к паспорту ведомственной целевой программы.</w:t>
            </w:r>
          </w:p>
          <w:p w:rsidR="00241DE4" w:rsidRDefault="00241DE4" w:rsidP="00F60DAF">
            <w:pPr>
              <w:rPr>
                <w:lang w:eastAsia="ru-RU"/>
              </w:rPr>
            </w:pPr>
          </w:p>
          <w:p w:rsidR="00241DE4" w:rsidRDefault="00241DE4" w:rsidP="00F60DAF">
            <w:pPr>
              <w:rPr>
                <w:lang w:eastAsia="ru-RU"/>
              </w:rPr>
            </w:pPr>
            <w:r>
              <w:rPr>
                <w:lang w:eastAsia="ru-RU"/>
              </w:rPr>
              <w:t xml:space="preserve">Описание ожидаемых результатов реализации ведомственной целевой программы:  </w:t>
            </w:r>
          </w:p>
          <w:p w:rsidR="00241DE4" w:rsidRDefault="00241DE4" w:rsidP="00F60DAF">
            <w:pPr>
              <w:rPr>
                <w:lang w:eastAsia="ru-RU"/>
              </w:rPr>
            </w:pPr>
            <w:r>
              <w:rPr>
                <w:lang w:eastAsia="ru-RU"/>
              </w:rPr>
              <w:t>- повышение</w:t>
            </w:r>
            <w:r w:rsidRPr="0018410D">
              <w:rPr>
                <w:lang w:eastAsia="ru-RU"/>
              </w:rPr>
              <w:t xml:space="preserve"> уровня благоустройства территори</w:t>
            </w:r>
            <w:r>
              <w:rPr>
                <w:lang w:eastAsia="ru-RU"/>
              </w:rPr>
              <w:t>и</w:t>
            </w:r>
            <w:r w:rsidRPr="0018410D">
              <w:rPr>
                <w:lang w:eastAsia="ru-RU"/>
              </w:rPr>
              <w:t xml:space="preserve"> муниципального образования, увеличени</w:t>
            </w:r>
            <w:r>
              <w:rPr>
                <w:lang w:eastAsia="ru-RU"/>
              </w:rPr>
              <w:t>е</w:t>
            </w:r>
            <w:r w:rsidRPr="0018410D">
              <w:rPr>
                <w:lang w:eastAsia="ru-RU"/>
              </w:rPr>
              <w:t xml:space="preserve"> площади зеленых насаждений, сохранени</w:t>
            </w:r>
            <w:r>
              <w:rPr>
                <w:lang w:eastAsia="ru-RU"/>
              </w:rPr>
              <w:t>е</w:t>
            </w:r>
            <w:r w:rsidRPr="0018410D">
              <w:rPr>
                <w:lang w:eastAsia="ru-RU"/>
              </w:rPr>
              <w:t xml:space="preserve"> зеленых насаждений, улучшени</w:t>
            </w:r>
            <w:r>
              <w:rPr>
                <w:lang w:eastAsia="ru-RU"/>
              </w:rPr>
              <w:t>е</w:t>
            </w:r>
            <w:r w:rsidRPr="0018410D">
              <w:rPr>
                <w:lang w:eastAsia="ru-RU"/>
              </w:rPr>
              <w:t xml:space="preserve"> эстетического вида территори</w:t>
            </w:r>
            <w:r>
              <w:rPr>
                <w:lang w:eastAsia="ru-RU"/>
              </w:rPr>
              <w:t>и</w:t>
            </w:r>
          </w:p>
          <w:p w:rsidR="00241DE4" w:rsidRPr="00F21905" w:rsidRDefault="00241DE4" w:rsidP="00F60DAF">
            <w:pPr>
              <w:rPr>
                <w:lang w:eastAsia="ru-RU"/>
              </w:rPr>
            </w:pPr>
          </w:p>
        </w:tc>
      </w:tr>
      <w:tr w:rsidR="00241DE4" w:rsidTr="00F60DAF">
        <w:tc>
          <w:tcPr>
            <w:tcW w:w="2660" w:type="dxa"/>
          </w:tcPr>
          <w:p w:rsidR="00241DE4" w:rsidRPr="00F21905" w:rsidRDefault="00241DE4" w:rsidP="00F60DAF">
            <w:pPr>
              <w:rPr>
                <w:lang w:eastAsia="ru-RU"/>
              </w:rPr>
            </w:pPr>
            <w:r w:rsidRPr="00F21905">
              <w:rPr>
                <w:lang w:eastAsia="ru-RU"/>
              </w:rPr>
              <w:t>Задачи ведомственной целевой программы</w:t>
            </w:r>
          </w:p>
        </w:tc>
        <w:tc>
          <w:tcPr>
            <w:tcW w:w="6804" w:type="dxa"/>
          </w:tcPr>
          <w:p w:rsidR="00241DE4" w:rsidRDefault="00241DE4" w:rsidP="00F60DAF">
            <w:pPr>
              <w:tabs>
                <w:tab w:val="left" w:pos="445"/>
              </w:tabs>
              <w:rPr>
                <w:lang w:eastAsia="ru-RU"/>
              </w:rPr>
            </w:pPr>
            <w:r>
              <w:rPr>
                <w:lang w:eastAsia="ru-RU"/>
              </w:rPr>
              <w:t>- 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w:t>
            </w:r>
          </w:p>
          <w:p w:rsidR="00241DE4" w:rsidRPr="00F9719D" w:rsidRDefault="00241DE4" w:rsidP="00F60DAF">
            <w:pPr>
              <w:pStyle w:val="a3"/>
              <w:tabs>
                <w:tab w:val="left" w:pos="445"/>
              </w:tabs>
              <w:ind w:left="34"/>
              <w:rPr>
                <w:lang w:eastAsia="ru-RU"/>
              </w:rPr>
            </w:pPr>
            <w:r w:rsidRPr="00F9719D">
              <w:rPr>
                <w:lang w:eastAsia="ru-RU"/>
              </w:rPr>
              <w:t>-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241DE4" w:rsidTr="00F60DAF">
        <w:tc>
          <w:tcPr>
            <w:tcW w:w="2660" w:type="dxa"/>
          </w:tcPr>
          <w:p w:rsidR="00241DE4" w:rsidRDefault="00241DE4" w:rsidP="00F60DAF">
            <w:pPr>
              <w:rPr>
                <w:lang w:eastAsia="ru-RU"/>
              </w:rPr>
            </w:pPr>
            <w:r>
              <w:rPr>
                <w:lang w:eastAsia="ru-RU"/>
              </w:rPr>
              <w:t xml:space="preserve">Параметры финансового обеспечения реализации ведомственной целевой </w:t>
            </w:r>
            <w:r>
              <w:rPr>
                <w:lang w:eastAsia="ru-RU"/>
              </w:rPr>
              <w:lastRenderedPageBreak/>
              <w:t>программы</w:t>
            </w:r>
          </w:p>
        </w:tc>
        <w:tc>
          <w:tcPr>
            <w:tcW w:w="6804" w:type="dxa"/>
          </w:tcPr>
          <w:p w:rsidR="00241DE4" w:rsidRPr="00F9719D" w:rsidRDefault="00A50A11" w:rsidP="00F60DAF">
            <w:pPr>
              <w:pStyle w:val="a3"/>
              <w:tabs>
                <w:tab w:val="left" w:pos="445"/>
              </w:tabs>
              <w:ind w:left="34"/>
              <w:jc w:val="both"/>
              <w:rPr>
                <w:lang w:eastAsia="ru-RU"/>
              </w:rPr>
            </w:pPr>
            <w:r>
              <w:rPr>
                <w:lang w:eastAsia="ru-RU"/>
              </w:rPr>
              <w:lastRenderedPageBreak/>
              <w:t>Объем финансирования – 2</w:t>
            </w:r>
            <w:r w:rsidR="001D7424">
              <w:rPr>
                <w:lang w:eastAsia="ru-RU"/>
              </w:rPr>
              <w:t>628</w:t>
            </w:r>
            <w:r w:rsidR="00241DE4" w:rsidRPr="00F9719D">
              <w:rPr>
                <w:lang w:eastAsia="ru-RU"/>
              </w:rPr>
              <w:t>,3 тысяч рублей</w:t>
            </w:r>
          </w:p>
          <w:p w:rsidR="00241DE4" w:rsidRPr="00F9719D" w:rsidRDefault="00241DE4" w:rsidP="00F60DAF">
            <w:pPr>
              <w:pStyle w:val="a3"/>
              <w:tabs>
                <w:tab w:val="left" w:pos="445"/>
              </w:tabs>
              <w:ind w:left="34"/>
              <w:jc w:val="both"/>
              <w:rPr>
                <w:lang w:eastAsia="ru-RU"/>
              </w:rPr>
            </w:pPr>
            <w:r w:rsidRPr="00F9719D">
              <w:rPr>
                <w:lang w:eastAsia="ru-RU"/>
              </w:rPr>
              <w:t>Источник финансирования – бюджет Внутригородского муниципального образования Санкт-Петербурга поселок Стрельна на 2021 год</w:t>
            </w:r>
          </w:p>
          <w:p w:rsidR="00241DE4" w:rsidRPr="00F9719D" w:rsidRDefault="00241DE4" w:rsidP="00F60DAF">
            <w:pPr>
              <w:pStyle w:val="a3"/>
              <w:tabs>
                <w:tab w:val="left" w:pos="445"/>
              </w:tabs>
              <w:ind w:left="34"/>
              <w:jc w:val="both"/>
              <w:rPr>
                <w:lang w:eastAsia="ru-RU"/>
              </w:rPr>
            </w:pPr>
            <w:r w:rsidRPr="00F9719D">
              <w:rPr>
                <w:lang w:eastAsia="ru-RU"/>
              </w:rPr>
              <w:t>Целевая статья - 6000000151</w:t>
            </w:r>
          </w:p>
          <w:p w:rsidR="00241DE4" w:rsidRPr="00F9719D" w:rsidRDefault="00241DE4" w:rsidP="00F60DAF">
            <w:pPr>
              <w:pStyle w:val="a3"/>
              <w:tabs>
                <w:tab w:val="left" w:pos="445"/>
              </w:tabs>
              <w:ind w:left="34"/>
              <w:jc w:val="both"/>
              <w:rPr>
                <w:lang w:eastAsia="ru-RU"/>
              </w:rPr>
            </w:pPr>
          </w:p>
        </w:tc>
      </w:tr>
      <w:tr w:rsidR="00241DE4" w:rsidTr="00F60DAF">
        <w:tc>
          <w:tcPr>
            <w:tcW w:w="2660" w:type="dxa"/>
          </w:tcPr>
          <w:p w:rsidR="00241DE4" w:rsidRPr="00F9719D" w:rsidRDefault="00241DE4" w:rsidP="00F60DAF">
            <w:pPr>
              <w:pStyle w:val="a3"/>
              <w:tabs>
                <w:tab w:val="left" w:pos="1134"/>
              </w:tabs>
              <w:ind w:left="0"/>
              <w:jc w:val="both"/>
              <w:rPr>
                <w:lang w:eastAsia="ru-RU"/>
              </w:rPr>
            </w:pPr>
            <w:r w:rsidRPr="00F9719D">
              <w:rPr>
                <w:lang w:eastAsia="ru-RU"/>
              </w:rPr>
              <w:lastRenderedPageBreak/>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rsidR="00241DE4" w:rsidRDefault="00241DE4" w:rsidP="00F60DAF">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9719D">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rsidR="00241DE4" w:rsidRPr="005C2E3C" w:rsidRDefault="00241DE4" w:rsidP="00241DE4">
      <w:pPr>
        <w:rPr>
          <w:lang w:eastAsia="ru-RU"/>
        </w:rPr>
      </w:pPr>
    </w:p>
    <w:p w:rsidR="00241DE4" w:rsidRDefault="00241DE4" w:rsidP="00241DE4">
      <w:pPr>
        <w:rPr>
          <w:rFonts w:eastAsia="Times New Roman"/>
          <w:bCs/>
          <w:color w:val="000000"/>
          <w:lang w:eastAsia="ru-RU"/>
        </w:rPr>
      </w:pPr>
      <w:r>
        <w:rPr>
          <w:rFonts w:eastAsia="Times New Roman"/>
          <w:bCs/>
          <w:color w:val="000000"/>
          <w:lang w:eastAsia="ru-RU"/>
        </w:rPr>
        <w:br w:type="page"/>
      </w:r>
    </w:p>
    <w:p w:rsidR="00241DE4" w:rsidRPr="005C2E3C" w:rsidRDefault="00241DE4" w:rsidP="00241DE4">
      <w:pPr>
        <w:ind w:left="5670"/>
        <w:rPr>
          <w:rFonts w:eastAsia="Times New Roman"/>
          <w:bCs/>
          <w:color w:val="000000"/>
          <w:lang w:eastAsia="ru-RU"/>
        </w:rPr>
      </w:pPr>
      <w:r w:rsidRPr="005C2E3C">
        <w:rPr>
          <w:rFonts w:eastAsia="Times New Roman"/>
          <w:bCs/>
          <w:color w:val="000000"/>
          <w:lang w:eastAsia="ru-RU"/>
        </w:rPr>
        <w:lastRenderedPageBreak/>
        <w:t>Приложение 1</w:t>
      </w:r>
    </w:p>
    <w:p w:rsidR="00241DE4" w:rsidRDefault="00241DE4" w:rsidP="00241DE4">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rsidR="00241DE4" w:rsidRDefault="00241DE4" w:rsidP="00241DE4">
      <w:pPr>
        <w:rPr>
          <w:rFonts w:eastAsia="Times New Roman"/>
          <w:lang w:eastAsia="ru-RU"/>
        </w:rPr>
      </w:pPr>
    </w:p>
    <w:p w:rsidR="00241DE4" w:rsidRDefault="00241DE4" w:rsidP="00241DE4">
      <w:pPr>
        <w:tabs>
          <w:tab w:val="left" w:pos="3525"/>
        </w:tabs>
        <w:rPr>
          <w:rFonts w:eastAsia="Times New Roman"/>
          <w:b/>
          <w:lang w:eastAsia="ru-RU"/>
        </w:rPr>
      </w:pPr>
      <w:r>
        <w:rPr>
          <w:rFonts w:eastAsia="Times New Roman"/>
          <w:lang w:eastAsia="ru-RU"/>
        </w:rPr>
        <w:tab/>
      </w:r>
      <w:r w:rsidRPr="005C2E3C">
        <w:rPr>
          <w:rFonts w:eastAsia="Times New Roman"/>
          <w:b/>
          <w:lang w:eastAsia="ru-RU"/>
        </w:rPr>
        <w:t>Целевые индикаторы</w:t>
      </w:r>
    </w:p>
    <w:p w:rsidR="00241DE4" w:rsidRPr="005C2E3C" w:rsidRDefault="00241DE4" w:rsidP="00241DE4">
      <w:pPr>
        <w:tabs>
          <w:tab w:val="left" w:pos="3525"/>
        </w:tabs>
        <w:rPr>
          <w:rFonts w:eastAsia="Times New Roman"/>
          <w:b/>
          <w:lang w:eastAsia="ru-RU"/>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982"/>
        <w:gridCol w:w="1518"/>
        <w:gridCol w:w="1587"/>
        <w:gridCol w:w="1995"/>
      </w:tblGrid>
      <w:tr w:rsidR="00241DE4" w:rsidTr="00F60DAF">
        <w:trPr>
          <w:trHeight w:val="1091"/>
        </w:trPr>
        <w:tc>
          <w:tcPr>
            <w:tcW w:w="756" w:type="dxa"/>
          </w:tcPr>
          <w:p w:rsidR="00241DE4" w:rsidRPr="00F9719D" w:rsidRDefault="00241DE4" w:rsidP="00F60DAF">
            <w:pPr>
              <w:rPr>
                <w:rFonts w:eastAsia="Times New Roman"/>
                <w:i/>
                <w:lang w:eastAsia="ru-RU"/>
              </w:rPr>
            </w:pPr>
            <w:r w:rsidRPr="00F9719D">
              <w:rPr>
                <w:rFonts w:eastAsia="Times New Roman"/>
                <w:i/>
                <w:lang w:eastAsia="ru-RU"/>
              </w:rPr>
              <w:t>№ п/п</w:t>
            </w:r>
          </w:p>
        </w:tc>
        <w:tc>
          <w:tcPr>
            <w:tcW w:w="3982" w:type="dxa"/>
          </w:tcPr>
          <w:p w:rsidR="00241DE4" w:rsidRPr="00F9719D" w:rsidRDefault="00241DE4" w:rsidP="00F60DAF">
            <w:pPr>
              <w:rPr>
                <w:rFonts w:eastAsia="Times New Roman"/>
                <w:i/>
                <w:lang w:eastAsia="ru-RU"/>
              </w:rPr>
            </w:pPr>
            <w:r w:rsidRPr="00F9719D">
              <w:rPr>
                <w:rFonts w:eastAsia="Times New Roman"/>
                <w:i/>
                <w:lang w:eastAsia="ru-RU"/>
              </w:rPr>
              <w:t>Наименование целевого индикатора</w:t>
            </w:r>
          </w:p>
        </w:tc>
        <w:tc>
          <w:tcPr>
            <w:tcW w:w="1518" w:type="dxa"/>
          </w:tcPr>
          <w:p w:rsidR="00241DE4" w:rsidRPr="00F9719D" w:rsidRDefault="00241DE4" w:rsidP="00F60DAF">
            <w:pPr>
              <w:rPr>
                <w:rFonts w:eastAsia="Times New Roman"/>
                <w:i/>
                <w:lang w:eastAsia="ru-RU"/>
              </w:rPr>
            </w:pPr>
            <w:r w:rsidRPr="00F9719D">
              <w:rPr>
                <w:rFonts w:eastAsia="Times New Roman"/>
                <w:i/>
                <w:lang w:eastAsia="ru-RU"/>
              </w:rPr>
              <w:t>Ед. измерения</w:t>
            </w:r>
          </w:p>
        </w:tc>
        <w:tc>
          <w:tcPr>
            <w:tcW w:w="1587" w:type="dxa"/>
          </w:tcPr>
          <w:p w:rsidR="00241DE4" w:rsidRPr="00F9719D" w:rsidRDefault="00241DE4" w:rsidP="00F60DAF">
            <w:pPr>
              <w:rPr>
                <w:rFonts w:eastAsia="Times New Roman"/>
                <w:i/>
                <w:lang w:eastAsia="ru-RU"/>
              </w:rPr>
            </w:pPr>
            <w:r w:rsidRPr="00F9719D">
              <w:rPr>
                <w:rFonts w:eastAsia="Times New Roman"/>
                <w:i/>
                <w:lang w:eastAsia="ru-RU"/>
              </w:rPr>
              <w:t>Значение индикатора</w:t>
            </w:r>
          </w:p>
        </w:tc>
        <w:tc>
          <w:tcPr>
            <w:tcW w:w="1995" w:type="dxa"/>
          </w:tcPr>
          <w:p w:rsidR="00241DE4" w:rsidRPr="00F9719D" w:rsidRDefault="00241DE4" w:rsidP="00F60DAF">
            <w:pPr>
              <w:rPr>
                <w:rFonts w:eastAsia="Times New Roman"/>
                <w:i/>
                <w:lang w:eastAsia="ru-RU"/>
              </w:rPr>
            </w:pPr>
            <w:r w:rsidRPr="00F9719D">
              <w:rPr>
                <w:i/>
                <w:color w:val="000000"/>
                <w:shd w:val="clear" w:color="auto" w:fill="FFFFFF"/>
              </w:rPr>
              <w:t>Ответственный за достижение целевого показателя</w:t>
            </w:r>
          </w:p>
        </w:tc>
      </w:tr>
      <w:tr w:rsidR="00241DE4" w:rsidTr="00F60DAF">
        <w:trPr>
          <w:trHeight w:val="1091"/>
        </w:trPr>
        <w:tc>
          <w:tcPr>
            <w:tcW w:w="756" w:type="dxa"/>
          </w:tcPr>
          <w:p w:rsidR="00241DE4" w:rsidRPr="00F9719D" w:rsidRDefault="00241DE4" w:rsidP="00F60DAF">
            <w:pPr>
              <w:rPr>
                <w:rFonts w:eastAsia="Times New Roman"/>
                <w:b/>
                <w:lang w:eastAsia="ru-RU"/>
              </w:rPr>
            </w:pPr>
            <w:r w:rsidRPr="00F9719D">
              <w:rPr>
                <w:rFonts w:eastAsia="Times New Roman"/>
                <w:b/>
                <w:lang w:eastAsia="ru-RU"/>
              </w:rPr>
              <w:t xml:space="preserve">1. </w:t>
            </w:r>
          </w:p>
        </w:tc>
        <w:tc>
          <w:tcPr>
            <w:tcW w:w="7087" w:type="dxa"/>
            <w:gridSpan w:val="3"/>
          </w:tcPr>
          <w:p w:rsidR="00241DE4" w:rsidRPr="00F9719D" w:rsidRDefault="00241DE4" w:rsidP="00F60DAF">
            <w:pPr>
              <w:jc w:val="both"/>
              <w:rPr>
                <w:b/>
                <w:lang w:eastAsia="ru-RU"/>
              </w:rPr>
            </w:pPr>
            <w:r w:rsidRPr="00F9719D">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1995" w:type="dxa"/>
            <w:vMerge w:val="restart"/>
          </w:tcPr>
          <w:p w:rsidR="00241DE4" w:rsidRPr="00F9719D" w:rsidRDefault="00241DE4" w:rsidP="00F60DAF">
            <w:pPr>
              <w:jc w:val="both"/>
              <w:rPr>
                <w:b/>
                <w:lang w:eastAsia="ru-RU"/>
              </w:rPr>
            </w:pPr>
            <w:r>
              <w:t>Отдел благоустройства Местной администрации Муниципального образования поселок Стрельна</w:t>
            </w:r>
          </w:p>
        </w:tc>
      </w:tr>
      <w:tr w:rsidR="00241DE4" w:rsidTr="00F60DAF">
        <w:trPr>
          <w:trHeight w:val="425"/>
        </w:trPr>
        <w:tc>
          <w:tcPr>
            <w:tcW w:w="756" w:type="dxa"/>
            <w:tcBorders>
              <w:bottom w:val="single" w:sz="4" w:space="0" w:color="auto"/>
            </w:tcBorders>
          </w:tcPr>
          <w:p w:rsidR="00241DE4" w:rsidRPr="00F9719D" w:rsidRDefault="00241DE4" w:rsidP="00F60DAF">
            <w:pPr>
              <w:rPr>
                <w:rFonts w:eastAsia="Times New Roman"/>
                <w:lang w:eastAsia="ru-RU"/>
              </w:rPr>
            </w:pPr>
            <w:r w:rsidRPr="00F9719D">
              <w:rPr>
                <w:rFonts w:eastAsia="Times New Roman"/>
                <w:lang w:eastAsia="ru-RU"/>
              </w:rPr>
              <w:t>1.1.</w:t>
            </w:r>
          </w:p>
        </w:tc>
        <w:tc>
          <w:tcPr>
            <w:tcW w:w="3982" w:type="dxa"/>
            <w:tcBorders>
              <w:bottom w:val="single" w:sz="4" w:space="0" w:color="auto"/>
            </w:tcBorders>
          </w:tcPr>
          <w:p w:rsidR="00241DE4" w:rsidRDefault="00241DE4" w:rsidP="00F60DAF">
            <w:pPr>
              <w:rPr>
                <w:lang w:eastAsia="ru-RU"/>
              </w:rPr>
            </w:pPr>
            <w:r>
              <w:rPr>
                <w:lang w:eastAsia="ru-RU"/>
              </w:rPr>
              <w:t>Содержание (уборка) территорий зеленых насаждений</w:t>
            </w:r>
          </w:p>
        </w:tc>
        <w:tc>
          <w:tcPr>
            <w:tcW w:w="1518" w:type="dxa"/>
            <w:tcBorders>
              <w:bottom w:val="single" w:sz="4" w:space="0" w:color="auto"/>
            </w:tcBorders>
          </w:tcPr>
          <w:p w:rsidR="00241DE4" w:rsidRPr="00F9719D" w:rsidRDefault="00241DE4" w:rsidP="00F60DAF">
            <w:pPr>
              <w:rPr>
                <w:rFonts w:eastAsia="Times New Roman"/>
                <w:lang w:eastAsia="ru-RU"/>
              </w:rPr>
            </w:pPr>
            <w:r w:rsidRPr="00F9719D">
              <w:rPr>
                <w:rFonts w:eastAsia="Times New Roman"/>
                <w:lang w:eastAsia="ru-RU"/>
              </w:rPr>
              <w:t>кв.м</w:t>
            </w:r>
          </w:p>
        </w:tc>
        <w:tc>
          <w:tcPr>
            <w:tcW w:w="1587" w:type="dxa"/>
            <w:tcBorders>
              <w:bottom w:val="single" w:sz="4" w:space="0" w:color="auto"/>
            </w:tcBorders>
          </w:tcPr>
          <w:p w:rsidR="00241DE4" w:rsidRPr="00F9719D" w:rsidRDefault="00241DE4" w:rsidP="00F60DAF">
            <w:pPr>
              <w:rPr>
                <w:rFonts w:eastAsia="Times New Roman"/>
                <w:lang w:eastAsia="ru-RU"/>
              </w:rPr>
            </w:pPr>
            <w:r w:rsidRPr="00F9719D">
              <w:rPr>
                <w:rFonts w:eastAsia="Times New Roman"/>
                <w:lang w:eastAsia="ru-RU"/>
              </w:rPr>
              <w:t>67047</w:t>
            </w:r>
          </w:p>
        </w:tc>
        <w:tc>
          <w:tcPr>
            <w:tcW w:w="1995" w:type="dxa"/>
            <w:vMerge/>
            <w:tcBorders>
              <w:bottom w:val="single" w:sz="4" w:space="0" w:color="auto"/>
            </w:tcBorders>
          </w:tcPr>
          <w:p w:rsidR="00241DE4" w:rsidRPr="00F9719D" w:rsidRDefault="00241DE4" w:rsidP="00F60DAF">
            <w:pPr>
              <w:rPr>
                <w:rFonts w:eastAsia="Times New Roman"/>
                <w:lang w:eastAsia="ru-RU"/>
              </w:rPr>
            </w:pPr>
          </w:p>
        </w:tc>
      </w:tr>
    </w:tbl>
    <w:p w:rsidR="00241DE4" w:rsidRPr="00A3048A" w:rsidRDefault="00241DE4" w:rsidP="00241DE4">
      <w:pPr>
        <w:rPr>
          <w:rFonts w:eastAsia="Times New Roman"/>
          <w:lang w:eastAsia="ru-RU"/>
        </w:rPr>
      </w:pPr>
    </w:p>
    <w:p w:rsidR="00241DE4" w:rsidRDefault="00241DE4" w:rsidP="00241DE4">
      <w:pPr>
        <w:rPr>
          <w:rFonts w:eastAsia="Times New Roman"/>
          <w:lang w:eastAsia="ru-RU"/>
        </w:rPr>
      </w:pPr>
    </w:p>
    <w:p w:rsidR="00241DE4" w:rsidRPr="00A3048A" w:rsidRDefault="00241DE4" w:rsidP="00241DE4">
      <w:pPr>
        <w:rPr>
          <w:rFonts w:eastAsia="Times New Roman"/>
          <w:lang w:eastAsia="ru-RU"/>
        </w:rPr>
      </w:pPr>
    </w:p>
    <w:p w:rsidR="00241DE4" w:rsidRDefault="00241DE4" w:rsidP="00241DE4">
      <w:pPr>
        <w:tabs>
          <w:tab w:val="left" w:pos="975"/>
        </w:tabs>
        <w:rPr>
          <w:rFonts w:eastAsia="Times New Roman"/>
          <w:lang w:eastAsia="ru-RU"/>
        </w:rPr>
      </w:pPr>
      <w:r>
        <w:rPr>
          <w:rFonts w:eastAsia="Times New Roman"/>
          <w:lang w:eastAsia="ru-RU"/>
        </w:rPr>
        <w:tab/>
      </w:r>
    </w:p>
    <w:p w:rsidR="00241DE4" w:rsidRPr="00A3048A" w:rsidRDefault="00241DE4" w:rsidP="00241DE4">
      <w:pPr>
        <w:rPr>
          <w:rFonts w:eastAsia="Times New Roman"/>
          <w:lang w:eastAsia="ru-RU"/>
        </w:rPr>
        <w:sectPr w:rsidR="00241DE4" w:rsidRPr="00A3048A" w:rsidSect="003054B8">
          <w:pgSz w:w="11906" w:h="16838"/>
          <w:pgMar w:top="1134" w:right="850" w:bottom="1134" w:left="1418" w:header="708" w:footer="708" w:gutter="0"/>
          <w:cols w:space="708"/>
          <w:docGrid w:linePitch="360"/>
        </w:sectPr>
      </w:pPr>
    </w:p>
    <w:p w:rsidR="00241DE4" w:rsidRDefault="00241DE4" w:rsidP="00241DE4">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rsidR="00241DE4" w:rsidRDefault="00241DE4" w:rsidP="00241DE4">
      <w:pPr>
        <w:jc w:val="center"/>
        <w:rPr>
          <w:rFonts w:eastAsia="Times New Roman"/>
          <w:b/>
          <w:bCs/>
          <w:color w:val="000000"/>
          <w:lang w:eastAsia="ru-RU"/>
        </w:rPr>
      </w:pP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062"/>
        <w:gridCol w:w="1924"/>
        <w:gridCol w:w="1497"/>
        <w:gridCol w:w="2137"/>
        <w:gridCol w:w="2014"/>
        <w:gridCol w:w="2353"/>
      </w:tblGrid>
      <w:tr w:rsidR="00241DE4" w:rsidTr="00F60DAF">
        <w:trPr>
          <w:trHeight w:val="145"/>
        </w:trPr>
        <w:tc>
          <w:tcPr>
            <w:tcW w:w="1232" w:type="dxa"/>
            <w:vMerge w:val="restart"/>
          </w:tcPr>
          <w:p w:rsidR="00241DE4" w:rsidRPr="00F9719D" w:rsidRDefault="00241DE4" w:rsidP="00F60DAF">
            <w:pPr>
              <w:tabs>
                <w:tab w:val="left" w:pos="1815"/>
              </w:tabs>
              <w:rPr>
                <w:rFonts w:eastAsia="Times New Roman"/>
                <w:lang w:eastAsia="ru-RU"/>
              </w:rPr>
            </w:pPr>
            <w:r w:rsidRPr="00F9719D">
              <w:rPr>
                <w:rFonts w:eastAsia="Times New Roman"/>
                <w:i/>
                <w:iCs/>
                <w:color w:val="000000"/>
                <w:lang w:eastAsia="ru-RU"/>
              </w:rPr>
              <w:t>№ п/п</w:t>
            </w:r>
          </w:p>
        </w:tc>
        <w:tc>
          <w:tcPr>
            <w:tcW w:w="4062" w:type="dxa"/>
            <w:vMerge w:val="restart"/>
          </w:tcPr>
          <w:p w:rsidR="00241DE4" w:rsidRPr="00F9719D" w:rsidRDefault="00241DE4" w:rsidP="00F60DAF">
            <w:pPr>
              <w:tabs>
                <w:tab w:val="left" w:pos="1815"/>
              </w:tabs>
              <w:rPr>
                <w:rFonts w:eastAsia="Times New Roman"/>
                <w:lang w:eastAsia="ru-RU"/>
              </w:rPr>
            </w:pPr>
            <w:r w:rsidRPr="00F9719D">
              <w:rPr>
                <w:rFonts w:eastAsia="Times New Roman"/>
                <w:i/>
                <w:iCs/>
                <w:color w:val="000000"/>
                <w:lang w:eastAsia="ru-RU"/>
              </w:rPr>
              <w:t>Наименование мероприятий</w:t>
            </w:r>
          </w:p>
        </w:tc>
        <w:tc>
          <w:tcPr>
            <w:tcW w:w="3421" w:type="dxa"/>
            <w:gridSpan w:val="2"/>
          </w:tcPr>
          <w:p w:rsidR="00241DE4" w:rsidRPr="00F9719D" w:rsidRDefault="00241DE4" w:rsidP="00F60DAF">
            <w:pPr>
              <w:tabs>
                <w:tab w:val="left" w:pos="1815"/>
              </w:tabs>
              <w:jc w:val="center"/>
              <w:rPr>
                <w:rFonts w:eastAsia="Times New Roman"/>
                <w:i/>
                <w:lang w:eastAsia="ru-RU"/>
              </w:rPr>
            </w:pPr>
            <w:r w:rsidRPr="00F9719D">
              <w:rPr>
                <w:rFonts w:eastAsia="Times New Roman"/>
                <w:i/>
                <w:lang w:eastAsia="ru-RU"/>
              </w:rPr>
              <w:t>Объем мероприятий</w:t>
            </w:r>
          </w:p>
        </w:tc>
        <w:tc>
          <w:tcPr>
            <w:tcW w:w="2137" w:type="dxa"/>
            <w:vMerge w:val="restart"/>
          </w:tcPr>
          <w:p w:rsidR="00241DE4" w:rsidRPr="00F9719D" w:rsidRDefault="00241DE4" w:rsidP="00F60DAF">
            <w:pPr>
              <w:tabs>
                <w:tab w:val="left" w:pos="1815"/>
              </w:tabs>
              <w:rPr>
                <w:rFonts w:eastAsia="Times New Roman"/>
                <w:i/>
                <w:lang w:eastAsia="ru-RU"/>
              </w:rPr>
            </w:pPr>
            <w:r w:rsidRPr="00F9719D">
              <w:rPr>
                <w:rFonts w:eastAsia="Times New Roman"/>
                <w:i/>
                <w:lang w:eastAsia="ru-RU"/>
              </w:rPr>
              <w:t>Срок исполнения</w:t>
            </w:r>
          </w:p>
        </w:tc>
        <w:tc>
          <w:tcPr>
            <w:tcW w:w="2014" w:type="dxa"/>
            <w:vMerge w:val="restart"/>
          </w:tcPr>
          <w:p w:rsidR="00241DE4" w:rsidRPr="00F9719D" w:rsidRDefault="00241DE4" w:rsidP="00F60DAF">
            <w:pPr>
              <w:tabs>
                <w:tab w:val="left" w:pos="1815"/>
              </w:tabs>
              <w:jc w:val="center"/>
              <w:rPr>
                <w:rFonts w:eastAsia="Times New Roman"/>
                <w:i/>
                <w:lang w:eastAsia="ru-RU"/>
              </w:rPr>
            </w:pPr>
            <w:r w:rsidRPr="00F9719D">
              <w:rPr>
                <w:rFonts w:eastAsia="Times New Roman"/>
                <w:i/>
                <w:lang w:eastAsia="ru-RU"/>
              </w:rPr>
              <w:t>Объем финансирования, тыс.руб</w:t>
            </w:r>
            <w:r w:rsidRPr="00F9719D">
              <w:rPr>
                <w:rStyle w:val="a7"/>
                <w:rFonts w:eastAsia="Times New Roman"/>
                <w:i/>
                <w:lang w:eastAsia="ru-RU"/>
              </w:rPr>
              <w:footnoteReference w:id="1"/>
            </w:r>
          </w:p>
        </w:tc>
        <w:tc>
          <w:tcPr>
            <w:tcW w:w="2353" w:type="dxa"/>
            <w:vMerge w:val="restart"/>
          </w:tcPr>
          <w:p w:rsidR="00241DE4" w:rsidRPr="00F9719D" w:rsidRDefault="00241DE4" w:rsidP="00F60DAF">
            <w:pPr>
              <w:tabs>
                <w:tab w:val="left" w:pos="1815"/>
              </w:tabs>
              <w:jc w:val="center"/>
              <w:rPr>
                <w:rFonts w:eastAsia="Times New Roman"/>
                <w:i/>
                <w:lang w:eastAsia="ru-RU"/>
              </w:rPr>
            </w:pPr>
            <w:r w:rsidRPr="00F9719D">
              <w:rPr>
                <w:i/>
              </w:rPr>
              <w:t>Ответственный за реализацию мероприятия</w:t>
            </w:r>
          </w:p>
        </w:tc>
      </w:tr>
      <w:tr w:rsidR="00241DE4" w:rsidTr="00F60DAF">
        <w:trPr>
          <w:trHeight w:val="586"/>
        </w:trPr>
        <w:tc>
          <w:tcPr>
            <w:tcW w:w="1232" w:type="dxa"/>
            <w:vMerge/>
          </w:tcPr>
          <w:p w:rsidR="00241DE4" w:rsidRPr="00F9719D" w:rsidRDefault="00241DE4" w:rsidP="00F60DAF">
            <w:pPr>
              <w:tabs>
                <w:tab w:val="left" w:pos="1815"/>
              </w:tabs>
              <w:rPr>
                <w:rFonts w:eastAsia="Times New Roman"/>
                <w:lang w:eastAsia="ru-RU"/>
              </w:rPr>
            </w:pPr>
          </w:p>
        </w:tc>
        <w:tc>
          <w:tcPr>
            <w:tcW w:w="4062" w:type="dxa"/>
            <w:vMerge/>
          </w:tcPr>
          <w:p w:rsidR="00241DE4" w:rsidRPr="00F9719D" w:rsidRDefault="00241DE4" w:rsidP="00F60DAF">
            <w:pPr>
              <w:tabs>
                <w:tab w:val="left" w:pos="1815"/>
              </w:tabs>
              <w:rPr>
                <w:rFonts w:eastAsia="Times New Roman"/>
                <w:lang w:eastAsia="ru-RU"/>
              </w:rPr>
            </w:pPr>
          </w:p>
        </w:tc>
        <w:tc>
          <w:tcPr>
            <w:tcW w:w="1924" w:type="dxa"/>
          </w:tcPr>
          <w:p w:rsidR="00241DE4" w:rsidRPr="00F9719D" w:rsidRDefault="00241DE4" w:rsidP="00F60DAF">
            <w:pPr>
              <w:tabs>
                <w:tab w:val="left" w:pos="1815"/>
              </w:tabs>
              <w:rPr>
                <w:rFonts w:eastAsia="Times New Roman"/>
                <w:i/>
                <w:lang w:eastAsia="ru-RU"/>
              </w:rPr>
            </w:pPr>
            <w:r w:rsidRPr="00F9719D">
              <w:rPr>
                <w:rFonts w:eastAsia="Times New Roman"/>
                <w:i/>
                <w:lang w:eastAsia="ru-RU"/>
              </w:rPr>
              <w:t>Единица измерения</w:t>
            </w:r>
          </w:p>
        </w:tc>
        <w:tc>
          <w:tcPr>
            <w:tcW w:w="1497" w:type="dxa"/>
          </w:tcPr>
          <w:p w:rsidR="00241DE4" w:rsidRPr="00F9719D" w:rsidRDefault="00241DE4" w:rsidP="00F60DAF">
            <w:pPr>
              <w:tabs>
                <w:tab w:val="left" w:pos="1815"/>
              </w:tabs>
              <w:rPr>
                <w:rFonts w:eastAsia="Times New Roman"/>
                <w:i/>
                <w:lang w:eastAsia="ru-RU"/>
              </w:rPr>
            </w:pPr>
            <w:r w:rsidRPr="00F9719D">
              <w:rPr>
                <w:rFonts w:eastAsia="Times New Roman"/>
                <w:i/>
                <w:lang w:eastAsia="ru-RU"/>
              </w:rPr>
              <w:t>Количество</w:t>
            </w:r>
          </w:p>
        </w:tc>
        <w:tc>
          <w:tcPr>
            <w:tcW w:w="2137" w:type="dxa"/>
            <w:vMerge/>
          </w:tcPr>
          <w:p w:rsidR="00241DE4" w:rsidRPr="00F9719D" w:rsidRDefault="00241DE4" w:rsidP="00F60DAF">
            <w:pPr>
              <w:tabs>
                <w:tab w:val="left" w:pos="1815"/>
              </w:tabs>
              <w:rPr>
                <w:rFonts w:eastAsia="Times New Roman"/>
                <w:lang w:eastAsia="ru-RU"/>
              </w:rPr>
            </w:pPr>
          </w:p>
        </w:tc>
        <w:tc>
          <w:tcPr>
            <w:tcW w:w="2014" w:type="dxa"/>
            <w:vMerge/>
          </w:tcPr>
          <w:p w:rsidR="00241DE4" w:rsidRPr="00F9719D" w:rsidRDefault="00241DE4" w:rsidP="00F60DAF">
            <w:pPr>
              <w:tabs>
                <w:tab w:val="left" w:pos="1815"/>
              </w:tabs>
              <w:rPr>
                <w:rFonts w:eastAsia="Times New Roman"/>
                <w:lang w:eastAsia="ru-RU"/>
              </w:rPr>
            </w:pPr>
          </w:p>
        </w:tc>
        <w:tc>
          <w:tcPr>
            <w:tcW w:w="2353" w:type="dxa"/>
            <w:vMerge/>
          </w:tcPr>
          <w:p w:rsidR="00241DE4" w:rsidRPr="00F9719D" w:rsidRDefault="00241DE4" w:rsidP="00F60DAF">
            <w:pPr>
              <w:tabs>
                <w:tab w:val="left" w:pos="1815"/>
              </w:tabs>
              <w:rPr>
                <w:rFonts w:eastAsia="Times New Roman"/>
                <w:lang w:eastAsia="ru-RU"/>
              </w:rPr>
            </w:pPr>
          </w:p>
        </w:tc>
      </w:tr>
      <w:tr w:rsidR="00241DE4" w:rsidTr="00F60DAF">
        <w:trPr>
          <w:trHeight w:val="443"/>
        </w:trPr>
        <w:tc>
          <w:tcPr>
            <w:tcW w:w="1232" w:type="dxa"/>
          </w:tcPr>
          <w:p w:rsidR="00241DE4" w:rsidRPr="00F9719D" w:rsidRDefault="00241DE4" w:rsidP="00F60DAF">
            <w:pPr>
              <w:tabs>
                <w:tab w:val="left" w:pos="1815"/>
              </w:tabs>
              <w:rPr>
                <w:rFonts w:eastAsia="Times New Roman"/>
                <w:lang w:eastAsia="ru-RU"/>
              </w:rPr>
            </w:pPr>
            <w:r w:rsidRPr="00F9719D">
              <w:rPr>
                <w:rFonts w:eastAsia="Times New Roman"/>
                <w:lang w:eastAsia="ru-RU"/>
              </w:rPr>
              <w:t>1.</w:t>
            </w:r>
          </w:p>
        </w:tc>
        <w:tc>
          <w:tcPr>
            <w:tcW w:w="4062" w:type="dxa"/>
          </w:tcPr>
          <w:p w:rsidR="00241DE4" w:rsidRPr="00F26DC4" w:rsidRDefault="00241DE4" w:rsidP="00F60DAF">
            <w:pPr>
              <w:rPr>
                <w:lang w:eastAsia="ru-RU"/>
              </w:rPr>
            </w:pPr>
            <w:r w:rsidRPr="00F26DC4">
              <w:rPr>
                <w:lang w:eastAsia="ru-RU"/>
              </w:rPr>
              <w:t>Содержание (уборка) территорий зеленых насаждений</w:t>
            </w:r>
          </w:p>
        </w:tc>
        <w:tc>
          <w:tcPr>
            <w:tcW w:w="1924" w:type="dxa"/>
          </w:tcPr>
          <w:p w:rsidR="00241DE4" w:rsidRPr="00F9719D" w:rsidRDefault="00241DE4" w:rsidP="00F60DAF">
            <w:pPr>
              <w:rPr>
                <w:rFonts w:eastAsia="Times New Roman"/>
                <w:lang w:eastAsia="ru-RU"/>
              </w:rPr>
            </w:pPr>
            <w:r w:rsidRPr="00F9719D">
              <w:rPr>
                <w:rFonts w:eastAsia="Times New Roman"/>
                <w:lang w:eastAsia="ru-RU"/>
              </w:rPr>
              <w:t>кв.м</w:t>
            </w:r>
          </w:p>
        </w:tc>
        <w:tc>
          <w:tcPr>
            <w:tcW w:w="1497" w:type="dxa"/>
          </w:tcPr>
          <w:p w:rsidR="00241DE4" w:rsidRPr="00F9719D" w:rsidRDefault="00241DE4" w:rsidP="00F60DAF">
            <w:pPr>
              <w:tabs>
                <w:tab w:val="left" w:pos="1815"/>
              </w:tabs>
              <w:rPr>
                <w:rFonts w:eastAsia="Times New Roman"/>
                <w:lang w:eastAsia="ru-RU"/>
              </w:rPr>
            </w:pPr>
            <w:r w:rsidRPr="00F9719D">
              <w:rPr>
                <w:rFonts w:eastAsia="Times New Roman"/>
                <w:lang w:eastAsia="ru-RU"/>
              </w:rPr>
              <w:t>67047</w:t>
            </w:r>
          </w:p>
        </w:tc>
        <w:tc>
          <w:tcPr>
            <w:tcW w:w="2137" w:type="dxa"/>
          </w:tcPr>
          <w:p w:rsidR="00241DE4" w:rsidRPr="00F9719D" w:rsidRDefault="00241DE4" w:rsidP="00F60DAF">
            <w:pPr>
              <w:tabs>
                <w:tab w:val="left" w:pos="1815"/>
              </w:tabs>
              <w:rPr>
                <w:rFonts w:eastAsia="Times New Roman"/>
                <w:lang w:eastAsia="ru-RU"/>
              </w:rPr>
            </w:pPr>
            <w:r w:rsidRPr="00F9719D">
              <w:rPr>
                <w:rFonts w:eastAsia="Times New Roman"/>
                <w:lang w:val="en-US" w:eastAsia="ru-RU"/>
              </w:rPr>
              <w:t xml:space="preserve">1-4  </w:t>
            </w:r>
            <w:r w:rsidRPr="00F9719D">
              <w:rPr>
                <w:rFonts w:eastAsia="Times New Roman"/>
                <w:lang w:eastAsia="ru-RU"/>
              </w:rPr>
              <w:t>квартал</w:t>
            </w:r>
          </w:p>
        </w:tc>
        <w:tc>
          <w:tcPr>
            <w:tcW w:w="2014" w:type="dxa"/>
          </w:tcPr>
          <w:p w:rsidR="00241DE4" w:rsidRPr="00F9719D" w:rsidRDefault="00241DE4" w:rsidP="00F60DAF">
            <w:pPr>
              <w:tabs>
                <w:tab w:val="left" w:pos="1815"/>
              </w:tabs>
              <w:rPr>
                <w:rFonts w:eastAsia="Times New Roman"/>
                <w:lang w:eastAsia="ru-RU"/>
              </w:rPr>
            </w:pPr>
            <w:r w:rsidRPr="00F9719D">
              <w:rPr>
                <w:rFonts w:eastAsia="Times New Roman"/>
                <w:lang w:eastAsia="ru-RU"/>
              </w:rPr>
              <w:t>2436,3</w:t>
            </w:r>
          </w:p>
        </w:tc>
        <w:tc>
          <w:tcPr>
            <w:tcW w:w="2353" w:type="dxa"/>
          </w:tcPr>
          <w:p w:rsidR="00241DE4" w:rsidRPr="00F9719D" w:rsidRDefault="00241DE4" w:rsidP="00F60DAF">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172574" w:rsidTr="00F60DAF">
        <w:trPr>
          <w:trHeight w:val="443"/>
        </w:trPr>
        <w:tc>
          <w:tcPr>
            <w:tcW w:w="1232" w:type="dxa"/>
          </w:tcPr>
          <w:p w:rsidR="00172574" w:rsidRPr="00F9719D" w:rsidRDefault="00172574" w:rsidP="00F60DAF">
            <w:pPr>
              <w:tabs>
                <w:tab w:val="left" w:pos="1815"/>
              </w:tabs>
              <w:rPr>
                <w:rFonts w:eastAsia="Times New Roman"/>
                <w:lang w:eastAsia="ru-RU"/>
              </w:rPr>
            </w:pPr>
            <w:r>
              <w:rPr>
                <w:rFonts w:eastAsia="Times New Roman"/>
                <w:lang w:eastAsia="ru-RU"/>
              </w:rPr>
              <w:t>2.</w:t>
            </w:r>
          </w:p>
        </w:tc>
        <w:tc>
          <w:tcPr>
            <w:tcW w:w="4062" w:type="dxa"/>
          </w:tcPr>
          <w:p w:rsidR="00172574" w:rsidRPr="00F26DC4" w:rsidRDefault="00DF62D2" w:rsidP="00F60DAF">
            <w:pPr>
              <w:rPr>
                <w:lang w:eastAsia="ru-RU"/>
              </w:rPr>
            </w:pPr>
            <w:r>
              <w:t>П</w:t>
            </w:r>
            <w:r w:rsidRPr="00996080">
              <w:t>роведение паспортизации территорий зеленых насаждений общего пользования местного значения</w:t>
            </w:r>
          </w:p>
        </w:tc>
        <w:tc>
          <w:tcPr>
            <w:tcW w:w="1924" w:type="dxa"/>
          </w:tcPr>
          <w:p w:rsidR="00172574" w:rsidRPr="00F9719D" w:rsidRDefault="00DF62D2" w:rsidP="00F60DAF">
            <w:pPr>
              <w:rPr>
                <w:rFonts w:eastAsia="Times New Roman"/>
                <w:lang w:eastAsia="ru-RU"/>
              </w:rPr>
            </w:pPr>
            <w:r>
              <w:rPr>
                <w:rFonts w:eastAsia="Times New Roman"/>
                <w:lang w:eastAsia="ru-RU"/>
              </w:rPr>
              <w:t>га</w:t>
            </w:r>
          </w:p>
        </w:tc>
        <w:tc>
          <w:tcPr>
            <w:tcW w:w="1497" w:type="dxa"/>
          </w:tcPr>
          <w:p w:rsidR="00172574" w:rsidRPr="00F9719D" w:rsidRDefault="00DF62D2" w:rsidP="00F60DAF">
            <w:pPr>
              <w:tabs>
                <w:tab w:val="left" w:pos="1815"/>
              </w:tabs>
              <w:rPr>
                <w:rFonts w:eastAsia="Times New Roman"/>
                <w:lang w:eastAsia="ru-RU"/>
              </w:rPr>
            </w:pPr>
            <w:r>
              <w:rPr>
                <w:rFonts w:eastAsia="Times New Roman"/>
                <w:lang w:eastAsia="ru-RU"/>
              </w:rPr>
              <w:t>2,32</w:t>
            </w:r>
          </w:p>
        </w:tc>
        <w:tc>
          <w:tcPr>
            <w:tcW w:w="2137" w:type="dxa"/>
          </w:tcPr>
          <w:p w:rsidR="00172574" w:rsidRPr="00172574" w:rsidRDefault="00DF62D2" w:rsidP="00F60DAF">
            <w:pPr>
              <w:tabs>
                <w:tab w:val="left" w:pos="1815"/>
              </w:tabs>
              <w:rPr>
                <w:rFonts w:eastAsia="Times New Roman"/>
                <w:lang w:eastAsia="ru-RU"/>
              </w:rPr>
            </w:pPr>
            <w:r>
              <w:rPr>
                <w:rFonts w:eastAsia="Times New Roman"/>
                <w:lang w:eastAsia="ru-RU"/>
              </w:rPr>
              <w:t>2-4 квартал</w:t>
            </w:r>
          </w:p>
        </w:tc>
        <w:tc>
          <w:tcPr>
            <w:tcW w:w="2014" w:type="dxa"/>
          </w:tcPr>
          <w:p w:rsidR="00172574" w:rsidRPr="00F9719D" w:rsidRDefault="00DF62D2" w:rsidP="00F60DAF">
            <w:pPr>
              <w:tabs>
                <w:tab w:val="left" w:pos="1815"/>
              </w:tabs>
              <w:rPr>
                <w:rFonts w:eastAsia="Times New Roman"/>
                <w:lang w:eastAsia="ru-RU"/>
              </w:rPr>
            </w:pPr>
            <w:r>
              <w:rPr>
                <w:rFonts w:eastAsia="Times New Roman"/>
                <w:lang w:eastAsia="ru-RU"/>
              </w:rPr>
              <w:t>174,0</w:t>
            </w:r>
          </w:p>
        </w:tc>
        <w:tc>
          <w:tcPr>
            <w:tcW w:w="2353" w:type="dxa"/>
          </w:tcPr>
          <w:p w:rsidR="00172574" w:rsidRDefault="00DF62D2" w:rsidP="00F60DAF">
            <w:pPr>
              <w:tabs>
                <w:tab w:val="left" w:pos="1815"/>
              </w:tabs>
            </w:pPr>
            <w:r>
              <w:t>Отдел благоустройства Местной администрации Муниципального образования поселок Стрельна</w:t>
            </w:r>
          </w:p>
        </w:tc>
      </w:tr>
      <w:tr w:rsidR="001D7424" w:rsidTr="00F60DAF">
        <w:trPr>
          <w:trHeight w:val="443"/>
        </w:trPr>
        <w:tc>
          <w:tcPr>
            <w:tcW w:w="1232" w:type="dxa"/>
          </w:tcPr>
          <w:p w:rsidR="001D7424" w:rsidRDefault="001D7424" w:rsidP="00F60DAF">
            <w:pPr>
              <w:tabs>
                <w:tab w:val="left" w:pos="1815"/>
              </w:tabs>
              <w:rPr>
                <w:rFonts w:eastAsia="Times New Roman"/>
                <w:lang w:eastAsia="ru-RU"/>
              </w:rPr>
            </w:pPr>
            <w:r>
              <w:rPr>
                <w:rFonts w:eastAsia="Times New Roman"/>
                <w:lang w:eastAsia="ru-RU"/>
              </w:rPr>
              <w:t>3.</w:t>
            </w:r>
          </w:p>
        </w:tc>
        <w:tc>
          <w:tcPr>
            <w:tcW w:w="4062" w:type="dxa"/>
          </w:tcPr>
          <w:p w:rsidR="001D7424" w:rsidRDefault="001D7424" w:rsidP="00F60DAF">
            <w:r>
              <w:t>Оплата восстановительной стоимости по акту обследования зеленых насаждений</w:t>
            </w:r>
          </w:p>
        </w:tc>
        <w:tc>
          <w:tcPr>
            <w:tcW w:w="1924" w:type="dxa"/>
          </w:tcPr>
          <w:p w:rsidR="001D7424" w:rsidRDefault="001D7424" w:rsidP="00F60DAF">
            <w:pPr>
              <w:rPr>
                <w:rFonts w:eastAsia="Times New Roman"/>
                <w:lang w:eastAsia="ru-RU"/>
              </w:rPr>
            </w:pPr>
            <w:r>
              <w:rPr>
                <w:rFonts w:eastAsia="Times New Roman"/>
                <w:lang w:eastAsia="ru-RU"/>
              </w:rPr>
              <w:t>усл. ед.</w:t>
            </w:r>
          </w:p>
        </w:tc>
        <w:tc>
          <w:tcPr>
            <w:tcW w:w="1497" w:type="dxa"/>
          </w:tcPr>
          <w:p w:rsidR="001D7424" w:rsidRDefault="001D7424" w:rsidP="00F60DAF">
            <w:pPr>
              <w:tabs>
                <w:tab w:val="left" w:pos="1815"/>
              </w:tabs>
              <w:rPr>
                <w:rFonts w:eastAsia="Times New Roman"/>
                <w:lang w:eastAsia="ru-RU"/>
              </w:rPr>
            </w:pPr>
            <w:r>
              <w:rPr>
                <w:rFonts w:eastAsia="Times New Roman"/>
                <w:lang w:eastAsia="ru-RU"/>
              </w:rPr>
              <w:t>1</w:t>
            </w:r>
          </w:p>
        </w:tc>
        <w:tc>
          <w:tcPr>
            <w:tcW w:w="2137" w:type="dxa"/>
          </w:tcPr>
          <w:p w:rsidR="001D7424" w:rsidRDefault="001D7424" w:rsidP="00F60DAF">
            <w:pPr>
              <w:tabs>
                <w:tab w:val="left" w:pos="1815"/>
              </w:tabs>
              <w:rPr>
                <w:rFonts w:eastAsia="Times New Roman"/>
                <w:lang w:eastAsia="ru-RU"/>
              </w:rPr>
            </w:pPr>
            <w:r>
              <w:rPr>
                <w:rFonts w:eastAsia="Times New Roman"/>
                <w:lang w:eastAsia="ru-RU"/>
              </w:rPr>
              <w:t>4 квартал</w:t>
            </w:r>
          </w:p>
        </w:tc>
        <w:tc>
          <w:tcPr>
            <w:tcW w:w="2014" w:type="dxa"/>
          </w:tcPr>
          <w:p w:rsidR="001D7424" w:rsidRDefault="001D7424" w:rsidP="00F60DAF">
            <w:pPr>
              <w:tabs>
                <w:tab w:val="left" w:pos="1815"/>
              </w:tabs>
              <w:rPr>
                <w:rFonts w:eastAsia="Times New Roman"/>
                <w:lang w:eastAsia="ru-RU"/>
              </w:rPr>
            </w:pPr>
            <w:r>
              <w:rPr>
                <w:rFonts w:eastAsia="Times New Roman"/>
                <w:lang w:eastAsia="ru-RU"/>
              </w:rPr>
              <w:t>18,0</w:t>
            </w:r>
          </w:p>
        </w:tc>
        <w:tc>
          <w:tcPr>
            <w:tcW w:w="2353" w:type="dxa"/>
          </w:tcPr>
          <w:p w:rsidR="001D7424" w:rsidRDefault="001D7424" w:rsidP="00F60DAF">
            <w:pPr>
              <w:tabs>
                <w:tab w:val="left" w:pos="1815"/>
              </w:tabs>
            </w:pPr>
            <w:r>
              <w:t>Отдел благоустройства Местной администрации Муниципального образования поселок Стрельна</w:t>
            </w:r>
          </w:p>
        </w:tc>
      </w:tr>
    </w:tbl>
    <w:p w:rsidR="00241DE4" w:rsidRDefault="00241DE4" w:rsidP="00241DE4">
      <w:pPr>
        <w:rPr>
          <w:rFonts w:eastAsia="Times New Roman"/>
          <w:lang w:eastAsia="ru-RU"/>
        </w:rPr>
      </w:pPr>
    </w:p>
    <w:p w:rsidR="00241DE4" w:rsidRDefault="00241DE4" w:rsidP="00241DE4">
      <w:pPr>
        <w:rPr>
          <w:rFonts w:eastAsia="Times New Roman"/>
          <w:lang w:eastAsia="ru-RU"/>
        </w:rPr>
        <w:sectPr w:rsidR="00241DE4" w:rsidSect="00D96382">
          <w:pgSz w:w="16838" w:h="11906" w:orient="landscape"/>
          <w:pgMar w:top="1701" w:right="1134" w:bottom="851" w:left="1134" w:header="709" w:footer="709" w:gutter="0"/>
          <w:cols w:space="708"/>
          <w:docGrid w:linePitch="360"/>
        </w:sectPr>
      </w:pPr>
    </w:p>
    <w:p w:rsidR="00241DE4" w:rsidRPr="00AE4AE2" w:rsidRDefault="00241DE4" w:rsidP="00241DE4">
      <w:pPr>
        <w:jc w:val="center"/>
        <w:rPr>
          <w:rFonts w:eastAsia="Times New Roman"/>
          <w:b/>
          <w:lang w:eastAsia="ru-RU"/>
        </w:rPr>
      </w:pPr>
      <w:r w:rsidRPr="00AE4AE2">
        <w:rPr>
          <w:rFonts w:eastAsia="Times New Roman"/>
          <w:b/>
          <w:lang w:eastAsia="ru-RU"/>
        </w:rPr>
        <w:lastRenderedPageBreak/>
        <w:t>ПОЯСНИТЕЛЬНАЯ ЗАПИСКА</w:t>
      </w:r>
    </w:p>
    <w:p w:rsidR="00241DE4" w:rsidRPr="00626DEB" w:rsidRDefault="00241DE4" w:rsidP="00241DE4">
      <w:pPr>
        <w:jc w:val="center"/>
        <w:rPr>
          <w:rFonts w:eastAsia="Times New Roman"/>
          <w:lang w:eastAsia="ru-RU"/>
        </w:rPr>
      </w:pPr>
    </w:p>
    <w:p w:rsidR="00241DE4" w:rsidRPr="00ED2AC5" w:rsidRDefault="00241DE4" w:rsidP="00241DE4">
      <w:pPr>
        <w:pStyle w:val="a3"/>
        <w:numPr>
          <w:ilvl w:val="0"/>
          <w:numId w:val="2"/>
        </w:numPr>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rsidR="00241DE4" w:rsidRDefault="00241DE4" w:rsidP="00241DE4">
      <w:pPr>
        <w:ind w:firstLine="567"/>
        <w:jc w:val="both"/>
        <w:rPr>
          <w:lang w:eastAsia="ru-RU"/>
        </w:rPr>
      </w:pPr>
      <w:r>
        <w:rPr>
          <w:rFonts w:eastAsia="Times New Roman"/>
          <w:lang w:eastAsia="ru-RU"/>
        </w:rPr>
        <w:t>В соответствии пунктом 9</w:t>
      </w:r>
      <w:r>
        <w:rPr>
          <w:rFonts w:eastAsia="Times New Roman"/>
          <w:vertAlign w:val="superscript"/>
          <w:lang w:eastAsia="ru-RU"/>
        </w:rPr>
        <w:t>1</w:t>
      </w:r>
      <w:r>
        <w:rPr>
          <w:rFonts w:eastAsia="Times New Roman"/>
          <w:lang w:eastAsia="ru-RU"/>
        </w:rPr>
        <w:t xml:space="preserve"> части 2 статьи 10  </w:t>
      </w:r>
      <w:r>
        <w:rPr>
          <w:lang w:eastAsia="ru-RU"/>
        </w:rPr>
        <w:t>Закона Санкт-Петербурга от 23.09.2009 № 420-79</w:t>
      </w:r>
      <w:r>
        <w:rPr>
          <w:rFonts w:eastAsia="Times New Roman"/>
          <w:lang w:eastAsia="ru-RU"/>
        </w:rPr>
        <w:t xml:space="preserve"> «</w:t>
      </w:r>
      <w:r>
        <w:rPr>
          <w:lang w:eastAsia="ru-RU"/>
        </w:rPr>
        <w:t>Об организации местного самоуправления в Санкт-Петербурге» (вступает в силу с 01.01.2020) к вопросам местного значения Муниципального образования поселок Стрельна относится осуществление работ в сфере озеленения на территории муниципального образования.</w:t>
      </w:r>
    </w:p>
    <w:p w:rsidR="00241DE4" w:rsidRDefault="00241DE4" w:rsidP="00241DE4">
      <w:pPr>
        <w:ind w:firstLine="567"/>
        <w:jc w:val="both"/>
        <w:rPr>
          <w:rFonts w:eastAsia="Times New Roman"/>
          <w:lang w:eastAsia="ru-RU"/>
        </w:rPr>
      </w:pPr>
      <w:r>
        <w:rPr>
          <w:rFonts w:eastAsia="Times New Roman"/>
          <w:lang w:eastAsia="ru-RU"/>
        </w:rPr>
        <w:t xml:space="preserve">В соответствии с Перечнем территорий зеленых насаждений общего пользования местного значения, утвержденным Законом Санкт-Петербурга от 19.09.2007 №430-85 «О зеленых насаждениях общего пользования» в пределах границ Муниципального образования поселок Стрельна находится 37 территорий зеленых насаждений общего пользования местного значения общей площадью 67074 кв.м. </w:t>
      </w:r>
    </w:p>
    <w:p w:rsidR="00241DE4" w:rsidRDefault="00241DE4" w:rsidP="00241DE4">
      <w:pPr>
        <w:ind w:firstLine="567"/>
        <w:jc w:val="both"/>
        <w:rPr>
          <w:rFonts w:eastAsia="Times New Roman"/>
          <w:lang w:eastAsia="ru-RU"/>
        </w:rPr>
      </w:pPr>
      <w:r w:rsidRPr="00BB47C6">
        <w:rPr>
          <w:color w:val="2D2D2D"/>
          <w:spacing w:val="2"/>
          <w:shd w:val="clear" w:color="auto" w:fill="FFFFFF"/>
        </w:rPr>
        <w:t>Современная массовая застройка и размещение на территории муниципального образования объектов городской инфраструктуры, загрязнение атмосферы отдаляют городские территории по их организации от исходных природных ландшафтов, при этом прогрессирует снижение эстетических качеств территорий, нарушение природной среды, и, как следствие, обострение медицинских и психологических проблем населения, проживающего на таких территориях.</w:t>
      </w:r>
    </w:p>
    <w:p w:rsidR="00241DE4" w:rsidRDefault="00241DE4" w:rsidP="00241DE4">
      <w:pPr>
        <w:ind w:firstLine="567"/>
        <w:jc w:val="both"/>
        <w:rPr>
          <w:color w:val="2D2D2D"/>
          <w:spacing w:val="2"/>
          <w:shd w:val="clear" w:color="auto" w:fill="FFFFFF"/>
        </w:rPr>
      </w:pPr>
      <w:r w:rsidRPr="00ED2AC5">
        <w:rPr>
          <w:color w:val="2D2D2D"/>
          <w:spacing w:val="2"/>
          <w:shd w:val="clear" w:color="auto" w:fill="FFFFFF"/>
        </w:rPr>
        <w:t>Необходимость противодействия перечисленным выше отрицательным антропогенным факторам выводит в разряд актуальных задач вопросы озеленения террито</w:t>
      </w:r>
      <w:r>
        <w:rPr>
          <w:color w:val="2D2D2D"/>
          <w:spacing w:val="2"/>
          <w:shd w:val="clear" w:color="auto" w:fill="FFFFFF"/>
        </w:rPr>
        <w:t>рии Муниципального образования поселок Стрельна.</w:t>
      </w:r>
    </w:p>
    <w:p w:rsidR="00241DE4" w:rsidRDefault="00241DE4" w:rsidP="00241DE4">
      <w:pPr>
        <w:ind w:firstLine="567"/>
        <w:jc w:val="both"/>
        <w:rPr>
          <w:color w:val="2D2D2D"/>
          <w:spacing w:val="2"/>
          <w:shd w:val="clear" w:color="auto" w:fill="FFFFFF"/>
        </w:rPr>
      </w:pPr>
      <w:r w:rsidRPr="00ED2AC5">
        <w:rPr>
          <w:color w:val="2D2D2D"/>
          <w:spacing w:val="2"/>
          <w:shd w:val="clear" w:color="auto" w:fill="FFFFFF"/>
        </w:rPr>
        <w:t>Зеленые насаждения играют исключительную роль в оздоровлении воздушного бассейна и улучшении микроклимата, формировании благоприятной среды обитания человека благодаря следующим свойствам:</w:t>
      </w:r>
    </w:p>
    <w:p w:rsidR="00241DE4" w:rsidRPr="00ED2AC5" w:rsidRDefault="00241DE4" w:rsidP="00241DE4">
      <w:pPr>
        <w:pStyle w:val="a3"/>
        <w:numPr>
          <w:ilvl w:val="0"/>
          <w:numId w:val="1"/>
        </w:numPr>
        <w:ind w:left="0" w:firstLine="567"/>
        <w:jc w:val="both"/>
        <w:rPr>
          <w:color w:val="2D2D2D"/>
          <w:spacing w:val="2"/>
        </w:rPr>
      </w:pPr>
      <w:r w:rsidRPr="00ED2AC5">
        <w:rPr>
          <w:color w:val="2D2D2D"/>
          <w:spacing w:val="2"/>
          <w:shd w:val="clear" w:color="auto" w:fill="FFFFFF"/>
        </w:rPr>
        <w:t>поглощение углекислого газа и выделение кислорода в ходе фотосинтеза;</w:t>
      </w:r>
    </w:p>
    <w:p w:rsidR="00241DE4" w:rsidRDefault="00241DE4" w:rsidP="00241DE4">
      <w:pPr>
        <w:pStyle w:val="a3"/>
        <w:numPr>
          <w:ilvl w:val="0"/>
          <w:numId w:val="1"/>
        </w:numPr>
        <w:ind w:left="0" w:firstLine="567"/>
        <w:jc w:val="both"/>
        <w:rPr>
          <w:color w:val="2D2D2D"/>
          <w:spacing w:val="2"/>
        </w:rPr>
      </w:pPr>
      <w:r w:rsidRPr="00ED2AC5">
        <w:rPr>
          <w:color w:val="2D2D2D"/>
          <w:spacing w:val="2"/>
          <w:shd w:val="clear" w:color="auto" w:fill="FFFFFF"/>
        </w:rPr>
        <w:t>понижение температуры воздуха за счет испарения влаги;</w:t>
      </w:r>
    </w:p>
    <w:p w:rsidR="00241DE4" w:rsidRDefault="00241DE4" w:rsidP="00241DE4">
      <w:pPr>
        <w:pStyle w:val="a3"/>
        <w:numPr>
          <w:ilvl w:val="0"/>
          <w:numId w:val="1"/>
        </w:numPr>
        <w:ind w:left="0" w:firstLine="567"/>
        <w:jc w:val="both"/>
        <w:rPr>
          <w:color w:val="2D2D2D"/>
          <w:spacing w:val="2"/>
        </w:rPr>
      </w:pPr>
      <w:r w:rsidRPr="00ED2AC5">
        <w:rPr>
          <w:color w:val="2D2D2D"/>
          <w:spacing w:val="2"/>
          <w:shd w:val="clear" w:color="auto" w:fill="FFFFFF"/>
        </w:rPr>
        <w:t>снижение уровня шума;</w:t>
      </w:r>
    </w:p>
    <w:p w:rsidR="00241DE4" w:rsidRDefault="00241DE4" w:rsidP="00241DE4">
      <w:pPr>
        <w:pStyle w:val="a3"/>
        <w:numPr>
          <w:ilvl w:val="0"/>
          <w:numId w:val="1"/>
        </w:numPr>
        <w:ind w:left="0" w:firstLine="567"/>
        <w:jc w:val="both"/>
        <w:rPr>
          <w:color w:val="2D2D2D"/>
          <w:spacing w:val="2"/>
        </w:rPr>
      </w:pPr>
      <w:r w:rsidRPr="00ED2AC5">
        <w:rPr>
          <w:color w:val="2D2D2D"/>
          <w:spacing w:val="2"/>
          <w:shd w:val="clear" w:color="auto" w:fill="FFFFFF"/>
        </w:rPr>
        <w:t>снижение уровня загрязнения воздуха пылью и газами;</w:t>
      </w:r>
    </w:p>
    <w:p w:rsidR="00241DE4" w:rsidRDefault="00241DE4" w:rsidP="00241DE4">
      <w:pPr>
        <w:pStyle w:val="a3"/>
        <w:numPr>
          <w:ilvl w:val="0"/>
          <w:numId w:val="1"/>
        </w:numPr>
        <w:ind w:left="0" w:firstLine="567"/>
        <w:jc w:val="both"/>
        <w:rPr>
          <w:color w:val="2D2D2D"/>
          <w:spacing w:val="2"/>
        </w:rPr>
      </w:pPr>
      <w:r w:rsidRPr="00ED2AC5">
        <w:rPr>
          <w:color w:val="2D2D2D"/>
          <w:spacing w:val="2"/>
          <w:shd w:val="clear" w:color="auto" w:fill="FFFFFF"/>
        </w:rPr>
        <w:t>защита от ветров;</w:t>
      </w:r>
    </w:p>
    <w:p w:rsidR="00241DE4" w:rsidRDefault="00241DE4" w:rsidP="00241DE4">
      <w:pPr>
        <w:pStyle w:val="a3"/>
        <w:numPr>
          <w:ilvl w:val="0"/>
          <w:numId w:val="1"/>
        </w:numPr>
        <w:ind w:left="0" w:firstLine="567"/>
        <w:jc w:val="both"/>
        <w:rPr>
          <w:color w:val="2D2D2D"/>
          <w:spacing w:val="2"/>
        </w:rPr>
      </w:pPr>
      <w:r>
        <w:rPr>
          <w:color w:val="2D2D2D"/>
          <w:spacing w:val="2"/>
          <w:shd w:val="clear" w:color="auto" w:fill="FFFFFF"/>
        </w:rPr>
        <w:t>в</w:t>
      </w:r>
      <w:r w:rsidRPr="00ED2AC5">
        <w:rPr>
          <w:color w:val="2D2D2D"/>
          <w:spacing w:val="2"/>
          <w:shd w:val="clear" w:color="auto" w:fill="FFFFFF"/>
        </w:rPr>
        <w:t>ыделение растениями фитонцидов - летучих веществ, убивающих болезнетворные микробы;</w:t>
      </w:r>
    </w:p>
    <w:p w:rsidR="00241DE4" w:rsidRPr="00ED2AC5" w:rsidRDefault="00241DE4" w:rsidP="00241DE4">
      <w:pPr>
        <w:pStyle w:val="a3"/>
        <w:numPr>
          <w:ilvl w:val="0"/>
          <w:numId w:val="1"/>
        </w:numPr>
        <w:ind w:left="0" w:firstLine="567"/>
        <w:jc w:val="both"/>
        <w:rPr>
          <w:color w:val="2D2D2D"/>
          <w:spacing w:val="2"/>
        </w:rPr>
      </w:pPr>
      <w:r w:rsidRPr="00ED2AC5">
        <w:rPr>
          <w:color w:val="2D2D2D"/>
          <w:spacing w:val="2"/>
          <w:shd w:val="clear" w:color="auto" w:fill="FFFFFF"/>
        </w:rPr>
        <w:t>положительное влияние на нервную систему человека.</w:t>
      </w:r>
      <w:r w:rsidRPr="00ED2AC5">
        <w:rPr>
          <w:color w:val="2D2D2D"/>
          <w:spacing w:val="2"/>
        </w:rPr>
        <w:br/>
      </w:r>
      <w:r w:rsidRPr="00ED2AC5">
        <w:rPr>
          <w:color w:val="2D2D2D"/>
          <w:spacing w:val="2"/>
          <w:shd w:val="clear" w:color="auto" w:fill="FFFFFF"/>
        </w:rPr>
        <w:t>Кроме того, благодаря продуманно размещенной и ухоженной системе озелененных пространств территори</w:t>
      </w:r>
      <w:r>
        <w:rPr>
          <w:color w:val="2D2D2D"/>
          <w:spacing w:val="2"/>
          <w:shd w:val="clear" w:color="auto" w:fill="FFFFFF"/>
        </w:rPr>
        <w:t>я</w:t>
      </w:r>
      <w:r w:rsidRPr="00ED2AC5">
        <w:rPr>
          <w:color w:val="2D2D2D"/>
          <w:spacing w:val="2"/>
          <w:shd w:val="clear" w:color="auto" w:fill="FFFFFF"/>
        </w:rPr>
        <w:t xml:space="preserve"> приобрета</w:t>
      </w:r>
      <w:r>
        <w:rPr>
          <w:color w:val="2D2D2D"/>
          <w:spacing w:val="2"/>
          <w:shd w:val="clear" w:color="auto" w:fill="FFFFFF"/>
        </w:rPr>
        <w:t>е</w:t>
      </w:r>
      <w:r w:rsidRPr="00ED2AC5">
        <w:rPr>
          <w:color w:val="2D2D2D"/>
          <w:spacing w:val="2"/>
          <w:shd w:val="clear" w:color="auto" w:fill="FFFFFF"/>
        </w:rPr>
        <w:t>т эстетичный вид.</w:t>
      </w:r>
    </w:p>
    <w:p w:rsidR="00241DE4" w:rsidRDefault="00241DE4" w:rsidP="00241DE4">
      <w:pPr>
        <w:ind w:firstLine="567"/>
        <w:jc w:val="both"/>
        <w:rPr>
          <w:lang w:eastAsia="ru-RU"/>
        </w:rPr>
      </w:pPr>
      <w:r>
        <w:rPr>
          <w:rFonts w:eastAsia="Times New Roman"/>
          <w:lang w:eastAsia="ru-RU"/>
        </w:rPr>
        <w:t xml:space="preserve">Реализация ведомственной целевой программы направлена на обеспечение прав граждан </w:t>
      </w:r>
      <w:r>
        <w:rPr>
          <w:lang w:eastAsia="ru-RU"/>
        </w:rPr>
        <w:t xml:space="preserve">на благоприятную окружающую среду, обеспечение благоприятных условий жизнедеятельности человека, охрану и защиту зеленого фонда. </w:t>
      </w:r>
    </w:p>
    <w:p w:rsidR="00241DE4" w:rsidRDefault="00241DE4" w:rsidP="00241DE4">
      <w:pPr>
        <w:pStyle w:val="a3"/>
        <w:ind w:left="0"/>
        <w:rPr>
          <w:b/>
        </w:rPr>
      </w:pPr>
    </w:p>
    <w:p w:rsidR="00241DE4" w:rsidRDefault="00241DE4" w:rsidP="00241DE4">
      <w:pPr>
        <w:pStyle w:val="a3"/>
        <w:numPr>
          <w:ilvl w:val="0"/>
          <w:numId w:val="2"/>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rsidR="00241DE4" w:rsidRDefault="00241DE4" w:rsidP="00241DE4">
      <w:pPr>
        <w:pStyle w:val="a3"/>
        <w:ind w:left="0" w:firstLine="708"/>
        <w:jc w:val="both"/>
        <w:rPr>
          <w:lang w:eastAsia="ru-RU"/>
        </w:rPr>
      </w:pPr>
      <w:r w:rsidRPr="00AF6C6F">
        <w:rPr>
          <w:lang w:eastAsia="ru-RU"/>
        </w:rPr>
        <w:t xml:space="preserve">Реализация </w:t>
      </w:r>
      <w:r>
        <w:rPr>
          <w:lang w:eastAsia="ru-RU"/>
        </w:rPr>
        <w:t>мероприятий ведомственной целевой программы позволит улучшить эстетическое и экологическое 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rsidR="00241DE4" w:rsidRDefault="00241DE4" w:rsidP="00241DE4">
      <w:pPr>
        <w:pStyle w:val="a3"/>
        <w:ind w:left="0" w:firstLine="708"/>
        <w:jc w:val="both"/>
        <w:rPr>
          <w:lang w:eastAsia="ru-RU"/>
        </w:rPr>
      </w:pPr>
      <w:r>
        <w:rPr>
          <w:lang w:eastAsia="ru-RU"/>
        </w:rPr>
        <w:t xml:space="preserve">Ожидаемые конечные результаты реализации ведомственной целевой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экологической безопасности, создание условий для отдыха и комфортного проживания. </w:t>
      </w:r>
    </w:p>
    <w:p w:rsidR="00241DE4" w:rsidRDefault="00241DE4" w:rsidP="00241DE4">
      <w:pPr>
        <w:pStyle w:val="a3"/>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rsidR="00241DE4" w:rsidRDefault="00241DE4" w:rsidP="00241DE4">
      <w:pPr>
        <w:pStyle w:val="a3"/>
        <w:ind w:left="0" w:firstLine="708"/>
        <w:jc w:val="both"/>
        <w:rPr>
          <w:lang w:eastAsia="ru-RU"/>
        </w:rPr>
      </w:pPr>
      <w:r>
        <w:rPr>
          <w:lang w:eastAsia="ru-RU"/>
        </w:rPr>
        <w:lastRenderedPageBreak/>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rsidR="00241DE4" w:rsidRDefault="00241DE4" w:rsidP="00241DE4">
      <w:pPr>
        <w:pStyle w:val="a3"/>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rsidR="00241DE4" w:rsidRDefault="00241DE4" w:rsidP="00241DE4">
      <w:pPr>
        <w:pStyle w:val="a3"/>
        <w:ind w:left="0" w:firstLine="708"/>
        <w:jc w:val="both"/>
        <w:rPr>
          <w:lang w:eastAsia="ru-RU"/>
        </w:rPr>
      </w:pPr>
      <w:r>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rsidR="00241DE4" w:rsidRDefault="00241DE4" w:rsidP="00241DE4">
      <w:pPr>
        <w:pStyle w:val="a3"/>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rsidR="00241DE4" w:rsidRDefault="00241DE4" w:rsidP="00241DE4">
      <w:pPr>
        <w:pStyle w:val="a3"/>
        <w:ind w:left="0" w:firstLine="708"/>
        <w:jc w:val="both"/>
        <w:rPr>
          <w:lang w:eastAsia="ru-RU"/>
        </w:rPr>
      </w:pPr>
      <w:r>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rsidR="00241DE4" w:rsidRDefault="00241DE4" w:rsidP="00241DE4">
      <w:pPr>
        <w:pStyle w:val="a3"/>
        <w:ind w:left="0" w:firstLine="708"/>
        <w:jc w:val="both"/>
        <w:rPr>
          <w:lang w:eastAsia="ru-RU"/>
        </w:rPr>
      </w:pPr>
    </w:p>
    <w:p w:rsidR="00241DE4" w:rsidRDefault="00241DE4" w:rsidP="00241DE4">
      <w:pPr>
        <w:pStyle w:val="a3"/>
        <w:numPr>
          <w:ilvl w:val="0"/>
          <w:numId w:val="2"/>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rsidR="00241DE4" w:rsidRDefault="00241DE4" w:rsidP="00241DE4">
      <w:pPr>
        <w:pStyle w:val="a3"/>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rsidR="00241DE4" w:rsidRDefault="00241DE4" w:rsidP="00241DE4">
      <w:pPr>
        <w:pStyle w:val="a3"/>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rsidR="00241DE4" w:rsidRDefault="00241DE4" w:rsidP="00241DE4">
      <w:pPr>
        <w:pStyle w:val="a3"/>
        <w:ind w:left="0" w:firstLine="708"/>
        <w:jc w:val="both"/>
        <w:rPr>
          <w:lang w:eastAsia="ru-RU"/>
        </w:rPr>
      </w:pPr>
      <w:r>
        <w:rPr>
          <w:lang w:eastAsia="ru-RU"/>
        </w:rPr>
        <w:t xml:space="preserve">Обоснование объема бюджетных ассигнований на реализацию мероприятий ведомственной целевой программы осуществляется в соответствии с Распоряжением Комитета по экономической политике и стратегическому планированию Санкт-Петербурга от </w:t>
      </w:r>
      <w:r w:rsidRPr="003054B8">
        <w:rPr>
          <w:lang w:eastAsia="ru-RU"/>
        </w:rPr>
        <w:t>28.05.2020 № 120-р «Об утверждении предельных нормативов затрат бюджета Санкт-Петербурга на уборку и санитарную очистку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 к полномочиям исполнительных органов государственной власти Санкт-Петербурга, на 2021 год».</w:t>
      </w:r>
    </w:p>
    <w:p w:rsidR="009240CE" w:rsidRDefault="009240CE"/>
    <w:p w:rsidR="00DF62D2" w:rsidRDefault="00DF62D2"/>
    <w:p w:rsidR="00DF62D2" w:rsidRDefault="00DF62D2" w:rsidP="00DF62D2">
      <w:pPr>
        <w:tabs>
          <w:tab w:val="left" w:pos="6150"/>
        </w:tabs>
        <w:jc w:val="center"/>
        <w:rPr>
          <w:b/>
          <w:lang w:eastAsia="ru-RU"/>
        </w:rPr>
      </w:pPr>
      <w:r w:rsidRPr="00943271">
        <w:rPr>
          <w:b/>
          <w:lang w:eastAsia="ru-RU"/>
        </w:rPr>
        <w:t>Адресная программа</w:t>
      </w:r>
    </w:p>
    <w:p w:rsidR="00DF62D2" w:rsidRPr="00DF62D2" w:rsidRDefault="00DF62D2" w:rsidP="00DF62D2">
      <w:pPr>
        <w:tabs>
          <w:tab w:val="left" w:pos="6150"/>
        </w:tabs>
        <w:jc w:val="center"/>
        <w:rPr>
          <w:b/>
        </w:rPr>
      </w:pPr>
      <w:r>
        <w:rPr>
          <w:b/>
          <w:lang w:eastAsia="ru-RU"/>
        </w:rPr>
        <w:t xml:space="preserve">на </w:t>
      </w:r>
      <w:r w:rsidRPr="00DF62D2">
        <w:rPr>
          <w:b/>
        </w:rPr>
        <w:t>проведение</w:t>
      </w:r>
      <w:r w:rsidR="00C04071">
        <w:rPr>
          <w:b/>
        </w:rPr>
        <w:t xml:space="preserve"> работ по</w:t>
      </w:r>
      <w:r w:rsidRPr="00DF62D2">
        <w:rPr>
          <w:b/>
        </w:rPr>
        <w:t xml:space="preserve"> паспортизации территорий зеленых насаждений общего </w:t>
      </w:r>
    </w:p>
    <w:p w:rsidR="00DF62D2" w:rsidRPr="00DF62D2" w:rsidRDefault="00DF62D2" w:rsidP="00DF62D2">
      <w:pPr>
        <w:tabs>
          <w:tab w:val="left" w:pos="6150"/>
        </w:tabs>
        <w:jc w:val="center"/>
        <w:rPr>
          <w:b/>
          <w:lang w:eastAsia="ru-RU"/>
        </w:rPr>
      </w:pPr>
      <w:r w:rsidRPr="00DF62D2">
        <w:rPr>
          <w:b/>
        </w:rPr>
        <w:t xml:space="preserve">пользования местного значения </w:t>
      </w:r>
    </w:p>
    <w:p w:rsidR="00DF62D2" w:rsidRDefault="00DF62D2" w:rsidP="00DF62D2">
      <w:pPr>
        <w:rPr>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773"/>
        <w:gridCol w:w="1368"/>
        <w:gridCol w:w="1499"/>
        <w:gridCol w:w="1461"/>
      </w:tblGrid>
      <w:tr w:rsidR="00DF62D2" w:rsidTr="00BE71BC">
        <w:tc>
          <w:tcPr>
            <w:tcW w:w="756" w:type="dxa"/>
          </w:tcPr>
          <w:p w:rsidR="00DF62D2" w:rsidRPr="00E73AB2" w:rsidRDefault="00DF62D2" w:rsidP="00BE71BC">
            <w:pPr>
              <w:rPr>
                <w:b/>
                <w:lang w:eastAsia="ru-RU"/>
              </w:rPr>
            </w:pPr>
            <w:r w:rsidRPr="00E73AB2">
              <w:rPr>
                <w:b/>
                <w:lang w:eastAsia="ru-RU"/>
              </w:rPr>
              <w:t>№ п/п</w:t>
            </w:r>
          </w:p>
        </w:tc>
        <w:tc>
          <w:tcPr>
            <w:tcW w:w="4773" w:type="dxa"/>
          </w:tcPr>
          <w:p w:rsidR="00DF62D2" w:rsidRPr="00E73AB2" w:rsidRDefault="00DF62D2" w:rsidP="00BE71BC">
            <w:pPr>
              <w:rPr>
                <w:b/>
                <w:lang w:eastAsia="ru-RU"/>
              </w:rPr>
            </w:pPr>
            <w:r w:rsidRPr="00E73AB2">
              <w:rPr>
                <w:b/>
                <w:lang w:eastAsia="ru-RU"/>
              </w:rPr>
              <w:t>Наименование работ</w:t>
            </w:r>
          </w:p>
        </w:tc>
        <w:tc>
          <w:tcPr>
            <w:tcW w:w="1368" w:type="dxa"/>
          </w:tcPr>
          <w:p w:rsidR="00DF62D2" w:rsidRPr="00E73AB2" w:rsidRDefault="00DF62D2" w:rsidP="00BE71BC">
            <w:pPr>
              <w:rPr>
                <w:b/>
                <w:lang w:eastAsia="ru-RU"/>
              </w:rPr>
            </w:pPr>
            <w:r>
              <w:rPr>
                <w:b/>
                <w:lang w:eastAsia="ru-RU"/>
              </w:rPr>
              <w:t>Единица измерения</w:t>
            </w:r>
          </w:p>
        </w:tc>
        <w:tc>
          <w:tcPr>
            <w:tcW w:w="1499" w:type="dxa"/>
          </w:tcPr>
          <w:p w:rsidR="00DF62D2" w:rsidRPr="00E73AB2" w:rsidRDefault="00DF62D2" w:rsidP="00BE71BC">
            <w:pPr>
              <w:rPr>
                <w:b/>
                <w:vertAlign w:val="superscript"/>
                <w:lang w:eastAsia="ru-RU"/>
              </w:rPr>
            </w:pPr>
            <w:r>
              <w:rPr>
                <w:b/>
                <w:lang w:eastAsia="ru-RU"/>
              </w:rPr>
              <w:t>Количество</w:t>
            </w:r>
          </w:p>
        </w:tc>
        <w:tc>
          <w:tcPr>
            <w:tcW w:w="1461" w:type="dxa"/>
          </w:tcPr>
          <w:p w:rsidR="00DF62D2" w:rsidRPr="00E73AB2" w:rsidRDefault="00DF62D2" w:rsidP="00BE71BC">
            <w:pPr>
              <w:rPr>
                <w:b/>
                <w:lang w:eastAsia="ru-RU"/>
              </w:rPr>
            </w:pPr>
            <w:r w:rsidRPr="00E73AB2">
              <w:rPr>
                <w:b/>
                <w:lang w:eastAsia="ru-RU"/>
              </w:rPr>
              <w:t>Стоимость, тыс.руб</w:t>
            </w:r>
          </w:p>
        </w:tc>
      </w:tr>
      <w:tr w:rsidR="00DF62D2" w:rsidTr="00BE71BC">
        <w:trPr>
          <w:trHeight w:val="479"/>
        </w:trPr>
        <w:tc>
          <w:tcPr>
            <w:tcW w:w="756" w:type="dxa"/>
          </w:tcPr>
          <w:p w:rsidR="00DF62D2" w:rsidRDefault="00DF62D2" w:rsidP="00BE71BC">
            <w:pPr>
              <w:rPr>
                <w:lang w:eastAsia="ru-RU"/>
              </w:rPr>
            </w:pPr>
            <w:r>
              <w:rPr>
                <w:lang w:eastAsia="ru-RU"/>
              </w:rPr>
              <w:t>1.</w:t>
            </w:r>
          </w:p>
        </w:tc>
        <w:tc>
          <w:tcPr>
            <w:tcW w:w="4773" w:type="dxa"/>
          </w:tcPr>
          <w:p w:rsidR="00DF62D2" w:rsidRPr="00A57CA9" w:rsidRDefault="00DF62D2" w:rsidP="00BE71BC">
            <w:pPr>
              <w:rPr>
                <w:b/>
                <w:i/>
                <w:lang w:eastAsia="ru-RU"/>
              </w:rPr>
            </w:pPr>
            <w:r>
              <w:rPr>
                <w:b/>
                <w:i/>
                <w:lang w:eastAsia="ru-RU"/>
              </w:rPr>
              <w:t xml:space="preserve">Территория муниципального образования </w:t>
            </w:r>
          </w:p>
        </w:tc>
        <w:tc>
          <w:tcPr>
            <w:tcW w:w="1368" w:type="dxa"/>
          </w:tcPr>
          <w:p w:rsidR="00DF62D2" w:rsidRDefault="00DF62D2" w:rsidP="00BE71BC">
            <w:pPr>
              <w:rPr>
                <w:b/>
                <w:bCs/>
                <w:i/>
                <w:iCs/>
                <w:color w:val="000000"/>
              </w:rPr>
            </w:pPr>
          </w:p>
        </w:tc>
        <w:tc>
          <w:tcPr>
            <w:tcW w:w="1499" w:type="dxa"/>
          </w:tcPr>
          <w:p w:rsidR="00DF62D2" w:rsidRDefault="00DF62D2" w:rsidP="00BE71BC">
            <w:pPr>
              <w:rPr>
                <w:b/>
                <w:bCs/>
                <w:i/>
                <w:iCs/>
                <w:color w:val="000000"/>
              </w:rPr>
            </w:pPr>
          </w:p>
        </w:tc>
        <w:tc>
          <w:tcPr>
            <w:tcW w:w="1461" w:type="dxa"/>
          </w:tcPr>
          <w:p w:rsidR="00DF62D2" w:rsidRPr="006A4EF7" w:rsidRDefault="00DF62D2" w:rsidP="00BE71BC">
            <w:pPr>
              <w:rPr>
                <w:b/>
                <w:i/>
                <w:lang w:eastAsia="ru-RU"/>
              </w:rPr>
            </w:pPr>
            <w:r>
              <w:rPr>
                <w:b/>
                <w:i/>
                <w:lang w:eastAsia="ru-RU"/>
              </w:rPr>
              <w:t>174,0</w:t>
            </w:r>
          </w:p>
        </w:tc>
      </w:tr>
      <w:tr w:rsidR="00DF62D2" w:rsidTr="00BE71BC">
        <w:trPr>
          <w:trHeight w:val="479"/>
        </w:trPr>
        <w:tc>
          <w:tcPr>
            <w:tcW w:w="756" w:type="dxa"/>
          </w:tcPr>
          <w:p w:rsidR="00DF62D2" w:rsidRDefault="00DF62D2" w:rsidP="00BE71BC">
            <w:pPr>
              <w:rPr>
                <w:lang w:eastAsia="ru-RU"/>
              </w:rPr>
            </w:pPr>
            <w:r>
              <w:rPr>
                <w:lang w:eastAsia="ru-RU"/>
              </w:rPr>
              <w:t>1.1.</w:t>
            </w:r>
          </w:p>
        </w:tc>
        <w:tc>
          <w:tcPr>
            <w:tcW w:w="4773" w:type="dxa"/>
          </w:tcPr>
          <w:p w:rsidR="00DF62D2" w:rsidRPr="00A8073B" w:rsidRDefault="00DF62D2" w:rsidP="00BE71BC">
            <w:pPr>
              <w:rPr>
                <w:i/>
                <w:iCs/>
                <w:lang w:eastAsia="ru-RU"/>
              </w:rPr>
            </w:pPr>
            <w:r>
              <w:t>П</w:t>
            </w:r>
            <w:r w:rsidRPr="00996080">
              <w:t>роведение паспортизации территорий зеленых насаждений общего пользования местного значения</w:t>
            </w:r>
          </w:p>
        </w:tc>
        <w:tc>
          <w:tcPr>
            <w:tcW w:w="1368" w:type="dxa"/>
          </w:tcPr>
          <w:p w:rsidR="00DF62D2" w:rsidRPr="009423EC" w:rsidRDefault="00821DE7" w:rsidP="00BE71BC">
            <w:pPr>
              <w:rPr>
                <w:i/>
                <w:iCs/>
                <w:lang w:eastAsia="ru-RU"/>
              </w:rPr>
            </w:pPr>
            <w:r>
              <w:rPr>
                <w:i/>
                <w:iCs/>
                <w:lang w:eastAsia="ru-RU"/>
              </w:rPr>
              <w:t>га/сквер</w:t>
            </w:r>
          </w:p>
        </w:tc>
        <w:tc>
          <w:tcPr>
            <w:tcW w:w="1499" w:type="dxa"/>
          </w:tcPr>
          <w:p w:rsidR="00DF62D2" w:rsidRPr="009423EC" w:rsidRDefault="00821DE7" w:rsidP="00BE71BC">
            <w:pPr>
              <w:rPr>
                <w:i/>
                <w:iCs/>
                <w:lang w:eastAsia="ru-RU"/>
              </w:rPr>
            </w:pPr>
            <w:r>
              <w:rPr>
                <w:i/>
                <w:iCs/>
                <w:lang w:eastAsia="ru-RU"/>
              </w:rPr>
              <w:t>2,32/12</w:t>
            </w:r>
          </w:p>
        </w:tc>
        <w:tc>
          <w:tcPr>
            <w:tcW w:w="1461" w:type="dxa"/>
          </w:tcPr>
          <w:p w:rsidR="00DF62D2" w:rsidRPr="009423EC" w:rsidRDefault="00821DE7" w:rsidP="00BE71BC">
            <w:pPr>
              <w:rPr>
                <w:i/>
                <w:iCs/>
                <w:lang w:eastAsia="ru-RU"/>
              </w:rPr>
            </w:pPr>
            <w:r>
              <w:rPr>
                <w:i/>
                <w:iCs/>
                <w:lang w:eastAsia="ru-RU"/>
              </w:rPr>
              <w:t>174,0</w:t>
            </w:r>
          </w:p>
        </w:tc>
      </w:tr>
    </w:tbl>
    <w:p w:rsidR="00DF62D2" w:rsidRPr="00DF62D2" w:rsidRDefault="00DF62D2"/>
    <w:sectPr w:rsidR="00DF62D2" w:rsidRPr="00DF62D2" w:rsidSect="009252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C39" w:rsidRDefault="00E20C39" w:rsidP="00241DE4">
      <w:r>
        <w:separator/>
      </w:r>
    </w:p>
  </w:endnote>
  <w:endnote w:type="continuationSeparator" w:id="0">
    <w:p w:rsidR="00E20C39" w:rsidRDefault="00E20C39" w:rsidP="0024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C39" w:rsidRDefault="00E20C39" w:rsidP="00241DE4">
      <w:r>
        <w:separator/>
      </w:r>
    </w:p>
  </w:footnote>
  <w:footnote w:type="continuationSeparator" w:id="0">
    <w:p w:rsidR="00E20C39" w:rsidRDefault="00E20C39" w:rsidP="00241DE4">
      <w:r>
        <w:continuationSeparator/>
      </w:r>
    </w:p>
  </w:footnote>
  <w:footnote w:id="1">
    <w:p w:rsidR="00241DE4" w:rsidRDefault="00241DE4" w:rsidP="00241DE4">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2021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4843147"/>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1DE4"/>
    <w:rsid w:val="000D0C0E"/>
    <w:rsid w:val="00172574"/>
    <w:rsid w:val="001D7424"/>
    <w:rsid w:val="00241DE4"/>
    <w:rsid w:val="002C6E98"/>
    <w:rsid w:val="00434DEE"/>
    <w:rsid w:val="004F6283"/>
    <w:rsid w:val="00662559"/>
    <w:rsid w:val="00821DE7"/>
    <w:rsid w:val="008A0E15"/>
    <w:rsid w:val="008B73B6"/>
    <w:rsid w:val="009240CE"/>
    <w:rsid w:val="00925209"/>
    <w:rsid w:val="0095606B"/>
    <w:rsid w:val="00A50A11"/>
    <w:rsid w:val="00C04071"/>
    <w:rsid w:val="00C13CFE"/>
    <w:rsid w:val="00CE1EA8"/>
    <w:rsid w:val="00DF62D2"/>
    <w:rsid w:val="00E20C39"/>
    <w:rsid w:val="00F04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207DB-8915-4FA5-9350-4070895F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DE4"/>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41DE4"/>
    <w:pPr>
      <w:ind w:left="720"/>
      <w:contextualSpacing/>
    </w:pPr>
  </w:style>
  <w:style w:type="character" w:customStyle="1" w:styleId="a4">
    <w:name w:val="Абзац списка Знак"/>
    <w:link w:val="a3"/>
    <w:uiPriority w:val="34"/>
    <w:locked/>
    <w:rsid w:val="00241DE4"/>
    <w:rPr>
      <w:rFonts w:ascii="Times New Roman" w:eastAsia="Calibri" w:hAnsi="Times New Roman" w:cs="Times New Roman"/>
      <w:sz w:val="24"/>
      <w:szCs w:val="24"/>
      <w:lang w:eastAsia="zh-CN"/>
    </w:rPr>
  </w:style>
  <w:style w:type="paragraph" w:styleId="a5">
    <w:name w:val="footnote text"/>
    <w:basedOn w:val="a"/>
    <w:link w:val="a6"/>
    <w:uiPriority w:val="99"/>
    <w:semiHidden/>
    <w:unhideWhenUsed/>
    <w:rsid w:val="00241DE4"/>
    <w:rPr>
      <w:sz w:val="20"/>
      <w:szCs w:val="20"/>
    </w:rPr>
  </w:style>
  <w:style w:type="character" w:customStyle="1" w:styleId="a6">
    <w:name w:val="Текст сноски Знак"/>
    <w:basedOn w:val="a0"/>
    <w:link w:val="a5"/>
    <w:uiPriority w:val="99"/>
    <w:semiHidden/>
    <w:rsid w:val="00241DE4"/>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241DE4"/>
    <w:rPr>
      <w:vertAlign w:val="superscript"/>
    </w:rPr>
  </w:style>
  <w:style w:type="paragraph" w:customStyle="1" w:styleId="formattext">
    <w:name w:val="formattext"/>
    <w:basedOn w:val="a"/>
    <w:rsid w:val="00241DE4"/>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dc:creator>
  <cp:lastModifiedBy>Учетная запись Майкрософт</cp:lastModifiedBy>
  <cp:revision>5</cp:revision>
  <dcterms:created xsi:type="dcterms:W3CDTF">2021-12-22T08:52:00Z</dcterms:created>
  <dcterms:modified xsi:type="dcterms:W3CDTF">2021-12-22T12:17:00Z</dcterms:modified>
</cp:coreProperties>
</file>