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EB" w:rsidRDefault="00626DEB" w:rsidP="00626DEB">
      <w:pPr>
        <w:ind w:left="3969"/>
      </w:pPr>
      <w:r>
        <w:t xml:space="preserve">Приложение </w:t>
      </w:r>
      <w:r w:rsidR="0044425B">
        <w:t>8</w:t>
      </w:r>
    </w:p>
    <w:p w:rsidR="00626DEB" w:rsidRDefault="00626DEB" w:rsidP="00626DEB">
      <w:pPr>
        <w:ind w:left="3969"/>
      </w:pPr>
      <w:r>
        <w:t>к постановлению Местной администрации</w:t>
      </w:r>
    </w:p>
    <w:p w:rsidR="00626DEB" w:rsidRDefault="00626DEB" w:rsidP="00626DEB">
      <w:pPr>
        <w:ind w:left="3969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44425B" w:rsidRDefault="00626DEB" w:rsidP="0044425B">
      <w:pPr>
        <w:ind w:left="3969"/>
      </w:pPr>
      <w:r>
        <w:t xml:space="preserve">от </w:t>
      </w:r>
      <w:r w:rsidR="0044425B">
        <w:t>24.10.2019 №103</w:t>
      </w:r>
    </w:p>
    <w:p w:rsidR="00054F6B" w:rsidRPr="00054F6B" w:rsidRDefault="00054F6B" w:rsidP="00054F6B">
      <w:pPr>
        <w:ind w:left="3969"/>
      </w:pPr>
    </w:p>
    <w:p w:rsidR="00054F6B" w:rsidRDefault="00054F6B">
      <w:pPr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F21905" w:rsidRDefault="00AB5FE0" w:rsidP="00F21905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:rsidR="00F21905" w:rsidRDefault="00F21905" w:rsidP="00F21905">
      <w:pPr>
        <w:rPr>
          <w:lang w:eastAsia="ru-RU"/>
        </w:rPr>
      </w:pPr>
    </w:p>
    <w:p w:rsidR="00D965EA" w:rsidRPr="00D965EA" w:rsidRDefault="00D965EA" w:rsidP="00D965EA">
      <w:pPr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D965EA">
        <w:rPr>
          <w:b/>
          <w:lang w:eastAsia="ru-RU"/>
        </w:rPr>
        <w:t>Содержание и благоустройство, обеспечение сохранности и восстановление мест погребения и воинских захоронений, мемориальных сооружений и объектов, увековечивающих память погибших</w:t>
      </w:r>
      <w:r>
        <w:rPr>
          <w:b/>
          <w:lang w:eastAsia="ru-RU"/>
        </w:rPr>
        <w:t>»</w:t>
      </w:r>
    </w:p>
    <w:p w:rsidR="00D965EA" w:rsidRDefault="00D965EA" w:rsidP="00F21905">
      <w:pPr>
        <w:rPr>
          <w:lang w:eastAsia="ru-RU"/>
        </w:rPr>
      </w:pPr>
    </w:p>
    <w:p w:rsidR="00D965EA" w:rsidRDefault="00D965EA" w:rsidP="00F21905">
      <w:pPr>
        <w:rPr>
          <w:lang w:eastAsia="ru-RU"/>
        </w:rPr>
      </w:pPr>
    </w:p>
    <w:tbl>
      <w:tblPr>
        <w:tblStyle w:val="af"/>
        <w:tblW w:w="9322" w:type="dxa"/>
        <w:tblLayout w:type="fixed"/>
        <w:tblLook w:val="04A0"/>
      </w:tblPr>
      <w:tblGrid>
        <w:gridCol w:w="526"/>
        <w:gridCol w:w="3693"/>
        <w:gridCol w:w="1134"/>
        <w:gridCol w:w="1701"/>
        <w:gridCol w:w="2268"/>
      </w:tblGrid>
      <w:tr w:rsidR="00E61793" w:rsidTr="00E61793">
        <w:tc>
          <w:tcPr>
            <w:tcW w:w="526" w:type="dxa"/>
          </w:tcPr>
          <w:p w:rsidR="00E61793" w:rsidRDefault="00E61793" w:rsidP="00F21905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:rsidR="00E61793" w:rsidRPr="00AB5FE0" w:rsidRDefault="00E61793" w:rsidP="00F21905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E61793" w:rsidRPr="00AB5FE0" w:rsidRDefault="00E61793" w:rsidP="00F21905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</w:t>
            </w:r>
            <w:proofErr w:type="gramStart"/>
            <w:r>
              <w:rPr>
                <w:b/>
                <w:i/>
              </w:rPr>
              <w:t>.р</w:t>
            </w:r>
            <w:proofErr w:type="gramEnd"/>
            <w:r>
              <w:rPr>
                <w:b/>
                <w:i/>
              </w:rPr>
              <w:t>уб.</w:t>
            </w:r>
            <w:r>
              <w:rPr>
                <w:rStyle w:val="af3"/>
                <w:b/>
                <w:i/>
              </w:rPr>
              <w:footnoteReference w:id="1"/>
            </w:r>
          </w:p>
        </w:tc>
      </w:tr>
      <w:tr w:rsidR="00E61793" w:rsidTr="00E61793">
        <w:tc>
          <w:tcPr>
            <w:tcW w:w="526" w:type="dxa"/>
          </w:tcPr>
          <w:p w:rsidR="00E61793" w:rsidRPr="00F21905" w:rsidRDefault="00E61793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:rsidR="00E61793" w:rsidRPr="00F21905" w:rsidRDefault="00FD1922" w:rsidP="00F2190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Восстановление пришедших в негодность воинских захоронений, мемориальных сооружений и объектов, увековечивающих </w:t>
            </w:r>
            <w:r w:rsidR="007069A3">
              <w:rPr>
                <w:lang w:eastAsia="ru-RU"/>
              </w:rPr>
              <w:t>память погибших по адресу: ул. Портовая</w:t>
            </w:r>
          </w:p>
        </w:tc>
        <w:tc>
          <w:tcPr>
            <w:tcW w:w="1134" w:type="dxa"/>
          </w:tcPr>
          <w:p w:rsidR="00E61793" w:rsidRPr="00E61793" w:rsidRDefault="007069A3" w:rsidP="007069A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proofErr w:type="spellStart"/>
            <w:r>
              <w:rPr>
                <w:lang w:eastAsia="ru-RU"/>
              </w:rPr>
              <w:t>усл</w:t>
            </w:r>
            <w:proofErr w:type="spellEnd"/>
            <w:r>
              <w:rPr>
                <w:lang w:eastAsia="ru-RU"/>
              </w:rPr>
              <w:t>. единица</w:t>
            </w:r>
          </w:p>
        </w:tc>
        <w:tc>
          <w:tcPr>
            <w:tcW w:w="1701" w:type="dxa"/>
          </w:tcPr>
          <w:p w:rsidR="00E61793" w:rsidRPr="007069A3" w:rsidRDefault="007069A3" w:rsidP="00F21905">
            <w:pPr>
              <w:rPr>
                <w:lang w:eastAsia="ru-RU"/>
              </w:rPr>
            </w:pPr>
            <w:r>
              <w:rPr>
                <w:lang w:val="en-US" w:eastAsia="ru-RU"/>
              </w:rPr>
              <w:t xml:space="preserve">II-IV 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E61793" w:rsidRPr="00F21905" w:rsidRDefault="007069A3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26,0</w:t>
            </w:r>
          </w:p>
        </w:tc>
      </w:tr>
    </w:tbl>
    <w:p w:rsidR="00F21905" w:rsidRDefault="00F21905" w:rsidP="00F21905">
      <w:pPr>
        <w:ind w:firstLine="708"/>
        <w:rPr>
          <w:lang w:eastAsia="ru-RU"/>
        </w:rPr>
      </w:pPr>
    </w:p>
    <w:p w:rsidR="00054F6B" w:rsidRPr="00AB5FE0" w:rsidRDefault="00F21905">
      <w:pPr>
        <w:rPr>
          <w:lang w:eastAsia="ru-RU"/>
        </w:rPr>
      </w:pPr>
      <w:r>
        <w:rPr>
          <w:lang w:eastAsia="ru-RU"/>
        </w:rPr>
        <w:br w:type="page"/>
      </w:r>
    </w:p>
    <w:p w:rsidR="00054F6B" w:rsidRDefault="00054F6B" w:rsidP="00626DEB">
      <w:pPr>
        <w:rPr>
          <w:rFonts w:eastAsia="Times New Roman"/>
          <w:lang w:eastAsia="ru-RU"/>
        </w:rPr>
        <w:sectPr w:rsidR="00054F6B" w:rsidSect="00AB5F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1793" w:rsidRDefault="00E61793" w:rsidP="00E6179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:rsidR="00CB5103" w:rsidRDefault="00CB5103" w:rsidP="00E61793">
      <w:pPr>
        <w:rPr>
          <w:lang w:eastAsia="ru-RU"/>
        </w:rPr>
      </w:pPr>
    </w:p>
    <w:p w:rsidR="007069A3" w:rsidRDefault="007069A3" w:rsidP="007069A3">
      <w:pPr>
        <w:pStyle w:val="a5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7069A3" w:rsidRDefault="007069A3" w:rsidP="007069A3">
      <w:pPr>
        <w:pStyle w:val="a5"/>
        <w:ind w:left="0" w:firstLine="708"/>
        <w:jc w:val="both"/>
        <w:rPr>
          <w:bCs/>
        </w:rPr>
      </w:pPr>
      <w:r>
        <w:rPr>
          <w:lang w:eastAsia="ru-RU"/>
        </w:rPr>
        <w:t xml:space="preserve">Стоимость </w:t>
      </w:r>
      <w:r w:rsidRPr="001B0ADC">
        <w:t xml:space="preserve">выполнения работ на объекте, </w:t>
      </w:r>
      <w:proofErr w:type="gramStart"/>
      <w:r w:rsidRPr="001B0ADC">
        <w:t>определенной</w:t>
      </w:r>
      <w:proofErr w:type="gramEnd"/>
      <w:r w:rsidRPr="001B0ADC">
        <w:t xml:space="preserve"> локальными  сметными расчетами на выполнение </w:t>
      </w:r>
      <w:r w:rsidRPr="001B0ADC">
        <w:rPr>
          <w:bCs/>
        </w:rPr>
        <w:t>работ</w:t>
      </w:r>
      <w:r>
        <w:rPr>
          <w:bCs/>
        </w:rPr>
        <w:t>.</w:t>
      </w:r>
      <w:r w:rsidRPr="001B0ADC">
        <w:rPr>
          <w:bCs/>
        </w:rPr>
        <w:t xml:space="preserve"> </w:t>
      </w:r>
    </w:p>
    <w:p w:rsidR="007069A3" w:rsidRPr="001B0ADC" w:rsidRDefault="007069A3" w:rsidP="007069A3">
      <w:pPr>
        <w:pStyle w:val="a5"/>
        <w:ind w:left="0" w:firstLine="708"/>
        <w:jc w:val="both"/>
      </w:pPr>
      <w:proofErr w:type="gramStart"/>
      <w:r w:rsidRPr="001B0ADC">
        <w:t xml:space="preserve">Локальная смета составлена с использованием территориальных сметных нормативов, включенных в состав новой редакции ТСНБ «ГОСЭТАЛОН 1.1.» (на строительные (ТЕР-2001 СПб), ремонтно-строительные (ТЕРр-2001 СПб), </w:t>
      </w:r>
      <w:r w:rsidRPr="001B0ADC">
        <w:rPr>
          <w:spacing w:val="6"/>
        </w:rPr>
        <w:t>СЦП)</w:t>
      </w:r>
      <w:r w:rsidRPr="001B0ADC">
        <w:t xml:space="preserve">, введенной в действие с 01.10.2008 письмом Комитета экономического развития промышленной политики и торговли от 04.09.2008 № 08/14866, Территориальных Единичных расценок на ремонтно-строительные работы (ТЕРр-2001-68 СПб Благоустройство) и с индексацией цены на </w:t>
      </w:r>
      <w:r>
        <w:t>март 2019</w:t>
      </w:r>
      <w:r w:rsidRPr="001B0ADC">
        <w:t xml:space="preserve"> года согласно распоряжению</w:t>
      </w:r>
      <w:proofErr w:type="gramEnd"/>
      <w:r w:rsidRPr="001B0ADC">
        <w:t xml:space="preserve"> Комитета экономического развития.</w:t>
      </w:r>
    </w:p>
    <w:p w:rsidR="00E61793" w:rsidRPr="00E61793" w:rsidRDefault="00E61793" w:rsidP="00E61793">
      <w:pPr>
        <w:rPr>
          <w:lang w:eastAsia="ru-RU"/>
        </w:rPr>
      </w:pPr>
    </w:p>
    <w:sectPr w:rsidR="00E61793" w:rsidRPr="00E61793" w:rsidSect="00EC6C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FF" w:rsidRDefault="003A30FF" w:rsidP="00D56322">
      <w:r>
        <w:separator/>
      </w:r>
    </w:p>
  </w:endnote>
  <w:endnote w:type="continuationSeparator" w:id="0">
    <w:p w:rsidR="003A30FF" w:rsidRDefault="003A30FF" w:rsidP="00D5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FF" w:rsidRDefault="003A30FF" w:rsidP="00D56322">
      <w:r>
        <w:separator/>
      </w:r>
    </w:p>
  </w:footnote>
  <w:footnote w:type="continuationSeparator" w:id="0">
    <w:p w:rsidR="003A30FF" w:rsidRDefault="003A30FF" w:rsidP="00D56322">
      <w:r>
        <w:continuationSeparator/>
      </w:r>
    </w:p>
  </w:footnote>
  <w:footnote w:id="1">
    <w:p w:rsidR="00E61793" w:rsidRDefault="00E61793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72C2"/>
    <w:multiLevelType w:val="hybridMultilevel"/>
    <w:tmpl w:val="327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76"/>
    <w:rsid w:val="00054F6B"/>
    <w:rsid w:val="00070F1B"/>
    <w:rsid w:val="00097604"/>
    <w:rsid w:val="000A4A17"/>
    <w:rsid w:val="000D15AB"/>
    <w:rsid w:val="000F2B9F"/>
    <w:rsid w:val="00111CE0"/>
    <w:rsid w:val="00187379"/>
    <w:rsid w:val="001A47C3"/>
    <w:rsid w:val="001B303D"/>
    <w:rsid w:val="001D5E7A"/>
    <w:rsid w:val="001D71AB"/>
    <w:rsid w:val="00214127"/>
    <w:rsid w:val="00243F32"/>
    <w:rsid w:val="00272534"/>
    <w:rsid w:val="002E7AD7"/>
    <w:rsid w:val="002F7781"/>
    <w:rsid w:val="00341DF5"/>
    <w:rsid w:val="00350CF6"/>
    <w:rsid w:val="003A30FF"/>
    <w:rsid w:val="003C1123"/>
    <w:rsid w:val="00420A7B"/>
    <w:rsid w:val="00425F07"/>
    <w:rsid w:val="00441ECF"/>
    <w:rsid w:val="0044425B"/>
    <w:rsid w:val="00462BE0"/>
    <w:rsid w:val="004B5C8D"/>
    <w:rsid w:val="004E50D7"/>
    <w:rsid w:val="00576BD3"/>
    <w:rsid w:val="005C2E3C"/>
    <w:rsid w:val="005C480E"/>
    <w:rsid w:val="00626DEB"/>
    <w:rsid w:val="00633FC3"/>
    <w:rsid w:val="0068671F"/>
    <w:rsid w:val="006D2BBF"/>
    <w:rsid w:val="006F68DD"/>
    <w:rsid w:val="007069A3"/>
    <w:rsid w:val="00783AB1"/>
    <w:rsid w:val="00787A2F"/>
    <w:rsid w:val="007F3101"/>
    <w:rsid w:val="008534D1"/>
    <w:rsid w:val="00936742"/>
    <w:rsid w:val="00940300"/>
    <w:rsid w:val="00972CE3"/>
    <w:rsid w:val="009C6176"/>
    <w:rsid w:val="009C6B11"/>
    <w:rsid w:val="009C7895"/>
    <w:rsid w:val="00AB5FE0"/>
    <w:rsid w:val="00AE4AE2"/>
    <w:rsid w:val="00AF6C6F"/>
    <w:rsid w:val="00B05675"/>
    <w:rsid w:val="00B1102E"/>
    <w:rsid w:val="00B306C9"/>
    <w:rsid w:val="00BA6362"/>
    <w:rsid w:val="00BE5200"/>
    <w:rsid w:val="00C10EEA"/>
    <w:rsid w:val="00C367A0"/>
    <w:rsid w:val="00C50D22"/>
    <w:rsid w:val="00C54956"/>
    <w:rsid w:val="00CB5103"/>
    <w:rsid w:val="00CC1A39"/>
    <w:rsid w:val="00D56322"/>
    <w:rsid w:val="00D82BF3"/>
    <w:rsid w:val="00D965EA"/>
    <w:rsid w:val="00DF55E2"/>
    <w:rsid w:val="00E61793"/>
    <w:rsid w:val="00E6793E"/>
    <w:rsid w:val="00E80209"/>
    <w:rsid w:val="00EC6CDE"/>
    <w:rsid w:val="00F21905"/>
    <w:rsid w:val="00F34BAD"/>
    <w:rsid w:val="00F37E42"/>
    <w:rsid w:val="00FB5DE1"/>
    <w:rsid w:val="00FC7A59"/>
    <w:rsid w:val="00FD1922"/>
    <w:rsid w:val="00FE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F21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B1102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FC7A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D5632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6322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D563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5122C-2832-4881-A58D-AD5B694A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1</cp:lastModifiedBy>
  <cp:revision>4</cp:revision>
  <dcterms:created xsi:type="dcterms:W3CDTF">2019-10-23T09:30:00Z</dcterms:created>
  <dcterms:modified xsi:type="dcterms:W3CDTF">2019-12-06T11:50:00Z</dcterms:modified>
</cp:coreProperties>
</file>