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50" w:rsidRDefault="00320B50" w:rsidP="00320B50">
      <w:pPr>
        <w:spacing w:after="0" w:line="240" w:lineRule="auto"/>
        <w:ind w:left="3969"/>
      </w:pPr>
      <w:r>
        <w:t xml:space="preserve">Приложение </w:t>
      </w:r>
      <w:r w:rsidR="00566E19">
        <w:t>5</w:t>
      </w:r>
    </w:p>
    <w:p w:rsidR="00320B50" w:rsidRDefault="00320B50" w:rsidP="00320B50">
      <w:pPr>
        <w:spacing w:after="0" w:line="240" w:lineRule="auto"/>
        <w:ind w:left="3969"/>
      </w:pPr>
      <w:r>
        <w:t>к постановлению Местной администрации</w:t>
      </w:r>
    </w:p>
    <w:p w:rsidR="00320B50" w:rsidRDefault="00320B50" w:rsidP="00320B50">
      <w:pPr>
        <w:spacing w:after="0" w:line="240" w:lineRule="auto"/>
        <w:ind w:left="3969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320B50" w:rsidRDefault="00320B50" w:rsidP="00320B50">
      <w:pPr>
        <w:spacing w:after="0" w:line="240" w:lineRule="auto"/>
        <w:ind w:left="3969"/>
      </w:pPr>
      <w:r>
        <w:t xml:space="preserve">от </w:t>
      </w:r>
      <w:r w:rsidR="00566E19">
        <w:t>24.10.2019 №103</w:t>
      </w:r>
    </w:p>
    <w:p w:rsidR="00566E19" w:rsidRDefault="00566E19" w:rsidP="00320B50">
      <w:pPr>
        <w:spacing w:after="0" w:line="240" w:lineRule="auto"/>
        <w:ind w:left="3969"/>
      </w:pPr>
      <w:r>
        <w:t xml:space="preserve">(с изменениями, внесенными постановлением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 от 20.02.2020 №22) </w:t>
      </w:r>
    </w:p>
    <w:p w:rsidR="003D26D9" w:rsidRDefault="003D26D9" w:rsidP="003D26D9">
      <w:pPr>
        <w:spacing w:after="60"/>
        <w:jc w:val="center"/>
        <w:rPr>
          <w:b/>
          <w:spacing w:val="50"/>
          <w:sz w:val="26"/>
          <w:szCs w:val="26"/>
        </w:rPr>
      </w:pPr>
    </w:p>
    <w:p w:rsidR="003D26D9" w:rsidRDefault="003D26D9" w:rsidP="00D139C6">
      <w:pPr>
        <w:spacing w:after="60" w:line="240" w:lineRule="auto"/>
        <w:jc w:val="center"/>
        <w:rPr>
          <w:b/>
          <w:spacing w:val="50"/>
          <w:sz w:val="26"/>
          <w:szCs w:val="26"/>
        </w:rPr>
      </w:pPr>
      <w:r w:rsidRPr="009021D6">
        <w:rPr>
          <w:b/>
          <w:spacing w:val="50"/>
          <w:sz w:val="26"/>
          <w:szCs w:val="26"/>
        </w:rPr>
        <w:t>ПАСПОРТ</w:t>
      </w:r>
    </w:p>
    <w:p w:rsidR="003D26D9" w:rsidRDefault="003D26D9" w:rsidP="00D139C6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</w:t>
      </w:r>
      <w:r w:rsidRPr="009021D6">
        <w:rPr>
          <w:b/>
          <w:sz w:val="26"/>
          <w:szCs w:val="26"/>
        </w:rPr>
        <w:t xml:space="preserve"> программы</w:t>
      </w:r>
    </w:p>
    <w:p w:rsidR="003D26D9" w:rsidRPr="003D26D9" w:rsidRDefault="003D26D9" w:rsidP="00D139C6">
      <w:pPr>
        <w:autoSpaceDE w:val="0"/>
        <w:autoSpaceDN w:val="0"/>
        <w:adjustRightInd w:val="0"/>
        <w:spacing w:line="240" w:lineRule="auto"/>
        <w:jc w:val="center"/>
        <w:rPr>
          <w:b/>
          <w:lang w:eastAsia="ru-RU"/>
        </w:rPr>
      </w:pPr>
      <w:r w:rsidRPr="003D26D9">
        <w:rPr>
          <w:b/>
          <w:sz w:val="26"/>
          <w:szCs w:val="26"/>
        </w:rPr>
        <w:t>«</w:t>
      </w:r>
      <w:r w:rsidRPr="003D26D9">
        <w:rPr>
          <w:b/>
          <w:lang w:eastAsia="ru-RU"/>
        </w:rPr>
        <w:t>Участие в организации и финансировании временного трудоустройства несовершеннолетних в возрасте от 14 до 18 лет в свободное от учебы время</w:t>
      </w:r>
      <w:r>
        <w:rPr>
          <w:b/>
          <w:lang w:eastAsia="ru-RU"/>
        </w:rPr>
        <w:t>»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6379"/>
      </w:tblGrid>
      <w:tr w:rsidR="003D26D9" w:rsidRPr="00DC53EC" w:rsidTr="00CB7BD7">
        <w:tc>
          <w:tcPr>
            <w:tcW w:w="3005" w:type="dxa"/>
          </w:tcPr>
          <w:p w:rsidR="003D26D9" w:rsidRPr="00DC53EC" w:rsidRDefault="003D26D9" w:rsidP="0032644E">
            <w:pPr>
              <w:spacing w:after="0"/>
            </w:pPr>
            <w:r>
              <w:t>Сроки реализации муниципальной программы</w:t>
            </w:r>
          </w:p>
        </w:tc>
        <w:tc>
          <w:tcPr>
            <w:tcW w:w="6379" w:type="dxa"/>
          </w:tcPr>
          <w:p w:rsidR="003D26D9" w:rsidRPr="00DC53EC" w:rsidRDefault="0032644E" w:rsidP="0032644E">
            <w:pPr>
              <w:spacing w:after="0"/>
            </w:pPr>
            <w:r>
              <w:t>2020 год</w:t>
            </w:r>
          </w:p>
        </w:tc>
      </w:tr>
      <w:tr w:rsidR="003D26D9" w:rsidTr="00CB7BD7">
        <w:tc>
          <w:tcPr>
            <w:tcW w:w="3005" w:type="dxa"/>
          </w:tcPr>
          <w:p w:rsidR="003D26D9" w:rsidRDefault="003D26D9" w:rsidP="0032644E">
            <w:pPr>
              <w:spacing w:after="0"/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379" w:type="dxa"/>
            <w:vAlign w:val="bottom"/>
          </w:tcPr>
          <w:p w:rsidR="003D26D9" w:rsidRPr="0032644E" w:rsidRDefault="0032644E" w:rsidP="00CB7E8A">
            <w:r>
              <w:t xml:space="preserve">Местная администрация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поселок Стрельна</w:t>
            </w:r>
          </w:p>
        </w:tc>
      </w:tr>
      <w:tr w:rsidR="003D26D9" w:rsidRPr="00DC53EC" w:rsidTr="00CB7BD7">
        <w:trPr>
          <w:trHeight w:val="1521"/>
        </w:trPr>
        <w:tc>
          <w:tcPr>
            <w:tcW w:w="3005" w:type="dxa"/>
          </w:tcPr>
          <w:p w:rsidR="003D26D9" w:rsidRDefault="003D26D9" w:rsidP="0032644E">
            <w:pPr>
              <w:spacing w:after="0" w:line="240" w:lineRule="auto"/>
            </w:pPr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379" w:type="dxa"/>
          </w:tcPr>
          <w:p w:rsidR="003D26D9" w:rsidRPr="00DC53EC" w:rsidRDefault="0032644E" w:rsidP="0032644E">
            <w:pPr>
              <w:spacing w:after="0"/>
            </w:pPr>
            <w:r>
              <w:t>Административно-правовой отдел, отдел опеки и попечительства Местной администрации Муниципального образования поселок Стрельна</w:t>
            </w:r>
          </w:p>
        </w:tc>
      </w:tr>
      <w:tr w:rsidR="003D26D9" w:rsidRPr="00DC53EC" w:rsidTr="00CB7BD7">
        <w:tc>
          <w:tcPr>
            <w:tcW w:w="3005" w:type="dxa"/>
          </w:tcPr>
          <w:p w:rsidR="003D26D9" w:rsidRDefault="003D26D9" w:rsidP="0032644E">
            <w:pPr>
              <w:spacing w:after="0" w:line="240" w:lineRule="auto"/>
            </w:pPr>
            <w:r>
              <w:t>Основания разработки муниципальной программы</w:t>
            </w:r>
          </w:p>
        </w:tc>
        <w:tc>
          <w:tcPr>
            <w:tcW w:w="6379" w:type="dxa"/>
            <w:vAlign w:val="bottom"/>
          </w:tcPr>
          <w:p w:rsidR="00A43E06" w:rsidRPr="00A43E06" w:rsidRDefault="00A43E06" w:rsidP="00A43E06">
            <w:pPr>
              <w:spacing w:after="0"/>
            </w:pPr>
            <w:r>
              <w:t xml:space="preserve">Пункт 30 части 1 статьи 10 </w:t>
            </w:r>
            <w:r>
              <w:rPr>
                <w:szCs w:val="24"/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szCs w:val="24"/>
                <w:lang w:eastAsia="ru-RU"/>
              </w:rPr>
              <w:t>Об организации местного самоуправления в Санкт-Петербурге»;</w:t>
            </w:r>
          </w:p>
          <w:p w:rsidR="0032644E" w:rsidRPr="00A43E06" w:rsidRDefault="00A43E06" w:rsidP="00A43E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Постановление Правительства Санкт-Петербурга от 14.09.2016 № 790 «Об утверждении Порядка участия органов местного самоуправления в организации временного трудоустройства отдельных категорий граждан»</w:t>
            </w:r>
          </w:p>
        </w:tc>
      </w:tr>
      <w:tr w:rsidR="003D26D9" w:rsidRPr="00DC53EC" w:rsidTr="00CB7BD7">
        <w:tc>
          <w:tcPr>
            <w:tcW w:w="3005" w:type="dxa"/>
          </w:tcPr>
          <w:p w:rsidR="003D26D9" w:rsidRDefault="003D26D9" w:rsidP="0032644E">
            <w:pPr>
              <w:spacing w:after="0"/>
            </w:pPr>
            <w:r>
              <w:t>Цели муниципальной программы и их значения (целевые индикаторы)</w:t>
            </w:r>
          </w:p>
          <w:p w:rsidR="00CB7BD7" w:rsidRDefault="00CB7BD7" w:rsidP="0032644E">
            <w:pPr>
              <w:spacing w:after="0"/>
            </w:pPr>
          </w:p>
          <w:p w:rsidR="00CB7BD7" w:rsidRDefault="00CB7BD7" w:rsidP="0032644E">
            <w:pPr>
              <w:spacing w:after="0"/>
            </w:pPr>
          </w:p>
          <w:p w:rsidR="00CB7BD7" w:rsidRDefault="00CB7BD7" w:rsidP="0032644E">
            <w:pPr>
              <w:spacing w:after="0"/>
            </w:pPr>
          </w:p>
          <w:p w:rsidR="00CB7BD7" w:rsidRDefault="00CB7BD7" w:rsidP="0032644E">
            <w:pPr>
              <w:spacing w:after="0"/>
            </w:pPr>
          </w:p>
          <w:p w:rsidR="00CB7BD7" w:rsidRDefault="00CB7BD7" w:rsidP="0032644E">
            <w:pPr>
              <w:spacing w:after="0"/>
            </w:pPr>
          </w:p>
          <w:p w:rsidR="00CB7BD7" w:rsidRPr="00DC53EC" w:rsidRDefault="00CB7BD7" w:rsidP="0032644E">
            <w:pPr>
              <w:spacing w:after="0"/>
            </w:pPr>
          </w:p>
        </w:tc>
        <w:tc>
          <w:tcPr>
            <w:tcW w:w="6379" w:type="dxa"/>
            <w:vAlign w:val="bottom"/>
          </w:tcPr>
          <w:p w:rsidR="00A43E06" w:rsidRPr="00A43E06" w:rsidRDefault="00A43E06" w:rsidP="00CB7E8A">
            <w:r w:rsidRPr="00A43E06">
              <w:rPr>
                <w:lang w:eastAsia="ru-RU"/>
              </w:rPr>
              <w:t>Участие в организации и финансировании временного трудоустройства несовершеннолетних в возрасте от 14 до 18 лет в свободное от учебы время</w:t>
            </w:r>
          </w:p>
          <w:p w:rsidR="00A43E06" w:rsidRDefault="00A43E06" w:rsidP="00CB7E8A">
            <w:r>
              <w:t>Целевые индикаторы:</w:t>
            </w:r>
          </w:p>
          <w:tbl>
            <w:tblPr>
              <w:tblStyle w:val="af"/>
              <w:tblW w:w="6488" w:type="dxa"/>
              <w:tblLayout w:type="fixed"/>
              <w:tblLook w:val="04A0"/>
            </w:tblPr>
            <w:tblGrid>
              <w:gridCol w:w="577"/>
              <w:gridCol w:w="3076"/>
              <w:gridCol w:w="1275"/>
              <w:gridCol w:w="1560"/>
            </w:tblGrid>
            <w:tr w:rsidR="00CB7BD7" w:rsidTr="0096126A">
              <w:tc>
                <w:tcPr>
                  <w:tcW w:w="577" w:type="dxa"/>
                </w:tcPr>
                <w:p w:rsidR="00CB7BD7" w:rsidRPr="005C2E3C" w:rsidRDefault="00CB7BD7" w:rsidP="00D139C6">
                  <w:pPr>
                    <w:spacing w:after="0" w:line="240" w:lineRule="auto"/>
                    <w:rPr>
                      <w:rFonts w:eastAsia="Times New Roman"/>
                      <w:i/>
                      <w:lang w:eastAsia="ru-RU"/>
                    </w:rPr>
                  </w:pPr>
                  <w:r w:rsidRPr="005C2E3C">
                    <w:rPr>
                      <w:rFonts w:eastAsia="Times New Roman"/>
                      <w:i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5C2E3C">
                    <w:rPr>
                      <w:rFonts w:eastAsia="Times New Roman"/>
                      <w:i/>
                      <w:lang w:eastAsia="ru-RU"/>
                    </w:rPr>
                    <w:t>п</w:t>
                  </w:r>
                  <w:proofErr w:type="spellEnd"/>
                  <w:proofErr w:type="gramEnd"/>
                  <w:r w:rsidRPr="005C2E3C">
                    <w:rPr>
                      <w:rFonts w:eastAsia="Times New Roman"/>
                      <w:i/>
                      <w:lang w:eastAsia="ru-RU"/>
                    </w:rPr>
                    <w:t>/</w:t>
                  </w:r>
                  <w:proofErr w:type="spellStart"/>
                  <w:r w:rsidRPr="005C2E3C">
                    <w:rPr>
                      <w:rFonts w:eastAsia="Times New Roman"/>
                      <w:i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076" w:type="dxa"/>
                </w:tcPr>
                <w:p w:rsidR="00CB7BD7" w:rsidRPr="005C2E3C" w:rsidRDefault="00CB7BD7" w:rsidP="00D139C6">
                  <w:pPr>
                    <w:spacing w:after="0" w:line="240" w:lineRule="auto"/>
                    <w:rPr>
                      <w:rFonts w:eastAsia="Times New Roman"/>
                      <w:i/>
                      <w:lang w:eastAsia="ru-RU"/>
                    </w:rPr>
                  </w:pPr>
                  <w:r w:rsidRPr="005C2E3C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5" w:type="dxa"/>
                </w:tcPr>
                <w:p w:rsidR="00CB7BD7" w:rsidRPr="005C2E3C" w:rsidRDefault="00CB7BD7" w:rsidP="00D139C6">
                  <w:pPr>
                    <w:spacing w:after="0" w:line="240" w:lineRule="auto"/>
                    <w:rPr>
                      <w:rFonts w:eastAsia="Times New Roman"/>
                      <w:i/>
                      <w:lang w:eastAsia="ru-RU"/>
                    </w:rPr>
                  </w:pPr>
                  <w:r w:rsidRPr="005C2E3C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0" w:type="dxa"/>
                </w:tcPr>
                <w:p w:rsidR="00CB7BD7" w:rsidRPr="005C2E3C" w:rsidRDefault="00CB7BD7" w:rsidP="00D139C6">
                  <w:pPr>
                    <w:spacing w:after="0"/>
                    <w:rPr>
                      <w:rFonts w:eastAsia="Times New Roman"/>
                      <w:i/>
                      <w:lang w:eastAsia="ru-RU"/>
                    </w:rPr>
                  </w:pPr>
                  <w:r w:rsidRPr="005C2E3C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CB7BD7" w:rsidTr="0096126A">
              <w:trPr>
                <w:trHeight w:val="653"/>
              </w:trPr>
              <w:tc>
                <w:tcPr>
                  <w:tcW w:w="577" w:type="dxa"/>
                </w:tcPr>
                <w:p w:rsidR="00CB7BD7" w:rsidRDefault="00CB7BD7" w:rsidP="00D139C6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6" w:type="dxa"/>
                </w:tcPr>
                <w:p w:rsidR="00CB7BD7" w:rsidRDefault="00CB7BD7" w:rsidP="00D139C6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Количество </w:t>
                  </w:r>
                  <w:r w:rsidR="0096126A">
                    <w:rPr>
                      <w:rFonts w:eastAsia="Times New Roman"/>
                      <w:lang w:eastAsia="ru-RU"/>
                    </w:rPr>
                    <w:t xml:space="preserve">созданных временных рабочих </w:t>
                  </w:r>
                  <w:r>
                    <w:rPr>
                      <w:rFonts w:eastAsia="Times New Roman"/>
                      <w:lang w:eastAsia="ru-RU"/>
                    </w:rPr>
                    <w:t>мест для трудоустройства</w:t>
                  </w:r>
                  <w:r w:rsidR="0096126A">
                    <w:rPr>
                      <w:rFonts w:eastAsia="Times New Roman"/>
                      <w:lang w:eastAsia="ru-RU"/>
                    </w:rPr>
                    <w:t xml:space="preserve"> несовершеннолетних  </w:t>
                  </w:r>
                  <w:r w:rsidR="0096126A" w:rsidRPr="00A43E06">
                    <w:rPr>
                      <w:lang w:eastAsia="ru-RU"/>
                    </w:rPr>
                    <w:t>в возрасте от 14 до 18 лет</w:t>
                  </w:r>
                </w:p>
              </w:tc>
              <w:tc>
                <w:tcPr>
                  <w:tcW w:w="1275" w:type="dxa"/>
                </w:tcPr>
                <w:p w:rsidR="00CB7BD7" w:rsidRDefault="00CB7BD7" w:rsidP="00D139C6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:rsidR="00CB7BD7" w:rsidRDefault="00CB7BD7" w:rsidP="00D139C6">
                  <w:pPr>
                    <w:spacing w:after="0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50</w:t>
                  </w:r>
                </w:p>
              </w:tc>
            </w:tr>
            <w:tr w:rsidR="0096126A" w:rsidTr="0096126A">
              <w:trPr>
                <w:trHeight w:val="653"/>
              </w:trPr>
              <w:tc>
                <w:tcPr>
                  <w:tcW w:w="577" w:type="dxa"/>
                </w:tcPr>
                <w:p w:rsidR="0096126A" w:rsidRDefault="0096126A" w:rsidP="00D139C6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6" w:type="dxa"/>
                </w:tcPr>
                <w:p w:rsidR="0096126A" w:rsidRDefault="0096126A" w:rsidP="00D139C6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Количество несовершеннолетних граждан в возрасте от 14 до 18 лет, трудоустроенных в свободное от учебы время </w:t>
                  </w:r>
                </w:p>
              </w:tc>
              <w:tc>
                <w:tcPr>
                  <w:tcW w:w="1275" w:type="dxa"/>
                </w:tcPr>
                <w:p w:rsidR="0096126A" w:rsidRDefault="009A4E40" w:rsidP="00D139C6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560" w:type="dxa"/>
                </w:tcPr>
                <w:p w:rsidR="0096126A" w:rsidRDefault="0096126A" w:rsidP="00D139C6">
                  <w:pPr>
                    <w:spacing w:after="0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50</w:t>
                  </w:r>
                </w:p>
              </w:tc>
            </w:tr>
          </w:tbl>
          <w:p w:rsidR="00A43E06" w:rsidRPr="00DC53EC" w:rsidRDefault="00A43E06" w:rsidP="00D139C6">
            <w:pPr>
              <w:spacing w:after="0"/>
            </w:pPr>
          </w:p>
        </w:tc>
      </w:tr>
      <w:tr w:rsidR="003D26D9" w:rsidTr="00CB7BD7">
        <w:tc>
          <w:tcPr>
            <w:tcW w:w="3005" w:type="dxa"/>
          </w:tcPr>
          <w:p w:rsidR="003D26D9" w:rsidRPr="0096126A" w:rsidRDefault="003D26D9" w:rsidP="00CB7E8A">
            <w:pPr>
              <w:spacing w:before="240"/>
            </w:pPr>
            <w:r>
              <w:lastRenderedPageBreak/>
              <w:t>Задачи муниципальной программы</w:t>
            </w:r>
          </w:p>
        </w:tc>
        <w:tc>
          <w:tcPr>
            <w:tcW w:w="6379" w:type="dxa"/>
            <w:vAlign w:val="bottom"/>
          </w:tcPr>
          <w:p w:rsidR="003D26D9" w:rsidRDefault="00CB7BD7" w:rsidP="00CB7B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Организация рабочих мест для временного трудоустройства </w:t>
            </w:r>
            <w:r w:rsidRPr="00A43E06">
              <w:rPr>
                <w:lang w:eastAsia="ru-RU"/>
              </w:rPr>
              <w:t>несовершеннолетних в возрасте от 14 до 18 лет в свободное от учебы время</w:t>
            </w:r>
          </w:p>
          <w:p w:rsidR="00CB7BD7" w:rsidRPr="00CB7BD7" w:rsidRDefault="00CB7BD7" w:rsidP="00CB7B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</w:p>
        </w:tc>
      </w:tr>
      <w:tr w:rsidR="003D26D9" w:rsidRPr="003B4CDE" w:rsidTr="0096126A">
        <w:tc>
          <w:tcPr>
            <w:tcW w:w="3005" w:type="dxa"/>
          </w:tcPr>
          <w:p w:rsidR="003D26D9" w:rsidRPr="003B4CDE" w:rsidRDefault="003D26D9" w:rsidP="00CB7E8A">
            <w:pPr>
              <w:spacing w:before="240"/>
            </w:pPr>
            <w:r>
              <w:t>Параметры финансового обеспечения реализации муниципальной программы</w:t>
            </w:r>
          </w:p>
        </w:tc>
        <w:tc>
          <w:tcPr>
            <w:tcW w:w="6379" w:type="dxa"/>
          </w:tcPr>
          <w:p w:rsidR="0096126A" w:rsidRDefault="0096126A" w:rsidP="0096126A">
            <w: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:rsidR="003D26D9" w:rsidRPr="00EB23A0" w:rsidRDefault="0096126A" w:rsidP="00E7285A">
            <w:r w:rsidRPr="00EB23A0">
              <w:t xml:space="preserve">Объем финансирования: </w:t>
            </w:r>
            <w:r w:rsidR="00EB23A0" w:rsidRPr="00EB23A0">
              <w:t>85</w:t>
            </w:r>
            <w:r w:rsidR="00E7285A">
              <w:t>5</w:t>
            </w:r>
            <w:r w:rsidR="00EB23A0" w:rsidRPr="00EB23A0">
              <w:t>,0 тысяч рублей</w:t>
            </w:r>
          </w:p>
        </w:tc>
      </w:tr>
      <w:tr w:rsidR="003D26D9" w:rsidRPr="003B4CDE" w:rsidTr="00CB7BD7">
        <w:tc>
          <w:tcPr>
            <w:tcW w:w="3005" w:type="dxa"/>
          </w:tcPr>
          <w:p w:rsidR="003D26D9" w:rsidRDefault="003D26D9" w:rsidP="00CB7E8A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379" w:type="dxa"/>
            <w:vAlign w:val="bottom"/>
          </w:tcPr>
          <w:p w:rsidR="0096126A" w:rsidRDefault="0096126A" w:rsidP="0096126A">
            <w:r>
              <w:t>В результате реализации Программы будет организовано временное трудоустройство в свободное от учебы время  не менее 50 несовершеннолетних в возрасте от 14 до 18 лет.</w:t>
            </w:r>
          </w:p>
          <w:p w:rsidR="004B784B" w:rsidRPr="003B4CDE" w:rsidRDefault="0096126A" w:rsidP="004B784B">
            <w:r>
              <w:t xml:space="preserve">Программа  позволит сформировать у несовершеннолетних граждан не только первичные трудовые навыки, но и навыки поведения на </w:t>
            </w:r>
            <w:proofErr w:type="gramStart"/>
            <w:r>
              <w:t>рынке</w:t>
            </w:r>
            <w:proofErr w:type="gramEnd"/>
            <w:r>
              <w:t xml:space="preserve"> труда, обеспечит несовершеннолетним гражданам дополнительную социальную поддержку, окажет существенное воздействие на профилактику безнадзорности среди подростков.</w:t>
            </w:r>
          </w:p>
        </w:tc>
      </w:tr>
    </w:tbl>
    <w:p w:rsidR="003D26D9" w:rsidRPr="0082075F" w:rsidRDefault="003D26D9" w:rsidP="003D26D9">
      <w:pPr>
        <w:tabs>
          <w:tab w:val="left" w:pos="992"/>
        </w:tabs>
        <w:rPr>
          <w:lang w:eastAsia="ru-RU"/>
        </w:rPr>
      </w:pPr>
    </w:p>
    <w:p w:rsidR="0096126A" w:rsidRDefault="0096126A">
      <w:pPr>
        <w:spacing w:after="0" w:line="240" w:lineRule="auto"/>
      </w:pPr>
      <w:r>
        <w:br w:type="page"/>
      </w:r>
    </w:p>
    <w:p w:rsidR="004B784B" w:rsidRDefault="004B784B">
      <w:pPr>
        <w:sectPr w:rsidR="004B784B" w:rsidSect="002E64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784B" w:rsidRDefault="004B784B" w:rsidP="004B784B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:rsidR="004B784B" w:rsidRDefault="004B784B" w:rsidP="004B784B">
      <w:pPr>
        <w:tabs>
          <w:tab w:val="left" w:pos="1815"/>
        </w:tabs>
        <w:rPr>
          <w:rFonts w:eastAsia="Times New Roman"/>
          <w:lang w:eastAsia="ru-RU"/>
        </w:rPr>
      </w:pPr>
    </w:p>
    <w:tbl>
      <w:tblPr>
        <w:tblStyle w:val="af"/>
        <w:tblW w:w="14992" w:type="dxa"/>
        <w:tblLook w:val="04A0"/>
      </w:tblPr>
      <w:tblGrid>
        <w:gridCol w:w="817"/>
        <w:gridCol w:w="6804"/>
        <w:gridCol w:w="1701"/>
        <w:gridCol w:w="1601"/>
        <w:gridCol w:w="1943"/>
        <w:gridCol w:w="2126"/>
      </w:tblGrid>
      <w:tr w:rsidR="004B784B" w:rsidTr="00CB7E8A">
        <w:tc>
          <w:tcPr>
            <w:tcW w:w="817" w:type="dxa"/>
            <w:vMerge w:val="restart"/>
          </w:tcPr>
          <w:p w:rsidR="004B784B" w:rsidRDefault="004B784B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  <w:proofErr w:type="gramEnd"/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>/</w:t>
            </w:r>
            <w:proofErr w:type="spellStart"/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6804" w:type="dxa"/>
            <w:vMerge w:val="restart"/>
          </w:tcPr>
          <w:p w:rsidR="004B784B" w:rsidRDefault="004B784B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21905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02" w:type="dxa"/>
            <w:gridSpan w:val="2"/>
          </w:tcPr>
          <w:p w:rsidR="004B784B" w:rsidRPr="00F21905" w:rsidRDefault="004B784B" w:rsidP="00CB7E8A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43" w:type="dxa"/>
            <w:vMerge w:val="restart"/>
          </w:tcPr>
          <w:p w:rsidR="004B784B" w:rsidRPr="00F21905" w:rsidRDefault="004B784B" w:rsidP="00CB7E8A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2126" w:type="dxa"/>
            <w:vMerge w:val="restart"/>
          </w:tcPr>
          <w:p w:rsidR="004B784B" w:rsidRPr="00F21905" w:rsidRDefault="004B784B" w:rsidP="00CB7E8A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21905">
              <w:rPr>
                <w:rFonts w:eastAsia="Times New Roman"/>
                <w:i/>
                <w:lang w:eastAsia="ru-RU"/>
              </w:rPr>
              <w:t>тыс</w:t>
            </w:r>
            <w:proofErr w:type="gramStart"/>
            <w:r w:rsidRPr="00F21905">
              <w:rPr>
                <w:rFonts w:eastAsia="Times New Roman"/>
                <w:i/>
                <w:lang w:eastAsia="ru-RU"/>
              </w:rPr>
              <w:t>.р</w:t>
            </w:r>
            <w:proofErr w:type="gramEnd"/>
            <w:r w:rsidRPr="00F21905">
              <w:rPr>
                <w:rFonts w:eastAsia="Times New Roman"/>
                <w:i/>
                <w:lang w:eastAsia="ru-RU"/>
              </w:rPr>
              <w:t>уб</w:t>
            </w:r>
            <w:proofErr w:type="spellEnd"/>
            <w:r>
              <w:rPr>
                <w:rStyle w:val="af2"/>
                <w:rFonts w:eastAsia="Times New Roman"/>
                <w:i/>
                <w:lang w:eastAsia="ru-RU"/>
              </w:rPr>
              <w:footnoteReference w:id="1"/>
            </w:r>
          </w:p>
        </w:tc>
      </w:tr>
      <w:tr w:rsidR="004B784B" w:rsidTr="00CB7E8A">
        <w:trPr>
          <w:trHeight w:val="582"/>
        </w:trPr>
        <w:tc>
          <w:tcPr>
            <w:tcW w:w="817" w:type="dxa"/>
            <w:vMerge/>
          </w:tcPr>
          <w:p w:rsidR="004B784B" w:rsidRDefault="004B784B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6804" w:type="dxa"/>
            <w:vMerge/>
          </w:tcPr>
          <w:p w:rsidR="004B784B" w:rsidRDefault="004B784B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</w:tcPr>
          <w:p w:rsidR="004B784B" w:rsidRPr="00F21905" w:rsidRDefault="004B784B" w:rsidP="00CB7E8A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601" w:type="dxa"/>
          </w:tcPr>
          <w:p w:rsidR="004B784B" w:rsidRPr="00F21905" w:rsidRDefault="004B784B" w:rsidP="00CB7E8A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21905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43" w:type="dxa"/>
            <w:vMerge/>
          </w:tcPr>
          <w:p w:rsidR="004B784B" w:rsidRDefault="004B784B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4B784B" w:rsidRDefault="004B784B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4B784B" w:rsidTr="00CB7E8A">
        <w:trPr>
          <w:trHeight w:val="440"/>
        </w:trPr>
        <w:tc>
          <w:tcPr>
            <w:tcW w:w="817" w:type="dxa"/>
          </w:tcPr>
          <w:p w:rsidR="004B784B" w:rsidRDefault="004B784B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6804" w:type="dxa"/>
          </w:tcPr>
          <w:p w:rsidR="004B784B" w:rsidRDefault="00D139C6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Возмещение затрат связанных с организацией</w:t>
            </w:r>
            <w:r w:rsidR="004B784B">
              <w:rPr>
                <w:rFonts w:eastAsia="Times New Roman"/>
                <w:lang w:eastAsia="ru-RU"/>
              </w:rPr>
              <w:t xml:space="preserve"> и финансирование</w:t>
            </w:r>
            <w:r>
              <w:rPr>
                <w:rFonts w:eastAsia="Times New Roman"/>
                <w:lang w:eastAsia="ru-RU"/>
              </w:rPr>
              <w:t>м</w:t>
            </w:r>
            <w:r w:rsidR="004B784B" w:rsidRPr="004B784B">
              <w:rPr>
                <w:rFonts w:eastAsia="Times New Roman"/>
                <w:lang w:eastAsia="ru-RU"/>
              </w:rPr>
              <w:t xml:space="preserve">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701" w:type="dxa"/>
          </w:tcPr>
          <w:p w:rsidR="004B784B" w:rsidRPr="004B784B" w:rsidRDefault="003140EC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человек</w:t>
            </w:r>
          </w:p>
        </w:tc>
        <w:tc>
          <w:tcPr>
            <w:tcW w:w="1601" w:type="dxa"/>
          </w:tcPr>
          <w:p w:rsidR="004B784B" w:rsidRPr="004B784B" w:rsidRDefault="004B784B" w:rsidP="00CB7E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1943" w:type="dxa"/>
          </w:tcPr>
          <w:p w:rsidR="004B784B" w:rsidRDefault="00D139C6" w:rsidP="0088620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Июнь-август 20</w:t>
            </w:r>
            <w:r w:rsidR="0088620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2126" w:type="dxa"/>
          </w:tcPr>
          <w:p w:rsidR="004B784B" w:rsidRDefault="00EB23A0" w:rsidP="00E7285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85</w:t>
            </w:r>
            <w:r w:rsidR="00E7285A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,0</w:t>
            </w:r>
          </w:p>
        </w:tc>
      </w:tr>
    </w:tbl>
    <w:p w:rsidR="004B784B" w:rsidRDefault="004B784B"/>
    <w:p w:rsidR="004B784B" w:rsidRDefault="004B784B">
      <w:pPr>
        <w:spacing w:after="0" w:line="240" w:lineRule="auto"/>
      </w:pPr>
      <w:r>
        <w:br w:type="page"/>
      </w:r>
    </w:p>
    <w:p w:rsidR="004B784B" w:rsidRDefault="004B784B">
      <w:pPr>
        <w:sectPr w:rsidR="004B784B" w:rsidSect="004B784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7B79" w:rsidRDefault="004B784B" w:rsidP="004B784B">
      <w:pPr>
        <w:jc w:val="center"/>
        <w:rPr>
          <w:b/>
        </w:rPr>
      </w:pPr>
      <w:r w:rsidRPr="004B784B">
        <w:rPr>
          <w:b/>
        </w:rPr>
        <w:lastRenderedPageBreak/>
        <w:t xml:space="preserve">Характеристика </w:t>
      </w:r>
      <w:r w:rsidR="00320B50">
        <w:rPr>
          <w:b/>
        </w:rPr>
        <w:t>проблемы</w:t>
      </w:r>
    </w:p>
    <w:p w:rsidR="004C7B79" w:rsidRDefault="004C7B79" w:rsidP="004C7B79">
      <w:pPr>
        <w:tabs>
          <w:tab w:val="left" w:pos="567"/>
          <w:tab w:val="left" w:pos="900"/>
        </w:tabs>
        <w:spacing w:after="0" w:line="240" w:lineRule="auto"/>
        <w:jc w:val="both"/>
        <w:rPr>
          <w:color w:val="000000"/>
        </w:rPr>
      </w:pPr>
      <w:r>
        <w:tab/>
      </w:r>
      <w:r>
        <w:rPr>
          <w:color w:val="000000"/>
        </w:rPr>
        <w:t xml:space="preserve">Временная занятость несовершеннолетних граждан - общедоступная трудовая деятельность, имеющая социально полезную направленность и организуемая для граждан в возрасте от 14 до 18 лет. </w:t>
      </w:r>
      <w:r w:rsidRPr="004C7B79">
        <w:rPr>
          <w:color w:val="000000"/>
          <w:szCs w:val="24"/>
          <w:shd w:val="clear" w:color="auto" w:fill="FFFFFF"/>
        </w:rPr>
        <w:t>Это мероприятие направлено на воспитание трудовых навыков, экономической самостоятельности, ответственности и дисциплинированности у несовершеннолетних граждан.</w:t>
      </w:r>
    </w:p>
    <w:p w:rsidR="009B4F98" w:rsidRDefault="004C7B79" w:rsidP="009B4F98">
      <w:pPr>
        <w:tabs>
          <w:tab w:val="left" w:pos="567"/>
          <w:tab w:val="left" w:pos="900"/>
        </w:tabs>
        <w:spacing w:after="0" w:line="240" w:lineRule="auto"/>
        <w:jc w:val="both"/>
      </w:pPr>
      <w:r>
        <w:rPr>
          <w:color w:val="000000"/>
        </w:rPr>
        <w:tab/>
      </w:r>
      <w:r w:rsidRPr="00147B4D">
        <w:rPr>
          <w:color w:val="000000"/>
        </w:rPr>
        <w:t>Организация временного трудоустройства несовершеннолетних граждан в возрасте от 14 до 18</w:t>
      </w:r>
      <w:r>
        <w:rPr>
          <w:color w:val="000000"/>
        </w:rPr>
        <w:t xml:space="preserve"> лет в</w:t>
      </w:r>
      <w:r w:rsidRPr="00147B4D">
        <w:rPr>
          <w:color w:val="000000"/>
        </w:rPr>
        <w:t xml:space="preserve"> свободное от учебы время является одной из активных программ содействия занятости населения.</w:t>
      </w:r>
      <w:r>
        <w:rPr>
          <w:color w:val="000000"/>
        </w:rPr>
        <w:t xml:space="preserve"> </w:t>
      </w:r>
      <w:r w:rsidRPr="00147B4D">
        <w:t>Временное трудоустройство несовершеннолетних граждан в возрасте от 14 до 18 лет в свободное от учёбы время носит социально-значимый характер, помогает снизить уровень преступности среди несовершеннолетних, приобщить их к труду, получить первые профессиональные навыки еще со школьной скамьи, поддержать материально.</w:t>
      </w:r>
    </w:p>
    <w:p w:rsidR="009B4F98" w:rsidRDefault="009B4F98" w:rsidP="009B4F98">
      <w:pPr>
        <w:tabs>
          <w:tab w:val="left" w:pos="567"/>
          <w:tab w:val="left" w:pos="900"/>
        </w:tabs>
        <w:spacing w:after="0" w:line="240" w:lineRule="auto"/>
        <w:jc w:val="both"/>
      </w:pPr>
      <w:r>
        <w:tab/>
      </w:r>
      <w:r w:rsidR="004C7B79" w:rsidRPr="006F3543">
        <w:rPr>
          <w:color w:val="000000"/>
        </w:rPr>
        <w:t>В целях организации временного трудоустройства подростков службой занятости проводится целенаправленная работа, которая включает анализ состояния рынка труда в районе, изучение потребности подростков в трудоустройстве, возможности работодателей в обеспечении их занятости.</w:t>
      </w:r>
    </w:p>
    <w:p w:rsidR="004C7B79" w:rsidRDefault="009B4F98" w:rsidP="0097500E">
      <w:pPr>
        <w:tabs>
          <w:tab w:val="left" w:pos="567"/>
          <w:tab w:val="left" w:pos="900"/>
        </w:tabs>
        <w:spacing w:after="0" w:line="240" w:lineRule="auto"/>
        <w:jc w:val="both"/>
      </w:pPr>
      <w:r>
        <w:tab/>
      </w:r>
      <w:r w:rsidR="004C7B79" w:rsidRPr="00147B4D">
        <w:t xml:space="preserve">Немногие работодатели готовы использовать неквалифицированный труд несовершеннолетних. </w:t>
      </w:r>
      <w:r w:rsidR="000424FF">
        <w:t xml:space="preserve">Предоставление субсидий из средств бюджета Муниципального образования позволит возместить работодателям расходы на создание рабочих мест для временного трудоустройства несовершеннолетних. </w:t>
      </w:r>
    </w:p>
    <w:p w:rsidR="000424FF" w:rsidRDefault="000424FF" w:rsidP="0097500E">
      <w:pPr>
        <w:tabs>
          <w:tab w:val="left" w:pos="567"/>
          <w:tab w:val="left" w:pos="900"/>
        </w:tabs>
        <w:spacing w:after="0" w:line="240" w:lineRule="auto"/>
        <w:jc w:val="both"/>
      </w:pPr>
      <w:r>
        <w:tab/>
        <w:t>Временное трудоустройство несовершеннолетних окажет существенное воздействие на профилактику безнадзорности среди подростков.</w:t>
      </w:r>
    </w:p>
    <w:p w:rsidR="000424FF" w:rsidRDefault="000424FF" w:rsidP="0097500E">
      <w:pPr>
        <w:tabs>
          <w:tab w:val="left" w:pos="567"/>
          <w:tab w:val="left" w:pos="900"/>
        </w:tabs>
        <w:spacing w:after="0" w:line="240" w:lineRule="auto"/>
        <w:jc w:val="both"/>
        <w:rPr>
          <w:color w:val="000000"/>
        </w:rPr>
      </w:pPr>
    </w:p>
    <w:p w:rsidR="00EB23A0" w:rsidRDefault="00EB23A0">
      <w:pPr>
        <w:spacing w:after="0" w:line="240" w:lineRule="auto"/>
      </w:pPr>
      <w:r>
        <w:br w:type="page"/>
      </w:r>
    </w:p>
    <w:p w:rsidR="00E35092" w:rsidRPr="00E35092" w:rsidRDefault="00E35092" w:rsidP="00E35092">
      <w:pPr>
        <w:tabs>
          <w:tab w:val="left" w:pos="1983"/>
        </w:tabs>
        <w:jc w:val="center"/>
        <w:rPr>
          <w:b/>
        </w:rPr>
      </w:pPr>
      <w:r w:rsidRPr="00E35092">
        <w:rPr>
          <w:b/>
        </w:rPr>
        <w:lastRenderedPageBreak/>
        <w:t>Сметный расчет</w:t>
      </w:r>
    </w:p>
    <w:tbl>
      <w:tblPr>
        <w:tblStyle w:val="af"/>
        <w:tblW w:w="0" w:type="auto"/>
        <w:tblLook w:val="04A0"/>
      </w:tblPr>
      <w:tblGrid>
        <w:gridCol w:w="675"/>
        <w:gridCol w:w="3153"/>
        <w:gridCol w:w="1914"/>
        <w:gridCol w:w="1914"/>
        <w:gridCol w:w="1914"/>
      </w:tblGrid>
      <w:tr w:rsidR="00EB23A0" w:rsidTr="00EB23A0">
        <w:tc>
          <w:tcPr>
            <w:tcW w:w="675" w:type="dxa"/>
          </w:tcPr>
          <w:p w:rsidR="00EB23A0" w:rsidRDefault="00EB23A0" w:rsidP="00EB23A0"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№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53" w:type="dxa"/>
          </w:tcPr>
          <w:p w:rsidR="00EB23A0" w:rsidRDefault="00EB23A0" w:rsidP="00EB23A0"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1914" w:type="dxa"/>
          </w:tcPr>
          <w:p w:rsidR="00EB23A0" w:rsidRDefault="00EB23A0" w:rsidP="00EB23A0"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ед. измерения</w:t>
            </w:r>
          </w:p>
        </w:tc>
        <w:tc>
          <w:tcPr>
            <w:tcW w:w="1914" w:type="dxa"/>
          </w:tcPr>
          <w:p w:rsidR="00EB23A0" w:rsidRDefault="00EB23A0" w:rsidP="00EB23A0"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 xml:space="preserve">Стоимость на 1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чел</w:t>
            </w: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.,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руб.</w:t>
            </w:r>
          </w:p>
        </w:tc>
        <w:tc>
          <w:tcPr>
            <w:tcW w:w="1914" w:type="dxa"/>
          </w:tcPr>
          <w:p w:rsidR="00EB23A0" w:rsidRDefault="00EB23A0" w:rsidP="00EB23A0">
            <w:proofErr w:type="gramStart"/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Общая</w:t>
            </w:r>
            <w:proofErr w:type="gramEnd"/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 xml:space="preserve"> стоимость на 50 чел.,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руб.</w:t>
            </w:r>
          </w:p>
        </w:tc>
      </w:tr>
      <w:tr w:rsidR="00EB23A0" w:rsidTr="00EB23A0">
        <w:tc>
          <w:tcPr>
            <w:tcW w:w="7656" w:type="dxa"/>
            <w:gridSpan w:val="4"/>
            <w:vAlign w:val="bottom"/>
          </w:tcPr>
          <w:p w:rsidR="00EB23A0" w:rsidRPr="00EB23A0" w:rsidRDefault="00EB23A0" w:rsidP="00411C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EB23A0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Расходы на организацию временного трудоустройства несовершеннолетних:</w:t>
            </w:r>
          </w:p>
        </w:tc>
        <w:tc>
          <w:tcPr>
            <w:tcW w:w="1914" w:type="dxa"/>
            <w:vAlign w:val="center"/>
          </w:tcPr>
          <w:p w:rsidR="00EB23A0" w:rsidRPr="00EB23A0" w:rsidRDefault="00EB23A0" w:rsidP="00E7285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EB23A0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85</w:t>
            </w:r>
            <w:r w:rsidR="00E7285A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</w:t>
            </w:r>
            <w:r w:rsidR="00886205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000</w:t>
            </w:r>
            <w:r w:rsidRPr="00EB23A0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,0   </w:t>
            </w:r>
          </w:p>
        </w:tc>
      </w:tr>
      <w:tr w:rsidR="00EB23A0" w:rsidTr="00EB23A0">
        <w:trPr>
          <w:trHeight w:val="1294"/>
        </w:trPr>
        <w:tc>
          <w:tcPr>
            <w:tcW w:w="675" w:type="dxa"/>
          </w:tcPr>
          <w:p w:rsidR="00EB23A0" w:rsidRDefault="00EB23A0" w:rsidP="00EB23A0">
            <w:r>
              <w:t>1.</w:t>
            </w:r>
          </w:p>
        </w:tc>
        <w:tc>
          <w:tcPr>
            <w:tcW w:w="3153" w:type="dxa"/>
          </w:tcPr>
          <w:p w:rsidR="00EB23A0" w:rsidRDefault="00EB23A0" w:rsidP="00EB23A0">
            <w:pPr>
              <w:spacing w:after="0" w:line="240" w:lineRule="auto"/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Расходы на организацию временного трудоустройства несовершеннолетних:</w:t>
            </w:r>
          </w:p>
        </w:tc>
        <w:tc>
          <w:tcPr>
            <w:tcW w:w="1914" w:type="dxa"/>
          </w:tcPr>
          <w:p w:rsidR="00EB23A0" w:rsidRDefault="00EB23A0" w:rsidP="00EB23A0"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EB23A0" w:rsidRPr="00EB23A0" w:rsidRDefault="00EB23A0" w:rsidP="00E7285A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B23A0">
              <w:rPr>
                <w:rFonts w:eastAsia="Times New Roman"/>
                <w:color w:val="000000"/>
                <w:sz w:val="22"/>
                <w:lang w:eastAsia="ru-RU"/>
              </w:rPr>
              <w:t>9</w:t>
            </w:r>
            <w:r w:rsidR="00E7285A">
              <w:rPr>
                <w:rFonts w:eastAsia="Times New Roman"/>
                <w:color w:val="000000"/>
                <w:sz w:val="22"/>
                <w:lang w:eastAsia="ru-RU"/>
              </w:rPr>
              <w:t>500</w:t>
            </w:r>
          </w:p>
        </w:tc>
        <w:tc>
          <w:tcPr>
            <w:tcW w:w="1914" w:type="dxa"/>
          </w:tcPr>
          <w:p w:rsidR="00EB23A0" w:rsidRPr="00EB23A0" w:rsidRDefault="00EB23A0" w:rsidP="00E7285A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B23A0">
              <w:rPr>
                <w:rFonts w:eastAsia="Times New Roman"/>
                <w:color w:val="000000"/>
                <w:sz w:val="22"/>
                <w:lang w:eastAsia="ru-RU"/>
              </w:rPr>
              <w:t>47</w:t>
            </w:r>
            <w:r w:rsidR="00E7285A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</w:tr>
      <w:tr w:rsidR="00EB23A0" w:rsidTr="00EB23A0">
        <w:tc>
          <w:tcPr>
            <w:tcW w:w="675" w:type="dxa"/>
          </w:tcPr>
          <w:p w:rsidR="00EB23A0" w:rsidRDefault="00EB23A0" w:rsidP="00EB23A0">
            <w:r>
              <w:t>2.</w:t>
            </w:r>
          </w:p>
        </w:tc>
        <w:tc>
          <w:tcPr>
            <w:tcW w:w="3153" w:type="dxa"/>
          </w:tcPr>
          <w:p w:rsidR="00EB23A0" w:rsidRDefault="00EB23A0" w:rsidP="00EB23A0">
            <w:pPr>
              <w:spacing w:after="0" w:line="240" w:lineRule="auto"/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Расчетный размер компенсации затрат на выплаты компенсации за неиспользованный отпуск на одно рабочее место</w:t>
            </w:r>
          </w:p>
        </w:tc>
        <w:tc>
          <w:tcPr>
            <w:tcW w:w="1914" w:type="dxa"/>
          </w:tcPr>
          <w:p w:rsidR="00EB23A0" w:rsidRPr="00EB23A0" w:rsidRDefault="00EB23A0" w:rsidP="00EB23A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EB23A0" w:rsidRPr="00EB23A0" w:rsidRDefault="00E7285A" w:rsidP="00EB23A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836,52</w:t>
            </w:r>
          </w:p>
        </w:tc>
        <w:tc>
          <w:tcPr>
            <w:tcW w:w="1914" w:type="dxa"/>
          </w:tcPr>
          <w:p w:rsidR="00EB23A0" w:rsidRPr="00EB23A0" w:rsidRDefault="00E7285A" w:rsidP="00EB23A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41825,94</w:t>
            </w:r>
          </w:p>
        </w:tc>
      </w:tr>
      <w:tr w:rsidR="00EB23A0" w:rsidTr="00EB23A0">
        <w:trPr>
          <w:trHeight w:val="1278"/>
        </w:trPr>
        <w:tc>
          <w:tcPr>
            <w:tcW w:w="675" w:type="dxa"/>
          </w:tcPr>
          <w:p w:rsidR="00EB23A0" w:rsidRDefault="00EB23A0" w:rsidP="00EB23A0">
            <w:r>
              <w:t>3.</w:t>
            </w:r>
          </w:p>
        </w:tc>
        <w:tc>
          <w:tcPr>
            <w:tcW w:w="3153" w:type="dxa"/>
          </w:tcPr>
          <w:p w:rsidR="00EB23A0" w:rsidRDefault="00EB23A0" w:rsidP="00EB23A0">
            <w:pPr>
              <w:spacing w:after="0" w:line="240" w:lineRule="auto"/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Величина страховых взносов в государст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венные внебюджетные фонды (в 2020</w:t>
            </w: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 xml:space="preserve"> году-30,2%)</w:t>
            </w:r>
          </w:p>
        </w:tc>
        <w:tc>
          <w:tcPr>
            <w:tcW w:w="1914" w:type="dxa"/>
          </w:tcPr>
          <w:p w:rsidR="00EB23A0" w:rsidRDefault="00EB23A0" w:rsidP="00EB23A0">
            <w:r>
              <w:t>%</w:t>
            </w:r>
          </w:p>
        </w:tc>
        <w:tc>
          <w:tcPr>
            <w:tcW w:w="3828" w:type="dxa"/>
            <w:gridSpan w:val="2"/>
          </w:tcPr>
          <w:p w:rsidR="00EB23A0" w:rsidRDefault="00EB23A0" w:rsidP="00EB23A0">
            <w:pPr>
              <w:jc w:val="center"/>
            </w:pPr>
            <w:r>
              <w:t>30,2</w:t>
            </w:r>
          </w:p>
        </w:tc>
      </w:tr>
      <w:tr w:rsidR="00EB23A0" w:rsidTr="00EB23A0">
        <w:tc>
          <w:tcPr>
            <w:tcW w:w="675" w:type="dxa"/>
          </w:tcPr>
          <w:p w:rsidR="00EB23A0" w:rsidRDefault="00EB23A0" w:rsidP="00EB23A0">
            <w:r>
              <w:t>4.</w:t>
            </w:r>
          </w:p>
        </w:tc>
        <w:tc>
          <w:tcPr>
            <w:tcW w:w="3153" w:type="dxa"/>
          </w:tcPr>
          <w:p w:rsidR="00EB23A0" w:rsidRPr="00EB23A0" w:rsidRDefault="00EB23A0" w:rsidP="00EB23A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Расчетный размер компенсации страховых взносов на одно рабочее место (п.4=(п.1+п.2)</w:t>
            </w:r>
            <w:proofErr w:type="spellStart"/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х</w:t>
            </w:r>
            <w:proofErr w:type="spellEnd"/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 xml:space="preserve"> п.3</w:t>
            </w:r>
            <w:proofErr w:type="gramEnd"/>
          </w:p>
        </w:tc>
        <w:tc>
          <w:tcPr>
            <w:tcW w:w="1914" w:type="dxa"/>
          </w:tcPr>
          <w:p w:rsidR="00EB23A0" w:rsidRPr="00EB23A0" w:rsidRDefault="00EB23A0" w:rsidP="00411CA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EB23A0" w:rsidRPr="00EB23A0" w:rsidRDefault="00E7285A" w:rsidP="00EB23A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3121,63</w:t>
            </w:r>
          </w:p>
        </w:tc>
        <w:tc>
          <w:tcPr>
            <w:tcW w:w="1914" w:type="dxa"/>
          </w:tcPr>
          <w:p w:rsidR="00EB23A0" w:rsidRPr="00EB23A0" w:rsidRDefault="00E7285A" w:rsidP="00EB23A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145867,14</w:t>
            </w:r>
          </w:p>
        </w:tc>
      </w:tr>
      <w:tr w:rsidR="00EB23A0" w:rsidTr="00EB23A0">
        <w:tc>
          <w:tcPr>
            <w:tcW w:w="675" w:type="dxa"/>
          </w:tcPr>
          <w:p w:rsidR="00EB23A0" w:rsidRDefault="00EB23A0" w:rsidP="00EB23A0">
            <w:r>
              <w:t xml:space="preserve">5. </w:t>
            </w:r>
          </w:p>
        </w:tc>
        <w:tc>
          <w:tcPr>
            <w:tcW w:w="3153" w:type="dxa"/>
          </w:tcPr>
          <w:p w:rsidR="00EB23A0" w:rsidRPr="00EB23A0" w:rsidRDefault="00EB23A0" w:rsidP="00EB23A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Расчетный размер компенсации основных затрат на одно рабочее место (п.5=п.1+п.2+п.4)</w:t>
            </w:r>
          </w:p>
        </w:tc>
        <w:tc>
          <w:tcPr>
            <w:tcW w:w="1914" w:type="dxa"/>
          </w:tcPr>
          <w:p w:rsidR="00EB23A0" w:rsidRPr="00EB23A0" w:rsidRDefault="00EB23A0" w:rsidP="00411CA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EB23A0" w:rsidRPr="00EB23A0" w:rsidRDefault="00E7285A" w:rsidP="00EB23A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13458,15</w:t>
            </w:r>
          </w:p>
        </w:tc>
        <w:tc>
          <w:tcPr>
            <w:tcW w:w="1914" w:type="dxa"/>
          </w:tcPr>
          <w:p w:rsidR="00EB23A0" w:rsidRPr="00EB23A0" w:rsidRDefault="00E7285A" w:rsidP="00EB23A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672907,37</w:t>
            </w:r>
          </w:p>
        </w:tc>
      </w:tr>
      <w:tr w:rsidR="00EB23A0" w:rsidTr="00E7285A">
        <w:tc>
          <w:tcPr>
            <w:tcW w:w="675" w:type="dxa"/>
          </w:tcPr>
          <w:p w:rsidR="00EB23A0" w:rsidRDefault="00EB23A0" w:rsidP="00EB23A0">
            <w:r>
              <w:t>6.</w:t>
            </w:r>
          </w:p>
        </w:tc>
        <w:tc>
          <w:tcPr>
            <w:tcW w:w="3153" w:type="dxa"/>
          </w:tcPr>
          <w:p w:rsidR="00EB23A0" w:rsidRPr="00EB23A0" w:rsidRDefault="00EB23A0" w:rsidP="00EB23A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Расчетный размер компенсации организационных расходов</w:t>
            </w:r>
          </w:p>
        </w:tc>
        <w:tc>
          <w:tcPr>
            <w:tcW w:w="1914" w:type="dxa"/>
          </w:tcPr>
          <w:p w:rsidR="00EB23A0" w:rsidRPr="00EB23A0" w:rsidRDefault="00EB23A0" w:rsidP="00411CA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EB23A0" w:rsidRPr="00EB23A0" w:rsidRDefault="00EB23A0" w:rsidP="00E7285A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EB23A0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  <w:r w:rsidR="00E7285A">
              <w:rPr>
                <w:rFonts w:eastAsia="Times New Roman"/>
                <w:color w:val="000000"/>
                <w:sz w:val="22"/>
                <w:lang w:eastAsia="ru-RU"/>
              </w:rPr>
              <w:t>3633,70</w:t>
            </w:r>
          </w:p>
        </w:tc>
        <w:tc>
          <w:tcPr>
            <w:tcW w:w="1914" w:type="dxa"/>
          </w:tcPr>
          <w:p w:rsidR="00EB23A0" w:rsidRPr="00EB23A0" w:rsidRDefault="00E7285A" w:rsidP="00EB23A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181684,99</w:t>
            </w:r>
          </w:p>
        </w:tc>
      </w:tr>
      <w:tr w:rsidR="00EB23A0" w:rsidTr="00E7285A">
        <w:tc>
          <w:tcPr>
            <w:tcW w:w="675" w:type="dxa"/>
          </w:tcPr>
          <w:p w:rsidR="00EB23A0" w:rsidRDefault="00EB23A0" w:rsidP="00EB23A0">
            <w:r>
              <w:t>7.</w:t>
            </w:r>
          </w:p>
        </w:tc>
        <w:tc>
          <w:tcPr>
            <w:tcW w:w="3153" w:type="dxa"/>
          </w:tcPr>
          <w:p w:rsidR="00EB23A0" w:rsidRPr="00EB23A0" w:rsidRDefault="00EB23A0" w:rsidP="0088620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B23A0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Расчет общей суммы компенсации затрат (п.7=п.5+п.6)</w:t>
            </w:r>
          </w:p>
        </w:tc>
        <w:tc>
          <w:tcPr>
            <w:tcW w:w="1914" w:type="dxa"/>
          </w:tcPr>
          <w:p w:rsidR="00EB23A0" w:rsidRPr="00EB23A0" w:rsidRDefault="00EB23A0" w:rsidP="00411CA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B23A0">
              <w:rPr>
                <w:rFonts w:eastAsia="Times New Roman"/>
                <w:color w:val="000000"/>
                <w:szCs w:val="24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EB23A0" w:rsidRPr="00EB23A0" w:rsidRDefault="00E7285A" w:rsidP="00E7285A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17091,85</w:t>
            </w:r>
          </w:p>
        </w:tc>
        <w:tc>
          <w:tcPr>
            <w:tcW w:w="1914" w:type="dxa"/>
          </w:tcPr>
          <w:p w:rsidR="00EB23A0" w:rsidRPr="00EB23A0" w:rsidRDefault="00E7285A" w:rsidP="00EB23A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854592,36</w:t>
            </w:r>
          </w:p>
        </w:tc>
      </w:tr>
    </w:tbl>
    <w:p w:rsidR="00CB5103" w:rsidRDefault="00CB5103" w:rsidP="00EB23A0"/>
    <w:p w:rsidR="00EB23A0" w:rsidRDefault="000A5C6A" w:rsidP="00EB23A0">
      <w:r w:rsidRPr="00EB23A0">
        <w:rPr>
          <w:rFonts w:eastAsia="Times New Roman"/>
          <w:szCs w:val="24"/>
          <w:lang w:eastAsia="ru-RU"/>
        </w:rPr>
        <w:t>Глав</w:t>
      </w:r>
      <w:r>
        <w:rPr>
          <w:rFonts w:eastAsia="Times New Roman"/>
          <w:szCs w:val="24"/>
          <w:lang w:eastAsia="ru-RU"/>
        </w:rPr>
        <w:t>н</w:t>
      </w:r>
      <w:r w:rsidRPr="00EB23A0">
        <w:rPr>
          <w:rFonts w:eastAsia="Times New Roman"/>
          <w:szCs w:val="24"/>
          <w:lang w:eastAsia="ru-RU"/>
        </w:rPr>
        <w:t>ый специалист</w:t>
      </w:r>
      <w:r w:rsidRPr="000A5C6A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 w:rsidRPr="00EB23A0">
        <w:rPr>
          <w:rFonts w:eastAsia="Times New Roman"/>
          <w:szCs w:val="24"/>
          <w:lang w:eastAsia="ru-RU"/>
        </w:rPr>
        <w:t>Н.С. Вознюк</w:t>
      </w:r>
    </w:p>
    <w:sectPr w:rsidR="00EB23A0" w:rsidSect="004B78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E6E" w:rsidRDefault="00322E6E" w:rsidP="004B784B">
      <w:pPr>
        <w:spacing w:after="0" w:line="240" w:lineRule="auto"/>
      </w:pPr>
      <w:r>
        <w:separator/>
      </w:r>
    </w:p>
  </w:endnote>
  <w:endnote w:type="continuationSeparator" w:id="0">
    <w:p w:rsidR="00322E6E" w:rsidRDefault="00322E6E" w:rsidP="004B7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E6E" w:rsidRDefault="00322E6E" w:rsidP="004B784B">
      <w:pPr>
        <w:spacing w:after="0" w:line="240" w:lineRule="auto"/>
      </w:pPr>
      <w:r>
        <w:separator/>
      </w:r>
    </w:p>
  </w:footnote>
  <w:footnote w:type="continuationSeparator" w:id="0">
    <w:p w:rsidR="00322E6E" w:rsidRDefault="00322E6E" w:rsidP="004B784B">
      <w:pPr>
        <w:spacing w:after="0" w:line="240" w:lineRule="auto"/>
      </w:pPr>
      <w:r>
        <w:continuationSeparator/>
      </w:r>
    </w:p>
  </w:footnote>
  <w:footnote w:id="1">
    <w:p w:rsidR="004B784B" w:rsidRDefault="004B784B" w:rsidP="004B784B">
      <w:pPr>
        <w:pStyle w:val="af0"/>
      </w:pPr>
      <w:r>
        <w:rPr>
          <w:rStyle w:val="af2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2A09"/>
    <w:multiLevelType w:val="hybridMultilevel"/>
    <w:tmpl w:val="4D72844E"/>
    <w:lvl w:ilvl="0" w:tplc="20BE80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6D9"/>
    <w:rsid w:val="000424FF"/>
    <w:rsid w:val="000A5C6A"/>
    <w:rsid w:val="002067DB"/>
    <w:rsid w:val="00272534"/>
    <w:rsid w:val="002F23F7"/>
    <w:rsid w:val="003140EC"/>
    <w:rsid w:val="00320B50"/>
    <w:rsid w:val="00322E6E"/>
    <w:rsid w:val="0032644E"/>
    <w:rsid w:val="00341DF5"/>
    <w:rsid w:val="003D26D9"/>
    <w:rsid w:val="003F25C1"/>
    <w:rsid w:val="004B784B"/>
    <w:rsid w:val="004C7B79"/>
    <w:rsid w:val="004E50D7"/>
    <w:rsid w:val="005349D8"/>
    <w:rsid w:val="005369D2"/>
    <w:rsid w:val="00564B69"/>
    <w:rsid w:val="00566E19"/>
    <w:rsid w:val="00676CF5"/>
    <w:rsid w:val="006B3F15"/>
    <w:rsid w:val="0072044D"/>
    <w:rsid w:val="008534D1"/>
    <w:rsid w:val="00882731"/>
    <w:rsid w:val="00886205"/>
    <w:rsid w:val="00936742"/>
    <w:rsid w:val="0096126A"/>
    <w:rsid w:val="0097500E"/>
    <w:rsid w:val="00987217"/>
    <w:rsid w:val="009A4E40"/>
    <w:rsid w:val="009B03C1"/>
    <w:rsid w:val="009B4F98"/>
    <w:rsid w:val="00A43E06"/>
    <w:rsid w:val="00A85FB5"/>
    <w:rsid w:val="00A948F1"/>
    <w:rsid w:val="00B05675"/>
    <w:rsid w:val="00C44B01"/>
    <w:rsid w:val="00CB5103"/>
    <w:rsid w:val="00CB7BD7"/>
    <w:rsid w:val="00D05FC7"/>
    <w:rsid w:val="00D139C6"/>
    <w:rsid w:val="00E35092"/>
    <w:rsid w:val="00E7285A"/>
    <w:rsid w:val="00EB23A0"/>
    <w:rsid w:val="00FC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D9"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lang w:val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/>
      <w:ind w:left="220"/>
    </w:pPr>
    <w:rPr>
      <w:rFonts w:ascii="Calibri" w:eastAsia="Times New Roman" w:hAnsi="Calibri"/>
      <w:sz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/>
      <w:ind w:left="440"/>
    </w:pPr>
    <w:rPr>
      <w:rFonts w:ascii="Calibri" w:eastAsia="Times New Roman" w:hAnsi="Calibri"/>
      <w:sz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lang w:val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lang w:val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/>
    </w:rPr>
  </w:style>
  <w:style w:type="table" w:styleId="af">
    <w:name w:val="Table Grid"/>
    <w:basedOn w:val="a1"/>
    <w:uiPriority w:val="59"/>
    <w:rsid w:val="00CB7B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4B784B"/>
    <w:pPr>
      <w:spacing w:after="0" w:line="240" w:lineRule="auto"/>
    </w:pPr>
    <w:rPr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uiPriority w:val="99"/>
    <w:semiHidden/>
    <w:rsid w:val="004B784B"/>
    <w:rPr>
      <w:lang w:eastAsia="zh-CN"/>
    </w:rPr>
  </w:style>
  <w:style w:type="character" w:styleId="af2">
    <w:name w:val="footnote reference"/>
    <w:basedOn w:val="a0"/>
    <w:uiPriority w:val="99"/>
    <w:semiHidden/>
    <w:unhideWhenUsed/>
    <w:rsid w:val="004B784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2020-02-13T09:49:00Z</cp:lastPrinted>
  <dcterms:created xsi:type="dcterms:W3CDTF">2020-02-13T09:49:00Z</dcterms:created>
  <dcterms:modified xsi:type="dcterms:W3CDTF">2020-02-25T09:00:00Z</dcterms:modified>
</cp:coreProperties>
</file>