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F6" w:rsidRDefault="00F332F6" w:rsidP="009D677A">
      <w:pPr>
        <w:pStyle w:val="a4"/>
        <w:spacing w:before="0" w:beforeAutospacing="0" w:after="0" w:afterAutospacing="0"/>
        <w:jc w:val="center"/>
        <w:rPr>
          <w:b/>
          <w:bCs/>
          <w:noProof/>
          <w:color w:val="000000"/>
          <w:sz w:val="27"/>
          <w:szCs w:val="27"/>
        </w:rPr>
      </w:pPr>
      <w:r w:rsidRPr="009D677A">
        <w:rPr>
          <w:b/>
          <w:bCs/>
          <w:noProof/>
          <w:color w:val="000000"/>
          <w:sz w:val="27"/>
          <w:szCs w:val="27"/>
        </w:rPr>
        <w:drawing>
          <wp:anchor distT="0" distB="0" distL="114300" distR="114300" simplePos="0" relativeHeight="251658240" behindDoc="0" locked="0" layoutInCell="1" allowOverlap="1">
            <wp:simplePos x="0" y="0"/>
            <wp:positionH relativeFrom="column">
              <wp:posOffset>2386965</wp:posOffset>
            </wp:positionH>
            <wp:positionV relativeFrom="paragraph">
              <wp:posOffset>-45085</wp:posOffset>
            </wp:positionV>
            <wp:extent cx="1209675" cy="971550"/>
            <wp:effectExtent l="19050" t="0" r="9525" b="0"/>
            <wp:wrapSquare wrapText="bothSides"/>
            <wp:docPr id="1" name="Рисунок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644" t="18628" r="17505" b="23713"/>
                    <a:stretch/>
                  </pic:blipFill>
                  <pic:spPr bwMode="auto">
                    <a:xfrm>
                      <a:off x="0" y="0"/>
                      <a:ext cx="1209675" cy="9715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F2F3F" w:rsidRPr="009D677A" w:rsidRDefault="00EF2F3F" w:rsidP="009D677A">
      <w:pPr>
        <w:pStyle w:val="a4"/>
        <w:spacing w:before="0" w:beforeAutospacing="0" w:after="0" w:afterAutospacing="0"/>
        <w:jc w:val="center"/>
        <w:rPr>
          <w:b/>
          <w:bCs/>
          <w:color w:val="000000"/>
          <w:sz w:val="27"/>
          <w:szCs w:val="27"/>
        </w:rPr>
      </w:pPr>
    </w:p>
    <w:p w:rsidR="00EF2F3F" w:rsidRPr="009D677A" w:rsidRDefault="00EF2F3F" w:rsidP="009D677A">
      <w:pPr>
        <w:pStyle w:val="a4"/>
        <w:spacing w:before="0" w:beforeAutospacing="0" w:after="0" w:afterAutospacing="0"/>
        <w:jc w:val="center"/>
        <w:rPr>
          <w:b/>
          <w:bCs/>
          <w:color w:val="000000"/>
          <w:sz w:val="27"/>
          <w:szCs w:val="27"/>
        </w:rPr>
      </w:pPr>
    </w:p>
    <w:p w:rsidR="00A51831" w:rsidRDefault="00A51831" w:rsidP="009D677A">
      <w:pPr>
        <w:pStyle w:val="a4"/>
        <w:spacing w:before="0" w:beforeAutospacing="0" w:after="0" w:afterAutospacing="0"/>
        <w:jc w:val="center"/>
        <w:rPr>
          <w:b/>
          <w:bCs/>
          <w:color w:val="000000"/>
          <w:sz w:val="27"/>
          <w:szCs w:val="27"/>
        </w:rPr>
      </w:pPr>
    </w:p>
    <w:p w:rsidR="00A54559" w:rsidRPr="009D677A" w:rsidRDefault="00A54559" w:rsidP="009D677A">
      <w:pPr>
        <w:pStyle w:val="a4"/>
        <w:spacing w:before="0" w:beforeAutospacing="0" w:after="0" w:afterAutospacing="0"/>
        <w:jc w:val="center"/>
        <w:rPr>
          <w:b/>
          <w:bCs/>
          <w:color w:val="000000"/>
          <w:sz w:val="27"/>
          <w:szCs w:val="27"/>
        </w:rPr>
      </w:pPr>
    </w:p>
    <w:p w:rsidR="003943DF" w:rsidRDefault="007C3AC6" w:rsidP="007C3AC6">
      <w:pPr>
        <w:wordWrap w:val="0"/>
        <w:spacing w:after="0" w:line="240" w:lineRule="auto"/>
        <w:jc w:val="center"/>
        <w:rPr>
          <w:rFonts w:ascii="Times New Roman" w:eastAsia="Times New Roman" w:hAnsi="Times New Roman" w:cs="Times New Roman"/>
          <w:b/>
          <w:bCs/>
          <w:sz w:val="24"/>
          <w:szCs w:val="24"/>
        </w:rPr>
      </w:pPr>
      <w:r w:rsidRPr="00323CBA">
        <w:rPr>
          <w:rFonts w:ascii="Times New Roman" w:eastAsia="Times New Roman" w:hAnsi="Times New Roman" w:cs="Times New Roman"/>
          <w:b/>
          <w:bCs/>
          <w:sz w:val="24"/>
          <w:szCs w:val="24"/>
        </w:rPr>
        <w:t xml:space="preserve">МУНИЦИПАЛЬНЫЙ СОВЕТ </w:t>
      </w:r>
    </w:p>
    <w:p w:rsidR="007C3AC6" w:rsidRDefault="007C3AC6" w:rsidP="003943DF">
      <w:pPr>
        <w:wordWrap w:val="0"/>
        <w:spacing w:after="0" w:line="240" w:lineRule="auto"/>
        <w:jc w:val="center"/>
        <w:rPr>
          <w:rFonts w:ascii="Times New Roman" w:eastAsia="Times New Roman" w:hAnsi="Times New Roman" w:cs="Times New Roman"/>
          <w:b/>
          <w:bCs/>
          <w:sz w:val="24"/>
          <w:szCs w:val="24"/>
        </w:rPr>
      </w:pPr>
      <w:r w:rsidRPr="00323CBA">
        <w:rPr>
          <w:rFonts w:ascii="Times New Roman" w:eastAsia="Times New Roman" w:hAnsi="Times New Roman" w:cs="Times New Roman"/>
          <w:b/>
          <w:bCs/>
          <w:sz w:val="24"/>
          <w:szCs w:val="24"/>
        </w:rPr>
        <w:t>МУНИЦИПАЛЬНОГО</w:t>
      </w:r>
      <w:r w:rsidR="003943DF">
        <w:rPr>
          <w:rFonts w:ascii="Times New Roman" w:eastAsia="Times New Roman" w:hAnsi="Times New Roman" w:cs="Times New Roman"/>
          <w:b/>
          <w:bCs/>
          <w:sz w:val="24"/>
          <w:szCs w:val="24"/>
        </w:rPr>
        <w:t xml:space="preserve"> </w:t>
      </w:r>
      <w:r w:rsidRPr="00323CBA">
        <w:rPr>
          <w:rFonts w:ascii="Times New Roman" w:eastAsia="Times New Roman" w:hAnsi="Times New Roman" w:cs="Times New Roman"/>
          <w:b/>
          <w:bCs/>
          <w:sz w:val="24"/>
          <w:szCs w:val="24"/>
        </w:rPr>
        <w:t>ОБРАЗОВАНИЯ ПОСЕЛОК СТРЕЛЬНА</w:t>
      </w:r>
    </w:p>
    <w:p w:rsidR="003943DF" w:rsidRPr="003943DF" w:rsidRDefault="003943DF" w:rsidP="003943DF">
      <w:pPr>
        <w:wordWrap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w:t>
      </w:r>
    </w:p>
    <w:p w:rsidR="003943DF" w:rsidRPr="003943DF" w:rsidRDefault="003943DF" w:rsidP="003943DF">
      <w:pPr>
        <w:spacing w:after="0" w:line="240" w:lineRule="auto"/>
        <w:jc w:val="center"/>
        <w:outlineLvl w:val="0"/>
        <w:rPr>
          <w:rFonts w:ascii="Arial" w:eastAsia="Times New Roman" w:hAnsi="Arial" w:cs="Arial"/>
          <w:b/>
          <w:bCs/>
          <w:color w:val="000000"/>
          <w:kern w:val="36"/>
          <w:sz w:val="32"/>
          <w:szCs w:val="32"/>
          <w:lang w:eastAsia="ru-RU"/>
        </w:rPr>
      </w:pPr>
      <w:r w:rsidRPr="003943DF">
        <w:rPr>
          <w:rFonts w:ascii="Times New Roman" w:eastAsia="Times New Roman" w:hAnsi="Times New Roman" w:cs="Times New Roman"/>
          <w:b/>
          <w:color w:val="000000"/>
          <w:kern w:val="36"/>
          <w:sz w:val="24"/>
          <w:szCs w:val="24"/>
          <w:lang w:eastAsia="ru-RU"/>
        </w:rPr>
        <w:t>РЕШЕНИЕ</w:t>
      </w:r>
    </w:p>
    <w:p w:rsidR="003943DF" w:rsidRPr="003943DF" w:rsidRDefault="003943DF" w:rsidP="003943DF">
      <w:pPr>
        <w:spacing w:after="0" w:line="240" w:lineRule="auto"/>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w:t>
      </w:r>
    </w:p>
    <w:p w:rsidR="003943DF" w:rsidRPr="003943DF" w:rsidRDefault="003943DF" w:rsidP="003943DF">
      <w:pPr>
        <w:spacing w:after="0" w:line="240" w:lineRule="auto"/>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от 11 мая 2010 года                                                                                           № 39</w:t>
      </w:r>
    </w:p>
    <w:p w:rsidR="003943DF" w:rsidRPr="003943DF" w:rsidRDefault="003943DF" w:rsidP="003943DF">
      <w:pPr>
        <w:spacing w:after="0" w:line="240" w:lineRule="auto"/>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w:t>
      </w:r>
    </w:p>
    <w:p w:rsidR="003943DF" w:rsidRPr="003943DF" w:rsidRDefault="003943DF" w:rsidP="003943DF">
      <w:pPr>
        <w:spacing w:after="0" w:line="240" w:lineRule="auto"/>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b/>
          <w:bCs/>
          <w:color w:val="000000"/>
          <w:sz w:val="24"/>
          <w:szCs w:val="24"/>
          <w:lang w:eastAsia="ru-RU"/>
        </w:rPr>
        <w:t>О принятии Положения «О порядке проведения конкурса</w:t>
      </w:r>
      <w:r w:rsidRPr="003943DF">
        <w:rPr>
          <w:rFonts w:ascii="Arial" w:eastAsia="Times New Roman" w:hAnsi="Arial" w:cs="Arial"/>
          <w:color w:val="000000"/>
          <w:sz w:val="24"/>
          <w:szCs w:val="24"/>
          <w:lang w:eastAsia="ru-RU"/>
        </w:rPr>
        <w:br/>
      </w:r>
      <w:r w:rsidRPr="003943DF">
        <w:rPr>
          <w:rFonts w:ascii="Times New Roman" w:eastAsia="Times New Roman" w:hAnsi="Times New Roman" w:cs="Times New Roman"/>
          <w:b/>
          <w:bCs/>
          <w:color w:val="000000"/>
          <w:sz w:val="24"/>
          <w:szCs w:val="24"/>
          <w:lang w:eastAsia="ru-RU"/>
        </w:rPr>
        <w:t>на замещение должности муниципальной службы</w:t>
      </w:r>
      <w:r w:rsidRPr="003943DF">
        <w:rPr>
          <w:rFonts w:ascii="Arial" w:eastAsia="Times New Roman" w:hAnsi="Arial" w:cs="Arial"/>
          <w:color w:val="000000"/>
          <w:sz w:val="24"/>
          <w:szCs w:val="24"/>
          <w:lang w:eastAsia="ru-RU"/>
        </w:rPr>
        <w:br/>
      </w:r>
      <w:r w:rsidRPr="003943DF">
        <w:rPr>
          <w:rFonts w:ascii="Times New Roman" w:eastAsia="Times New Roman" w:hAnsi="Times New Roman" w:cs="Times New Roman"/>
          <w:b/>
          <w:bCs/>
          <w:color w:val="000000"/>
          <w:sz w:val="24"/>
          <w:szCs w:val="24"/>
          <w:lang w:eastAsia="ru-RU"/>
        </w:rPr>
        <w:t>в Муниципальном образовании поселок Стрельна»</w:t>
      </w:r>
    </w:p>
    <w:p w:rsidR="003943DF" w:rsidRPr="003943DF" w:rsidRDefault="003943DF" w:rsidP="003943DF">
      <w:pPr>
        <w:spacing w:before="120" w:after="0" w:line="240" w:lineRule="auto"/>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 xml:space="preserve">(в ред. Решений от 01.02.2011 № 07, от 29.11.2016 № 58 (с изменениями, внесенными Решением от 21.07.2017 № 42), от 21.07.2017 № 42, </w:t>
      </w:r>
      <w:proofErr w:type="gramStart"/>
      <w:r w:rsidRPr="003943DF">
        <w:rPr>
          <w:rFonts w:ascii="Times New Roman" w:eastAsia="Times New Roman" w:hAnsi="Times New Roman" w:cs="Times New Roman"/>
          <w:i/>
          <w:iCs/>
          <w:color w:val="000000"/>
          <w:sz w:val="24"/>
          <w:szCs w:val="24"/>
          <w:lang w:eastAsia="ru-RU"/>
        </w:rPr>
        <w:t>от</w:t>
      </w:r>
      <w:proofErr w:type="gramEnd"/>
      <w:r w:rsidRPr="003943DF">
        <w:rPr>
          <w:rFonts w:ascii="Times New Roman" w:eastAsia="Times New Roman" w:hAnsi="Times New Roman" w:cs="Times New Roman"/>
          <w:i/>
          <w:iCs/>
          <w:color w:val="000000"/>
          <w:sz w:val="24"/>
          <w:szCs w:val="24"/>
          <w:lang w:eastAsia="ru-RU"/>
        </w:rPr>
        <w:t xml:space="preserve"> 20.10.2020 № 59)</w:t>
      </w:r>
    </w:p>
    <w:p w:rsidR="003943DF" w:rsidRPr="003943DF" w:rsidRDefault="003943DF" w:rsidP="003943DF">
      <w:pPr>
        <w:spacing w:after="0" w:line="240" w:lineRule="auto"/>
        <w:ind w:firstLine="567"/>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b/>
          <w:bCs/>
          <w:color w:val="000000"/>
          <w:sz w:val="24"/>
          <w:szCs w:val="24"/>
          <w:lang w:eastAsia="ru-RU"/>
        </w:rPr>
        <w:t> </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Рассмотрев Положение «О порядке проведения конкурса на замещение должности муниципальной службы в Муниципальном образовании поселок Стрельна» в трех чтениях</w:t>
      </w:r>
    </w:p>
    <w:p w:rsidR="003943DF" w:rsidRPr="003943DF" w:rsidRDefault="003943DF" w:rsidP="003943DF">
      <w:pPr>
        <w:spacing w:after="0" w:line="240" w:lineRule="auto"/>
        <w:ind w:firstLine="567"/>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b/>
          <w:bCs/>
          <w:color w:val="000000"/>
          <w:sz w:val="24"/>
          <w:szCs w:val="24"/>
          <w:lang w:eastAsia="ru-RU"/>
        </w:rPr>
        <w:t> </w:t>
      </w:r>
    </w:p>
    <w:p w:rsidR="003943DF" w:rsidRPr="003943DF" w:rsidRDefault="003943DF" w:rsidP="003943DF">
      <w:pPr>
        <w:spacing w:after="0" w:line="240" w:lineRule="auto"/>
        <w:ind w:firstLine="567"/>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b/>
          <w:bCs/>
          <w:color w:val="000000"/>
          <w:sz w:val="24"/>
          <w:szCs w:val="24"/>
          <w:lang w:eastAsia="ru-RU"/>
        </w:rPr>
        <w:t>МУНИЦИПАЛЬНЫЙ СОВЕТ</w:t>
      </w:r>
    </w:p>
    <w:p w:rsidR="003943DF" w:rsidRPr="003943DF" w:rsidRDefault="003943DF" w:rsidP="003943DF">
      <w:pPr>
        <w:spacing w:after="0" w:line="240" w:lineRule="auto"/>
        <w:ind w:firstLine="567"/>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b/>
          <w:bCs/>
          <w:color w:val="000000"/>
          <w:sz w:val="24"/>
          <w:szCs w:val="24"/>
          <w:lang w:eastAsia="ru-RU"/>
        </w:rPr>
        <w:t>РЕШИЛ:</w:t>
      </w:r>
    </w:p>
    <w:p w:rsidR="003943DF" w:rsidRPr="003943DF" w:rsidRDefault="003943DF" w:rsidP="003943DF">
      <w:pPr>
        <w:spacing w:after="0" w:line="240" w:lineRule="auto"/>
        <w:ind w:firstLine="567"/>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b/>
          <w:bCs/>
          <w:color w:val="000000"/>
          <w:sz w:val="24"/>
          <w:szCs w:val="24"/>
          <w:lang w:eastAsia="ru-RU"/>
        </w:rPr>
        <w:t> </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1. Принять Положение «О порядке проведения конкурса на замещение должности муниципальной службы в Муниципальном образовании поселок Стрельна», согласно приложению 1.</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2. </w:t>
      </w:r>
      <w:r w:rsidRPr="003943DF">
        <w:rPr>
          <w:rFonts w:ascii="Times New Roman" w:eastAsia="Times New Roman" w:hAnsi="Times New Roman" w:cs="Times New Roman"/>
          <w:color w:val="0070C0"/>
          <w:sz w:val="24"/>
          <w:szCs w:val="24"/>
          <w:lang w:eastAsia="ru-RU"/>
        </w:rPr>
        <w:t>Решение Муниципального Совета Муниципального образования поселок Стрельна от 25.10.2007 г. № 71, Решение Муниципального Совета Муниципального образования поселок Стрельна от 20.03.2008 г. № 17 </w:t>
      </w:r>
      <w:r w:rsidRPr="003943DF">
        <w:rPr>
          <w:rFonts w:ascii="Times New Roman" w:eastAsia="Times New Roman" w:hAnsi="Times New Roman" w:cs="Times New Roman"/>
          <w:color w:val="000000"/>
          <w:sz w:val="24"/>
          <w:szCs w:val="24"/>
          <w:lang w:eastAsia="ru-RU"/>
        </w:rPr>
        <w:t>считать утратившими силу.</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2. Настоящее Решение вступает в силу со дня официального опубликования (обнародования).</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xml:space="preserve">3. </w:t>
      </w:r>
      <w:proofErr w:type="gramStart"/>
      <w:r w:rsidRPr="003943DF">
        <w:rPr>
          <w:rFonts w:ascii="Times New Roman" w:eastAsia="Times New Roman" w:hAnsi="Times New Roman" w:cs="Times New Roman"/>
          <w:color w:val="000000"/>
          <w:sz w:val="24"/>
          <w:szCs w:val="24"/>
          <w:lang w:eastAsia="ru-RU"/>
        </w:rPr>
        <w:t>Контроль за</w:t>
      </w:r>
      <w:proofErr w:type="gramEnd"/>
      <w:r w:rsidRPr="003943DF">
        <w:rPr>
          <w:rFonts w:ascii="Times New Roman" w:eastAsia="Times New Roman" w:hAnsi="Times New Roman" w:cs="Times New Roman"/>
          <w:color w:val="000000"/>
          <w:sz w:val="24"/>
          <w:szCs w:val="24"/>
          <w:lang w:eastAsia="ru-RU"/>
        </w:rPr>
        <w:t xml:space="preserve"> исполнением настоящего Решения возложить на Главу МО пос. Стрельна Крюкова С.В.</w:t>
      </w:r>
    </w:p>
    <w:p w:rsidR="003943DF" w:rsidRPr="003943DF" w:rsidRDefault="003943DF" w:rsidP="003943DF">
      <w:pPr>
        <w:spacing w:after="0" w:line="240" w:lineRule="auto"/>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w:t>
      </w:r>
    </w:p>
    <w:p w:rsidR="003943DF" w:rsidRPr="003943DF" w:rsidRDefault="003943DF" w:rsidP="003943DF">
      <w:pPr>
        <w:spacing w:after="0" w:line="240" w:lineRule="auto"/>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w:t>
      </w:r>
    </w:p>
    <w:p w:rsidR="003943DF" w:rsidRPr="003943DF" w:rsidRDefault="003943DF" w:rsidP="003943DF">
      <w:pPr>
        <w:spacing w:after="0" w:line="240" w:lineRule="auto"/>
        <w:jc w:val="both"/>
        <w:rPr>
          <w:rFonts w:ascii="Arial" w:eastAsia="Times New Roman" w:hAnsi="Arial" w:cs="Arial"/>
          <w:color w:val="000000"/>
          <w:sz w:val="24"/>
          <w:szCs w:val="24"/>
          <w:lang w:eastAsia="ru-RU"/>
        </w:rPr>
      </w:pPr>
      <w:r w:rsidRPr="003943DF">
        <w:rPr>
          <w:rFonts w:ascii="Times New Roman" w:eastAsia="Times New Roman" w:hAnsi="Times New Roman" w:cs="Times New Roman"/>
          <w:b/>
          <w:bCs/>
          <w:color w:val="000000"/>
          <w:sz w:val="24"/>
          <w:szCs w:val="24"/>
          <w:lang w:eastAsia="ru-RU"/>
        </w:rPr>
        <w:t>Глава Муниципального образования –</w:t>
      </w:r>
    </w:p>
    <w:p w:rsidR="003943DF" w:rsidRPr="003943DF" w:rsidRDefault="003943DF" w:rsidP="003943DF">
      <w:pPr>
        <w:spacing w:after="0" w:line="240" w:lineRule="auto"/>
        <w:jc w:val="both"/>
        <w:rPr>
          <w:rFonts w:ascii="Arial" w:eastAsia="Times New Roman" w:hAnsi="Arial" w:cs="Arial"/>
          <w:color w:val="000000"/>
          <w:sz w:val="24"/>
          <w:szCs w:val="24"/>
          <w:lang w:eastAsia="ru-RU"/>
        </w:rPr>
      </w:pPr>
      <w:r w:rsidRPr="003943DF">
        <w:rPr>
          <w:rFonts w:ascii="Times New Roman" w:eastAsia="Times New Roman" w:hAnsi="Times New Roman" w:cs="Times New Roman"/>
          <w:b/>
          <w:bCs/>
          <w:color w:val="000000"/>
          <w:sz w:val="24"/>
          <w:szCs w:val="24"/>
          <w:lang w:eastAsia="ru-RU"/>
        </w:rPr>
        <w:t>председатель Муниципального Совета                                                              С.В. Крюков</w:t>
      </w:r>
    </w:p>
    <w:p w:rsidR="003943DF" w:rsidRPr="003943DF" w:rsidRDefault="003943DF" w:rsidP="003943DF">
      <w:pPr>
        <w:spacing w:after="0" w:line="240" w:lineRule="auto"/>
        <w:ind w:firstLine="567"/>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w:t>
      </w:r>
    </w:p>
    <w:p w:rsidR="003943DF" w:rsidRDefault="003943DF" w:rsidP="003943DF">
      <w:pPr>
        <w:spacing w:after="0" w:line="240" w:lineRule="auto"/>
        <w:ind w:left="5400" w:firstLine="567"/>
        <w:jc w:val="right"/>
        <w:rPr>
          <w:rFonts w:ascii="Times New Roman" w:eastAsia="Times New Roman" w:hAnsi="Times New Roman" w:cs="Times New Roman"/>
          <w:color w:val="000000"/>
          <w:sz w:val="24"/>
          <w:szCs w:val="24"/>
          <w:lang w:eastAsia="ru-RU"/>
        </w:rPr>
      </w:pPr>
      <w:r w:rsidRPr="003943DF">
        <w:rPr>
          <w:rFonts w:ascii="Arial" w:eastAsia="Times New Roman" w:hAnsi="Arial" w:cs="Arial"/>
          <w:b/>
          <w:bCs/>
          <w:color w:val="000000"/>
          <w:lang w:eastAsia="ru-RU"/>
        </w:rPr>
        <w:br w:type="textWrapping" w:clear="all"/>
      </w:r>
    </w:p>
    <w:p w:rsidR="003943DF" w:rsidRDefault="003943DF" w:rsidP="003943DF">
      <w:pPr>
        <w:spacing w:after="0" w:line="240" w:lineRule="auto"/>
        <w:ind w:left="5400" w:firstLine="567"/>
        <w:jc w:val="right"/>
        <w:rPr>
          <w:rFonts w:ascii="Times New Roman" w:eastAsia="Times New Roman" w:hAnsi="Times New Roman" w:cs="Times New Roman"/>
          <w:color w:val="000000"/>
          <w:sz w:val="24"/>
          <w:szCs w:val="24"/>
          <w:lang w:eastAsia="ru-RU"/>
        </w:rPr>
      </w:pPr>
    </w:p>
    <w:p w:rsidR="003943DF" w:rsidRDefault="003943DF" w:rsidP="003943DF">
      <w:pPr>
        <w:spacing w:after="0" w:line="240" w:lineRule="auto"/>
        <w:ind w:left="5400" w:firstLine="567"/>
        <w:jc w:val="right"/>
        <w:rPr>
          <w:rFonts w:ascii="Times New Roman" w:eastAsia="Times New Roman" w:hAnsi="Times New Roman" w:cs="Times New Roman"/>
          <w:color w:val="000000"/>
          <w:sz w:val="24"/>
          <w:szCs w:val="24"/>
          <w:lang w:eastAsia="ru-RU"/>
        </w:rPr>
      </w:pPr>
    </w:p>
    <w:p w:rsidR="003943DF" w:rsidRDefault="003943DF" w:rsidP="003943DF">
      <w:pPr>
        <w:spacing w:after="0" w:line="240" w:lineRule="auto"/>
        <w:ind w:left="5400" w:firstLine="567"/>
        <w:jc w:val="right"/>
        <w:rPr>
          <w:rFonts w:ascii="Times New Roman" w:eastAsia="Times New Roman" w:hAnsi="Times New Roman" w:cs="Times New Roman"/>
          <w:color w:val="000000"/>
          <w:sz w:val="24"/>
          <w:szCs w:val="24"/>
          <w:lang w:eastAsia="ru-RU"/>
        </w:rPr>
      </w:pPr>
    </w:p>
    <w:p w:rsidR="003943DF" w:rsidRDefault="003943DF" w:rsidP="003943DF">
      <w:pPr>
        <w:spacing w:after="0" w:line="240" w:lineRule="auto"/>
        <w:ind w:left="5400" w:firstLine="567"/>
        <w:jc w:val="right"/>
        <w:rPr>
          <w:rFonts w:ascii="Times New Roman" w:eastAsia="Times New Roman" w:hAnsi="Times New Roman" w:cs="Times New Roman"/>
          <w:color w:val="000000"/>
          <w:sz w:val="24"/>
          <w:szCs w:val="24"/>
          <w:lang w:eastAsia="ru-RU"/>
        </w:rPr>
      </w:pPr>
    </w:p>
    <w:p w:rsidR="003943DF" w:rsidRDefault="003943DF" w:rsidP="003943DF">
      <w:pPr>
        <w:spacing w:after="0" w:line="240" w:lineRule="auto"/>
        <w:ind w:left="5400" w:firstLine="567"/>
        <w:jc w:val="right"/>
        <w:rPr>
          <w:rFonts w:ascii="Times New Roman" w:eastAsia="Times New Roman" w:hAnsi="Times New Roman" w:cs="Times New Roman"/>
          <w:color w:val="000000"/>
          <w:sz w:val="24"/>
          <w:szCs w:val="24"/>
          <w:lang w:eastAsia="ru-RU"/>
        </w:rPr>
      </w:pPr>
    </w:p>
    <w:p w:rsidR="003943DF" w:rsidRDefault="003943DF" w:rsidP="003943DF">
      <w:pPr>
        <w:spacing w:after="0" w:line="240" w:lineRule="auto"/>
        <w:ind w:left="5400" w:firstLine="567"/>
        <w:jc w:val="right"/>
        <w:rPr>
          <w:rFonts w:ascii="Times New Roman" w:eastAsia="Times New Roman" w:hAnsi="Times New Roman" w:cs="Times New Roman"/>
          <w:color w:val="000000"/>
          <w:sz w:val="24"/>
          <w:szCs w:val="24"/>
          <w:lang w:eastAsia="ru-RU"/>
        </w:rPr>
      </w:pPr>
    </w:p>
    <w:p w:rsidR="003943DF" w:rsidRDefault="003943DF" w:rsidP="003943DF">
      <w:pPr>
        <w:spacing w:after="0" w:line="240" w:lineRule="auto"/>
        <w:ind w:left="5400" w:firstLine="567"/>
        <w:jc w:val="right"/>
        <w:rPr>
          <w:rFonts w:ascii="Times New Roman" w:eastAsia="Times New Roman" w:hAnsi="Times New Roman" w:cs="Times New Roman"/>
          <w:color w:val="000000"/>
          <w:sz w:val="24"/>
          <w:szCs w:val="24"/>
          <w:lang w:eastAsia="ru-RU"/>
        </w:rPr>
      </w:pPr>
    </w:p>
    <w:p w:rsidR="003943DF" w:rsidRDefault="003943DF" w:rsidP="003943DF">
      <w:pPr>
        <w:spacing w:after="0" w:line="240" w:lineRule="auto"/>
        <w:ind w:left="5400" w:firstLine="567"/>
        <w:jc w:val="right"/>
        <w:rPr>
          <w:rFonts w:ascii="Times New Roman" w:eastAsia="Times New Roman" w:hAnsi="Times New Roman" w:cs="Times New Roman"/>
          <w:color w:val="000000"/>
          <w:sz w:val="24"/>
          <w:szCs w:val="24"/>
          <w:lang w:eastAsia="ru-RU"/>
        </w:rPr>
      </w:pPr>
    </w:p>
    <w:p w:rsidR="003943DF" w:rsidRPr="003943DF" w:rsidRDefault="003943DF" w:rsidP="003943DF">
      <w:pPr>
        <w:spacing w:after="0" w:line="240" w:lineRule="auto"/>
        <w:ind w:left="5400" w:firstLine="567"/>
        <w:jc w:val="right"/>
        <w:rPr>
          <w:rFonts w:ascii="Arial" w:eastAsia="Times New Roman" w:hAnsi="Arial" w:cs="Arial"/>
          <w:b/>
          <w:bCs/>
          <w:color w:val="000000"/>
          <w:lang w:eastAsia="ru-RU"/>
        </w:rPr>
      </w:pPr>
      <w:r w:rsidRPr="003943DF">
        <w:rPr>
          <w:rFonts w:ascii="Times New Roman" w:eastAsia="Times New Roman" w:hAnsi="Times New Roman" w:cs="Times New Roman"/>
          <w:color w:val="000000"/>
          <w:sz w:val="24"/>
          <w:szCs w:val="24"/>
          <w:lang w:eastAsia="ru-RU"/>
        </w:rPr>
        <w:lastRenderedPageBreak/>
        <w:t>Приложение 1</w:t>
      </w:r>
    </w:p>
    <w:p w:rsidR="003943DF" w:rsidRPr="003943DF" w:rsidRDefault="003943DF" w:rsidP="003943DF">
      <w:pPr>
        <w:spacing w:after="0" w:line="240" w:lineRule="auto"/>
        <w:ind w:left="5400" w:firstLine="567"/>
        <w:jc w:val="right"/>
        <w:rPr>
          <w:rFonts w:ascii="Arial" w:eastAsia="Times New Roman" w:hAnsi="Arial" w:cs="Arial"/>
          <w:b/>
          <w:bCs/>
          <w:color w:val="000000"/>
          <w:lang w:eastAsia="ru-RU"/>
        </w:rPr>
      </w:pPr>
      <w:r w:rsidRPr="003943DF">
        <w:rPr>
          <w:rFonts w:ascii="Times New Roman" w:eastAsia="Times New Roman" w:hAnsi="Times New Roman" w:cs="Times New Roman"/>
          <w:color w:val="000000"/>
          <w:sz w:val="24"/>
          <w:szCs w:val="24"/>
          <w:lang w:eastAsia="ru-RU"/>
        </w:rPr>
        <w:t>к Решению Муниципального Совета</w:t>
      </w:r>
    </w:p>
    <w:p w:rsidR="003943DF" w:rsidRPr="003943DF" w:rsidRDefault="003943DF" w:rsidP="003943DF">
      <w:pPr>
        <w:spacing w:after="0" w:line="240" w:lineRule="auto"/>
        <w:ind w:left="5400" w:firstLine="567"/>
        <w:jc w:val="right"/>
        <w:rPr>
          <w:rFonts w:ascii="Arial" w:eastAsia="Times New Roman" w:hAnsi="Arial" w:cs="Arial"/>
          <w:b/>
          <w:bCs/>
          <w:color w:val="000000"/>
          <w:lang w:eastAsia="ru-RU"/>
        </w:rPr>
      </w:pPr>
      <w:r w:rsidRPr="003943DF">
        <w:rPr>
          <w:rFonts w:ascii="Times New Roman" w:eastAsia="Times New Roman" w:hAnsi="Times New Roman" w:cs="Times New Roman"/>
          <w:color w:val="000000"/>
          <w:sz w:val="24"/>
          <w:szCs w:val="24"/>
          <w:lang w:eastAsia="ru-RU"/>
        </w:rPr>
        <w:t>МО пос. Стрельна</w:t>
      </w:r>
    </w:p>
    <w:p w:rsidR="003943DF" w:rsidRPr="003943DF" w:rsidRDefault="003943DF" w:rsidP="003943DF">
      <w:pPr>
        <w:spacing w:after="0" w:line="240" w:lineRule="auto"/>
        <w:ind w:left="5400" w:firstLine="567"/>
        <w:jc w:val="right"/>
        <w:rPr>
          <w:rFonts w:ascii="Arial" w:eastAsia="Times New Roman" w:hAnsi="Arial" w:cs="Arial"/>
          <w:b/>
          <w:bCs/>
          <w:color w:val="000000"/>
          <w:lang w:eastAsia="ru-RU"/>
        </w:rPr>
      </w:pPr>
      <w:r w:rsidRPr="003943DF">
        <w:rPr>
          <w:rFonts w:ascii="Times New Roman" w:eastAsia="Times New Roman" w:hAnsi="Times New Roman" w:cs="Times New Roman"/>
          <w:color w:val="000000"/>
          <w:sz w:val="24"/>
          <w:szCs w:val="24"/>
          <w:lang w:eastAsia="ru-RU"/>
        </w:rPr>
        <w:t>№ 39 от 11 мая 2010 г.</w:t>
      </w:r>
    </w:p>
    <w:p w:rsidR="003943DF" w:rsidRPr="003943DF" w:rsidRDefault="003943DF" w:rsidP="003943DF">
      <w:pPr>
        <w:spacing w:after="0" w:line="240" w:lineRule="auto"/>
        <w:ind w:firstLine="567"/>
        <w:jc w:val="both"/>
        <w:rPr>
          <w:rFonts w:ascii="Arial" w:eastAsia="Times New Roman" w:hAnsi="Arial" w:cs="Arial"/>
          <w:b/>
          <w:bCs/>
          <w:color w:val="000000"/>
          <w:lang w:eastAsia="ru-RU"/>
        </w:rPr>
      </w:pPr>
      <w:r w:rsidRPr="003943DF">
        <w:rPr>
          <w:rFonts w:ascii="Times New Roman" w:eastAsia="Times New Roman" w:hAnsi="Times New Roman" w:cs="Times New Roman"/>
          <w:color w:val="000000"/>
          <w:sz w:val="24"/>
          <w:szCs w:val="24"/>
          <w:lang w:eastAsia="ru-RU"/>
        </w:rPr>
        <w:t> </w:t>
      </w:r>
    </w:p>
    <w:p w:rsidR="003943DF" w:rsidRPr="003943DF" w:rsidRDefault="003943DF" w:rsidP="003943DF">
      <w:pPr>
        <w:spacing w:after="0" w:line="240" w:lineRule="auto"/>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w:t>
      </w:r>
    </w:p>
    <w:p w:rsidR="003943DF" w:rsidRPr="003943DF" w:rsidRDefault="003943DF" w:rsidP="003943DF">
      <w:pPr>
        <w:spacing w:after="0" w:line="240" w:lineRule="auto"/>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b/>
          <w:bCs/>
          <w:color w:val="000000"/>
          <w:sz w:val="24"/>
          <w:szCs w:val="24"/>
          <w:lang w:eastAsia="ru-RU"/>
        </w:rPr>
        <w:t>ПОЛОЖЕНИЕ</w:t>
      </w:r>
    </w:p>
    <w:p w:rsidR="003943DF" w:rsidRPr="003943DF" w:rsidRDefault="003943DF" w:rsidP="003943DF">
      <w:pPr>
        <w:spacing w:after="0" w:line="240" w:lineRule="auto"/>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b/>
          <w:bCs/>
          <w:color w:val="000000"/>
          <w:sz w:val="24"/>
          <w:szCs w:val="24"/>
          <w:lang w:eastAsia="ru-RU"/>
        </w:rPr>
        <w:t>«О порядке проведения конкурса на замещение должности муниципальной службы в Муниципальном образовании поселок Стрельна»</w:t>
      </w:r>
    </w:p>
    <w:p w:rsidR="003943DF" w:rsidRPr="003943DF" w:rsidRDefault="003943DF" w:rsidP="003943DF">
      <w:pPr>
        <w:spacing w:after="0" w:line="240" w:lineRule="auto"/>
        <w:ind w:firstLine="567"/>
        <w:jc w:val="center"/>
        <w:rPr>
          <w:rFonts w:ascii="Arial" w:eastAsia="Times New Roman" w:hAnsi="Arial" w:cs="Arial"/>
          <w:color w:val="000000"/>
          <w:sz w:val="24"/>
          <w:szCs w:val="24"/>
          <w:lang w:eastAsia="ru-RU"/>
        </w:rPr>
      </w:pPr>
      <w:r w:rsidRPr="003943DF">
        <w:rPr>
          <w:rFonts w:ascii="Times New Roman" w:eastAsia="Times New Roman" w:hAnsi="Times New Roman" w:cs="Times New Roman"/>
          <w:b/>
          <w:bCs/>
          <w:color w:val="000000"/>
          <w:sz w:val="24"/>
          <w:szCs w:val="24"/>
          <w:lang w:eastAsia="ru-RU"/>
        </w:rPr>
        <w:t> </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Настоящее положение разработано в соответствии с Федеральным законом от 02.03.2007 г. № 25-ФЗ «О муниципальной службе в Российской Федерации», Законом Санкт-Петербурга от 15.02.2000 г. № 53-8 «О регулировании отдельных вопросов муниципальной службы в Санкт-Петербурге».</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xml:space="preserve">1. Поступление гражданина на муниципальную службу в Муниципальное образование поселок Стрельна осуществляется </w:t>
      </w:r>
      <w:proofErr w:type="gramStart"/>
      <w:r w:rsidRPr="003943DF">
        <w:rPr>
          <w:rFonts w:ascii="Times New Roman" w:eastAsia="Times New Roman" w:hAnsi="Times New Roman" w:cs="Times New Roman"/>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943DF">
        <w:rPr>
          <w:rFonts w:ascii="Times New Roman" w:eastAsia="Times New Roman" w:hAnsi="Times New Roman" w:cs="Times New Roman"/>
          <w:color w:val="000000"/>
          <w:sz w:val="24"/>
          <w:szCs w:val="24"/>
          <w:lang w:eastAsia="ru-RU"/>
        </w:rPr>
        <w:t xml:space="preserve"> с учетом особенностей, предусмотренных Федеральным законом от 02.03.2007 г. № 25-ФЗ «О муниципальной службе в Российской Федерации».</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2. При замещении должности муниципальной службы в Муниципальном образовании поселок Стрельна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(далее – конкурс).</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Необходимость проведения конкурсных процедур определяется Главой местной администрации Муниципального образования поселок Стрельна – при наличии вакантной должности муниципальной службы в Местной администрации Муниципального образования поселок Стрельна или Главой Муниципального образования поселок Стрельна – при наличии вакантной должности муниципальной службы в Муниципальном Совете Муниципального образования поселок Стрельна (далее – руководитель органа местного самоуправления).</w:t>
      </w:r>
    </w:p>
    <w:p w:rsidR="003943DF" w:rsidRPr="003943DF" w:rsidRDefault="003943DF" w:rsidP="003943DF">
      <w:pPr>
        <w:spacing w:before="75" w:after="0" w:line="240" w:lineRule="auto"/>
        <w:ind w:firstLine="709"/>
        <w:jc w:val="both"/>
        <w:rPr>
          <w:rFonts w:ascii="Arial" w:eastAsia="Times New Roman" w:hAnsi="Arial" w:cs="Arial"/>
          <w:color w:val="000000"/>
          <w:sz w:val="24"/>
          <w:szCs w:val="24"/>
          <w:lang w:eastAsia="ru-RU"/>
        </w:rPr>
      </w:pPr>
      <w:proofErr w:type="gramStart"/>
      <w:r w:rsidRPr="003943DF">
        <w:rPr>
          <w:rFonts w:ascii="Times New Roman" w:eastAsia="Times New Roman" w:hAnsi="Times New Roman" w:cs="Times New Roman"/>
          <w:color w:val="000000"/>
          <w:sz w:val="24"/>
          <w:szCs w:val="24"/>
          <w:lang w:eastAsia="ru-RU"/>
        </w:rPr>
        <w:t>Прием на муниципальную службу для замещения вакантных должностей, относящихся к группе младших должностей муниципальной службы, осуществляется без проведения конкурсных процедур на основании решения руководителя органа местного самоуправления в соответствии с пунктом 4 статьи 5 Закона Санкт-Петербурга от 15.02.2000 г. № 53-8 «О регулировании отдельных вопросов муниципальной службы в Санкт-Петербурге» и с установлением испытательного срока в порядке, предусмотренном Трудовым кодексом Российской Федерации</w:t>
      </w:r>
      <w:proofErr w:type="gramEnd"/>
      <w:r w:rsidRPr="003943DF">
        <w:rPr>
          <w:rFonts w:ascii="Times New Roman" w:eastAsia="Times New Roman" w:hAnsi="Times New Roman" w:cs="Times New Roman"/>
          <w:color w:val="000000"/>
          <w:sz w:val="24"/>
          <w:szCs w:val="24"/>
          <w:lang w:eastAsia="ru-RU"/>
        </w:rPr>
        <w:t>.</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w:t>
      </w:r>
      <w:proofErr w:type="gramStart"/>
      <w:r w:rsidRPr="003943DF">
        <w:rPr>
          <w:rFonts w:ascii="Times New Roman" w:eastAsia="Times New Roman" w:hAnsi="Times New Roman" w:cs="Times New Roman"/>
          <w:i/>
          <w:iCs/>
          <w:color w:val="000000"/>
          <w:sz w:val="24"/>
          <w:szCs w:val="24"/>
          <w:lang w:eastAsia="ru-RU"/>
        </w:rPr>
        <w:t>а</w:t>
      </w:r>
      <w:proofErr w:type="gramEnd"/>
      <w:r w:rsidRPr="003943DF">
        <w:rPr>
          <w:rFonts w:ascii="Times New Roman" w:eastAsia="Times New Roman" w:hAnsi="Times New Roman" w:cs="Times New Roman"/>
          <w:i/>
          <w:iCs/>
          <w:color w:val="000000"/>
          <w:sz w:val="24"/>
          <w:szCs w:val="24"/>
          <w:lang w:eastAsia="ru-RU"/>
        </w:rPr>
        <w:t>бзац третий в ред. Решения от 01.02.2011 № 07)</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3. Конкурс на замещение вакантной должности муниципальной службы объявляется по решению руководителя органа местного самоуправления на основании соответствующего письменного Распоряжения.</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xml:space="preserve">Проведение конкурсных процедур по отбору кандидатов на замещение вакантной должности муниципальной службы в Местной администрации или Муниципальном Совете Муниципального образования поселок Стрельна возлагается на конкурсную комиссию, создаваемую распоряжением руководителя органа местного самоуправления в пятидневный срок с момента опубликования в официальном печатном издании Муниципального образования поселок Стрельна сообщения о проведении конкурса. Полномочия всего состава конкурсной комиссии начинаются на следующий день после издания распоряжения руководителя органа местного самоуправления и заканчиваются </w:t>
      </w:r>
      <w:r w:rsidRPr="003943DF">
        <w:rPr>
          <w:rFonts w:ascii="Times New Roman" w:eastAsia="Times New Roman" w:hAnsi="Times New Roman" w:cs="Times New Roman"/>
          <w:color w:val="000000"/>
          <w:sz w:val="24"/>
          <w:szCs w:val="24"/>
          <w:lang w:eastAsia="ru-RU"/>
        </w:rPr>
        <w:lastRenderedPageBreak/>
        <w:t>в день заключения трудового договора и назначения на должность муниципальной службы одного из кандидатов, отобранных конкурсной комиссией по результатам конкурса на замещение вакантной должности муниципальной службы.</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4. Конкурсная комиссия состоит из 5 человек, в состав которой входит не менее двух депутатов Муниципального Совета Муниципального образования поселок Стрельна.</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Конкурсная комиссия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5. Конкурсная комиссия состоит из председателя, заместителя председателя, секретаря и членов конкурсной комиссии. Все члены конкурсной комиссии при принятии решений обладают равными правами.</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6. Председатель, заместитель председателя и секретарь конкурсной комиссии назначаются руководителем органа местного самоуправления из числа членов конкурсной комиссии.</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7. Заседание конкурсной комиссии считается правомочным, если на нем присутствует не менее двух третей ее членов.</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xml:space="preserve">8. Сообщение об условиях, дате, времени и месте проведения конкурса, квалификационных требованиях к кандидатам, проект трудового договора опубликовываются в официальном печатном издании Муниципального образования поселок Стрельна и размещаются на официальном сайте Муниципального образования поселок Стрельна не </w:t>
      </w:r>
      <w:proofErr w:type="gramStart"/>
      <w:r w:rsidRPr="003943DF">
        <w:rPr>
          <w:rFonts w:ascii="Times New Roman" w:eastAsia="Times New Roman" w:hAnsi="Times New Roman" w:cs="Times New Roman"/>
          <w:color w:val="000000"/>
          <w:sz w:val="24"/>
          <w:szCs w:val="24"/>
          <w:lang w:eastAsia="ru-RU"/>
        </w:rPr>
        <w:t>позднее</w:t>
      </w:r>
      <w:proofErr w:type="gramEnd"/>
      <w:r w:rsidRPr="003943DF">
        <w:rPr>
          <w:rFonts w:ascii="Times New Roman" w:eastAsia="Times New Roman" w:hAnsi="Times New Roman" w:cs="Times New Roman"/>
          <w:color w:val="000000"/>
          <w:sz w:val="24"/>
          <w:szCs w:val="24"/>
          <w:lang w:eastAsia="ru-RU"/>
        </w:rPr>
        <w:t xml:space="preserve"> чем за 20 дней до дня проведения конкурса.</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9. </w:t>
      </w:r>
      <w:proofErr w:type="gramStart"/>
      <w:r w:rsidRPr="003943DF">
        <w:rPr>
          <w:rFonts w:ascii="Times New Roman" w:eastAsia="Times New Roman" w:hAnsi="Times New Roman" w:cs="Times New Roman"/>
          <w:color w:val="000000"/>
          <w:sz w:val="24"/>
          <w:szCs w:val="24"/>
          <w:lang w:eastAsia="ru-RU"/>
        </w:rPr>
        <w:t>Граждане, желающие принять участие в конкурсе представляют</w:t>
      </w:r>
      <w:proofErr w:type="gramEnd"/>
      <w:r w:rsidRPr="003943DF">
        <w:rPr>
          <w:rFonts w:ascii="Times New Roman" w:eastAsia="Times New Roman" w:hAnsi="Times New Roman" w:cs="Times New Roman"/>
          <w:color w:val="000000"/>
          <w:sz w:val="24"/>
          <w:szCs w:val="24"/>
          <w:lang w:eastAsia="ru-RU"/>
        </w:rPr>
        <w:t xml:space="preserve"> в конкурсную комиссию следующие документы:</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xml:space="preserve">- заявление </w:t>
      </w:r>
      <w:proofErr w:type="gramStart"/>
      <w:r w:rsidRPr="003943DF">
        <w:rPr>
          <w:rFonts w:ascii="Times New Roman" w:eastAsia="Times New Roman" w:hAnsi="Times New Roman" w:cs="Times New Roman"/>
          <w:color w:val="000000"/>
          <w:sz w:val="24"/>
          <w:szCs w:val="24"/>
          <w:lang w:eastAsia="ru-RU"/>
        </w:rPr>
        <w:t>с просьбой о рассмотрении кандидатуры на участие в конкурсе на замещение</w:t>
      </w:r>
      <w:proofErr w:type="gramEnd"/>
      <w:r w:rsidRPr="003943DF">
        <w:rPr>
          <w:rFonts w:ascii="Times New Roman" w:eastAsia="Times New Roman" w:hAnsi="Times New Roman" w:cs="Times New Roman"/>
          <w:color w:val="000000"/>
          <w:sz w:val="24"/>
          <w:szCs w:val="24"/>
          <w:lang w:eastAsia="ru-RU"/>
        </w:rPr>
        <w:t xml:space="preserve"> вакантной должности муниципальной службы;</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собственноручно заполненную и подписанную анкету с фотографией по форме, установленной уполномоченным Правительством Российской Федерации федеральным органом исполнительной власти;</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копию паспорта;</w:t>
      </w:r>
    </w:p>
    <w:p w:rsidR="003943DF" w:rsidRPr="003943DF" w:rsidRDefault="003943DF" w:rsidP="003943DF">
      <w:pPr>
        <w:spacing w:before="75"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порядке, за исключением, когда трудовой договор (контракт) заключается впервые;</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(абзац пятый в ред. Решения от 20.10.2020 № 59)</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копию документа об образовании;</w:t>
      </w:r>
    </w:p>
    <w:p w:rsidR="003943DF" w:rsidRPr="003943DF" w:rsidRDefault="003943DF" w:rsidP="003943DF">
      <w:pPr>
        <w:spacing w:before="75"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(абзац седьмой в ред. Решения от 20.10.2020 № 59)</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xml:space="preserve">- копию свидетельства </w:t>
      </w:r>
      <w:proofErr w:type="gramStart"/>
      <w:r w:rsidRPr="003943DF">
        <w:rPr>
          <w:rFonts w:ascii="Times New Roman" w:eastAsia="Times New Roman" w:hAnsi="Times New Roman" w:cs="Times New Roman"/>
          <w:color w:val="000000"/>
          <w:sz w:val="24"/>
          <w:szCs w:val="24"/>
          <w:lang w:eastAsia="ru-RU"/>
        </w:rPr>
        <w:t>о постановке физического лица на учет в налоговом органе по месту жительства на территории</w:t>
      </w:r>
      <w:proofErr w:type="gramEnd"/>
      <w:r w:rsidRPr="003943DF">
        <w:rPr>
          <w:rFonts w:ascii="Times New Roman" w:eastAsia="Times New Roman" w:hAnsi="Times New Roman" w:cs="Times New Roman"/>
          <w:color w:val="000000"/>
          <w:sz w:val="24"/>
          <w:szCs w:val="24"/>
          <w:lang w:eastAsia="ru-RU"/>
        </w:rPr>
        <w:t xml:space="preserve"> Российской Федерации;</w:t>
      </w:r>
    </w:p>
    <w:p w:rsidR="003943DF" w:rsidRPr="003943DF" w:rsidRDefault="003943DF" w:rsidP="003943DF">
      <w:pPr>
        <w:spacing w:before="75"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документы воинского учета – для граждан, пребывающих в запасе, и лиц, подлежащих призыву на военную службу;</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(абзац девятый в ред. Решения от 21.07.2017 № 42)</w:t>
      </w:r>
    </w:p>
    <w:p w:rsidR="003943DF" w:rsidRPr="003943DF" w:rsidRDefault="003943DF" w:rsidP="003943DF">
      <w:pPr>
        <w:spacing w:before="75"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заключение медицинской организации об отсутствии заболевания, препятствующего поступлению на муниципальную службу;</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(абзац десятый в ред. Решения от 21.07.2017 № 42)</w:t>
      </w:r>
    </w:p>
    <w:p w:rsidR="003943DF" w:rsidRPr="003943DF" w:rsidRDefault="003943DF" w:rsidP="003943DF">
      <w:pPr>
        <w:shd w:val="clear" w:color="auto" w:fill="FFFFFF"/>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pacing w:val="-2"/>
          <w:sz w:val="24"/>
          <w:szCs w:val="24"/>
          <w:lang w:eastAsia="ru-RU"/>
        </w:rPr>
        <w:t xml:space="preserve">- сведения об адресах сайтов и (или) страниц сайтов в информационно-телекоммуникационной сети "Интернет", на которых они размещали общедоступную </w:t>
      </w:r>
      <w:r w:rsidRPr="003943DF">
        <w:rPr>
          <w:rFonts w:ascii="Times New Roman" w:eastAsia="Times New Roman" w:hAnsi="Times New Roman" w:cs="Times New Roman"/>
          <w:color w:val="000000"/>
          <w:spacing w:val="-2"/>
          <w:sz w:val="24"/>
          <w:szCs w:val="24"/>
          <w:lang w:eastAsia="ru-RU"/>
        </w:rPr>
        <w:lastRenderedPageBreak/>
        <w:t>информацию, а также данные, позволяющие их идентифицировать при поступлении на службу за три календарных года, предшествующих году поступления на муниципальную службу;</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(абзац одиннадцатый введен Решением от 29.11.2016 № 58 (с изменениями, внесенными Решением от 21.07.2017 № 42))</w:t>
      </w:r>
    </w:p>
    <w:p w:rsidR="003943DF" w:rsidRPr="003943DF" w:rsidRDefault="003943DF" w:rsidP="003943DF">
      <w:pPr>
        <w:shd w:val="clear" w:color="auto" w:fill="FFFFFF"/>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pacing w:val="-2"/>
          <w:sz w:val="24"/>
          <w:szCs w:val="24"/>
          <w:lang w:eastAsia="ru-RU"/>
        </w:rPr>
        <w:t>Сведения, указанные в настоящем пункте, предоставляются гражданами, претендующими на замещение должности муниципальной службы, при поступлении на муниципальную службу по форме, установленной Правительством Российской Федерации.</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(абзац двенадцатый введен Решением от 29.11.2016 № 58 (с изменениями, внесенными Решением от 21.07.2017 № 42))</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pacing w:val="-2"/>
          <w:sz w:val="24"/>
          <w:szCs w:val="24"/>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информационно-телекоммуникационной сети «Интернет», а также проверку достоверности и полноты сведений, предусмотренных настоящим пунктом.</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(абзац тринадцатый введен Решением от 29.11.2016 № 58 (с изменениями, внесенными Решением от 21.07.2017 № 42))</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proofErr w:type="gramStart"/>
      <w:r w:rsidRPr="003943DF">
        <w:rPr>
          <w:rFonts w:ascii="Times New Roman" w:eastAsia="Times New Roman" w:hAnsi="Times New Roman" w:cs="Times New Roman"/>
          <w:color w:val="000000"/>
          <w:spacing w:val="-2"/>
          <w:sz w:val="24"/>
          <w:szCs w:val="24"/>
          <w:lang w:eastAsia="ru-RU"/>
        </w:rPr>
        <w:t>- </w:t>
      </w:r>
      <w:r w:rsidRPr="003943DF">
        <w:rPr>
          <w:rFonts w:ascii="Times New Roman" w:eastAsia="Times New Roman" w:hAnsi="Times New Roman" w:cs="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проведении конкурса на замещение вакантных должностей муниципальных служащих в МО пос. Стрельна, к должностным</w:t>
      </w:r>
      <w:proofErr w:type="gramEnd"/>
      <w:r w:rsidRPr="003943DF">
        <w:rPr>
          <w:rFonts w:ascii="Times New Roman" w:eastAsia="Times New Roman" w:hAnsi="Times New Roman" w:cs="Times New Roman"/>
          <w:color w:val="000000"/>
          <w:sz w:val="24"/>
          <w:szCs w:val="24"/>
          <w:lang w:eastAsia="ru-RU"/>
        </w:rPr>
        <w:t xml:space="preserve"> </w:t>
      </w:r>
      <w:proofErr w:type="gramStart"/>
      <w:r w:rsidRPr="003943DF">
        <w:rPr>
          <w:rFonts w:ascii="Times New Roman" w:eastAsia="Times New Roman" w:hAnsi="Times New Roman" w:cs="Times New Roman"/>
          <w:color w:val="000000"/>
          <w:sz w:val="24"/>
          <w:szCs w:val="24"/>
          <w:lang w:eastAsia="ru-RU"/>
        </w:rPr>
        <w:t>обязанностям</w:t>
      </w:r>
      <w:proofErr w:type="gramEnd"/>
      <w:r w:rsidRPr="003943DF">
        <w:rPr>
          <w:rFonts w:ascii="Times New Roman" w:eastAsia="Times New Roman" w:hAnsi="Times New Roman" w:cs="Times New Roman"/>
          <w:color w:val="000000"/>
          <w:sz w:val="24"/>
          <w:szCs w:val="24"/>
          <w:lang w:eastAsia="ru-RU"/>
        </w:rPr>
        <w:t xml:space="preserve"> которых отнесено выполнение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(абзац четырнадцатый введен Решением от 29.11.2016 № 58 (с изменениями, внесенными Решением от 21.07.2017 № 42))</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При подаче в конкурсную комиссию копий документов необходимо представить оригиналы для сверки.</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10. Срок подачи документов на конкурс устанавливается не менее 15 дней со дня опубликования в официальном печатном издании Муниципального образования поселок Стрельна и размещения на сайте Муниципального образования поселок Стрельна объявления о его проведении.</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11. Заседание конкурсной комиссии по отбору кандидатов на замещение вакантной должности муниципальной службы проводится в два этапа:</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1) рассмотрение документов претендентов на участие в конкурсе на замещение вакантной должности муниципальной службы;</w:t>
      </w:r>
    </w:p>
    <w:p w:rsidR="003943DF" w:rsidRPr="003943DF" w:rsidRDefault="003943DF" w:rsidP="003943DF">
      <w:pPr>
        <w:spacing w:before="75"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2) личное собеседование с допущенными к участию в конкурсе претендентами на замещение вакантной должности муниципальной службы.</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(подпункт 2 в ред. Решения от 01.02.2011 № 07)</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xml:space="preserve">12. </w:t>
      </w:r>
      <w:proofErr w:type="gramStart"/>
      <w:r w:rsidRPr="003943DF">
        <w:rPr>
          <w:rFonts w:ascii="Times New Roman" w:eastAsia="Times New Roman" w:hAnsi="Times New Roman" w:cs="Times New Roman"/>
          <w:color w:val="000000"/>
          <w:sz w:val="24"/>
          <w:szCs w:val="24"/>
          <w:lang w:eastAsia="ru-RU"/>
        </w:rPr>
        <w:t xml:space="preserve">На первом этапе заседания конкурсная комиссия проверяет наличие необходимых документов, представленных претендентами на участие в конкурсе на </w:t>
      </w:r>
      <w:r w:rsidRPr="003943DF">
        <w:rPr>
          <w:rFonts w:ascii="Times New Roman" w:eastAsia="Times New Roman" w:hAnsi="Times New Roman" w:cs="Times New Roman"/>
          <w:color w:val="000000"/>
          <w:sz w:val="24"/>
          <w:szCs w:val="24"/>
          <w:lang w:eastAsia="ru-RU"/>
        </w:rPr>
        <w:lastRenderedPageBreak/>
        <w:t>замещение должности муниципальной службы, оценивает их соответствие критериям, установленным в сообщении о проведении конкурса и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roofErr w:type="gramEnd"/>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proofErr w:type="gramStart"/>
      <w:r w:rsidRPr="003943DF">
        <w:rPr>
          <w:rFonts w:ascii="Times New Roman" w:eastAsia="Times New Roman" w:hAnsi="Times New Roman" w:cs="Times New Roman"/>
          <w:color w:val="000000"/>
          <w:sz w:val="24"/>
          <w:szCs w:val="24"/>
          <w:lang w:eastAsia="ru-RU"/>
        </w:rPr>
        <w:t>При этом в сообщении о проведении конкурса на замещение вакантной должности муниципальной службы руководителем органа местного самоуправления указываются направление или специализация профессиональной подготовки, соответствующие должностным обязанностям вакантной должности муниципальной службы, стаж работы по указанным направлению или специализации профессиональной подготовки.</w:t>
      </w:r>
      <w:proofErr w:type="gramEnd"/>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proofErr w:type="gramStart"/>
      <w:r w:rsidRPr="003943DF">
        <w:rPr>
          <w:rFonts w:ascii="Times New Roman" w:eastAsia="Times New Roman" w:hAnsi="Times New Roman" w:cs="Times New Roman"/>
          <w:color w:val="000000"/>
          <w:sz w:val="24"/>
          <w:szCs w:val="24"/>
          <w:lang w:eastAsia="ru-RU"/>
        </w:rPr>
        <w:t>1)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w:t>
      </w:r>
      <w:proofErr w:type="gramEnd"/>
      <w:r w:rsidRPr="003943DF">
        <w:rPr>
          <w:rFonts w:ascii="Times New Roman" w:eastAsia="Times New Roman" w:hAnsi="Times New Roman" w:cs="Times New Roman"/>
          <w:color w:val="000000"/>
          <w:sz w:val="24"/>
          <w:szCs w:val="24"/>
          <w:lang w:eastAsia="ru-RU"/>
        </w:rPr>
        <w:t xml:space="preserve"> трудового распорядка в соответствующем органе местного самоуправления, порядка работы со служебной информацией, основ управления и организации труда, делопроизводства, норм делового общения;</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proofErr w:type="gramStart"/>
      <w:r w:rsidRPr="003943DF">
        <w:rPr>
          <w:rFonts w:ascii="Times New Roman" w:eastAsia="Times New Roman" w:hAnsi="Times New Roman" w:cs="Times New Roman"/>
          <w:color w:val="000000"/>
          <w:sz w:val="24"/>
          <w:szCs w:val="24"/>
          <w:lang w:eastAsia="ru-RU"/>
        </w:rPr>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главных и ведущих муниципальных должностей;</w:t>
      </w:r>
      <w:proofErr w:type="gramEnd"/>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13.              При несвоевременном либо неполном представлении по уважительным причинам документов претендентами на участие в конкурсе на замещение вакантной должности муниципальной службы, руководитель органа местного самоуправления по представлению секретаря конкурсной  комиссии вправе перенести сроки проведения конкурса.</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lastRenderedPageBreak/>
        <w:t>14.              Несвоевременное либо неполное представление претендентами на участие в конкурсе на замещение вакантной должности муниципальной службы требуемых документов без уважительных причин, несоответствие их уровня квалификации и образования установленным требованиям, представление заведомо ложных сведений о себе является основанием для отказа кандидату в допуске к участию в конкурсе.</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15.              </w:t>
      </w:r>
      <w:r w:rsidRPr="003943DF">
        <w:rPr>
          <w:rFonts w:ascii="Times New Roman" w:eastAsia="Times New Roman" w:hAnsi="Times New Roman" w:cs="Times New Roman"/>
          <w:i/>
          <w:iCs/>
          <w:color w:val="000000"/>
          <w:sz w:val="24"/>
          <w:szCs w:val="24"/>
          <w:lang w:eastAsia="ru-RU"/>
        </w:rPr>
        <w:t>Утратил силу. – Решение от 01.02.2011 № 07.</w:t>
      </w:r>
    </w:p>
    <w:p w:rsidR="003943DF" w:rsidRPr="003943DF" w:rsidRDefault="003943DF" w:rsidP="003943DF">
      <w:pPr>
        <w:spacing w:before="75"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xml:space="preserve">16.              На втором этапе заседания конкурсной комиссии проводится собеседование </w:t>
      </w:r>
      <w:proofErr w:type="gramStart"/>
      <w:r w:rsidRPr="003943DF">
        <w:rPr>
          <w:rFonts w:ascii="Times New Roman" w:eastAsia="Times New Roman" w:hAnsi="Times New Roman" w:cs="Times New Roman"/>
          <w:color w:val="000000"/>
          <w:sz w:val="24"/>
          <w:szCs w:val="24"/>
          <w:lang w:eastAsia="ru-RU"/>
        </w:rPr>
        <w:t>с допущенными к участию в конкурсе претендентами на участие в конкурсе</w:t>
      </w:r>
      <w:proofErr w:type="gramEnd"/>
      <w:r w:rsidRPr="003943DF">
        <w:rPr>
          <w:rFonts w:ascii="Times New Roman" w:eastAsia="Times New Roman" w:hAnsi="Times New Roman" w:cs="Times New Roman"/>
          <w:color w:val="000000"/>
          <w:sz w:val="24"/>
          <w:szCs w:val="24"/>
          <w:lang w:eastAsia="ru-RU"/>
        </w:rPr>
        <w:t xml:space="preserve"> на замещение вакантной должности муниципальной службы с целью оценки их профессиональных знаний и навыков, необходимых для исполнения должностных обязанностей. На собеседовании может присутствовать руководитель органа местного самоуправления.</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(пункт 16 в ред. Решения от 01.02.2011 № 07)</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xml:space="preserve">17. </w:t>
      </w:r>
      <w:proofErr w:type="gramStart"/>
      <w:r w:rsidRPr="003943DF">
        <w:rPr>
          <w:rFonts w:ascii="Times New Roman" w:eastAsia="Times New Roman" w:hAnsi="Times New Roman" w:cs="Times New Roman"/>
          <w:color w:val="000000"/>
          <w:sz w:val="24"/>
          <w:szCs w:val="24"/>
          <w:lang w:eastAsia="ru-RU"/>
        </w:rPr>
        <w:t>По результатам собеседования, в ходе которого конкурсной комиссией проверяются профессиональные знания и навыки, необходимые для исполнения должностных обязанностей в соответствии с типовыми квалификационными требованиями, установленными Законом Санкт-Петербурга от 15.02.2000 г.. № 53-8 «О регулировании отдельных вопросов муниципальной службы в Санкт-Петербурге» и настоящим Положением, конкурсной комиссией выносится решение о соответствии профессиональных знаний и навыков кандидатов на замещение вакантной должности муниципальной службы, необходимых</w:t>
      </w:r>
      <w:proofErr w:type="gramEnd"/>
      <w:r w:rsidRPr="003943DF">
        <w:rPr>
          <w:rFonts w:ascii="Times New Roman" w:eastAsia="Times New Roman" w:hAnsi="Times New Roman" w:cs="Times New Roman"/>
          <w:color w:val="000000"/>
          <w:sz w:val="24"/>
          <w:szCs w:val="24"/>
          <w:lang w:eastAsia="ru-RU"/>
        </w:rPr>
        <w:t xml:space="preserve"> для исполнения ими должностных обязанностей по вакантной должности муниципальной службы. Решение о соответствии принимается открытым голосованием простым большинством голосов членов конкурсной комиссии. При равенстве голосов решение принимается в пользу кандидата.</w:t>
      </w:r>
    </w:p>
    <w:p w:rsidR="003943DF" w:rsidRPr="003943DF" w:rsidRDefault="003943DF" w:rsidP="003943DF">
      <w:pPr>
        <w:spacing w:before="75"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18. Секретарь конкурсной комиссии ведет протокол заседания конкурсной  комиссии по отбору кандидатов на замещение вакантной должности муниципальной службы, в котором фиксирует решения конкурсной комиссии и результаты голосования по ним. Протокол заседания конкурсной комиссии подписывается председателем, заместителем председателя, секретарем и членами конкурсной комиссии, присутствовавшими на заседании конкурсной комиссии.</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w:t>
      </w:r>
      <w:proofErr w:type="gramStart"/>
      <w:r w:rsidRPr="003943DF">
        <w:rPr>
          <w:rFonts w:ascii="Times New Roman" w:eastAsia="Times New Roman" w:hAnsi="Times New Roman" w:cs="Times New Roman"/>
          <w:i/>
          <w:iCs/>
          <w:color w:val="000000"/>
          <w:sz w:val="24"/>
          <w:szCs w:val="24"/>
          <w:lang w:eastAsia="ru-RU"/>
        </w:rPr>
        <w:t>п</w:t>
      </w:r>
      <w:proofErr w:type="gramEnd"/>
      <w:r w:rsidRPr="003943DF">
        <w:rPr>
          <w:rFonts w:ascii="Times New Roman" w:eastAsia="Times New Roman" w:hAnsi="Times New Roman" w:cs="Times New Roman"/>
          <w:i/>
          <w:iCs/>
          <w:color w:val="000000"/>
          <w:sz w:val="24"/>
          <w:szCs w:val="24"/>
          <w:lang w:eastAsia="ru-RU"/>
        </w:rPr>
        <w:t>ункт 18 в ред. Решения от 01.02.2011 № 07)</w:t>
      </w:r>
    </w:p>
    <w:p w:rsidR="003943DF" w:rsidRPr="003943DF" w:rsidRDefault="003943DF" w:rsidP="003943DF">
      <w:pPr>
        <w:spacing w:before="75"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19.              Руководитель органа местного самоуправления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вакантной должности муниципальной службы.</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20.              Каждому участнику конкурса на замещение вакантной должности муниципальной службы сообщается о результатах конкурса в письменной форме в течение 14 дней со дня его завершения.</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21.              </w:t>
      </w:r>
      <w:proofErr w:type="gramStart"/>
      <w:r w:rsidRPr="003943DF">
        <w:rPr>
          <w:rFonts w:ascii="Times New Roman" w:eastAsia="Times New Roman" w:hAnsi="Times New Roman" w:cs="Times New Roman"/>
          <w:color w:val="000000"/>
          <w:sz w:val="24"/>
          <w:szCs w:val="24"/>
          <w:lang w:eastAsia="ru-RU"/>
        </w:rPr>
        <w:t>Порядок проведения конкурса на замещение должности Главы местной администрации и порядок заключения и расторжения контракта с лицом, назначаемым на указанную должность по контракту, определяются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Положением «О порядке проведения конкурса на замещение должности Главы</w:t>
      </w:r>
      <w:proofErr w:type="gramEnd"/>
      <w:r w:rsidRPr="003943DF">
        <w:rPr>
          <w:rFonts w:ascii="Times New Roman" w:eastAsia="Times New Roman" w:hAnsi="Times New Roman" w:cs="Times New Roman"/>
          <w:color w:val="000000"/>
          <w:sz w:val="24"/>
          <w:szCs w:val="24"/>
          <w:lang w:eastAsia="ru-RU"/>
        </w:rPr>
        <w:t xml:space="preserve"> местной администрации Муниципального образования поселок Стрельна».</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xml:space="preserve">22. </w:t>
      </w:r>
      <w:proofErr w:type="gramStart"/>
      <w:r w:rsidRPr="003943DF">
        <w:rPr>
          <w:rFonts w:ascii="Times New Roman" w:eastAsia="Times New Roman" w:hAnsi="Times New Roman" w:cs="Times New Roman"/>
          <w:color w:val="000000"/>
          <w:sz w:val="24"/>
          <w:szCs w:val="24"/>
          <w:lang w:eastAsia="ru-RU"/>
        </w:rPr>
        <w:t xml:space="preserve">При проведении конкурса на замещение вакантных должностей муниципальных служащих в МО пос. Стрельна, к должностным обязанностям которых отнесено выполнение отдельных государственных полномочий Санкт-Петербурга по организации и осуществлению деятельности по опеке и попечительству, назначению и </w:t>
      </w:r>
      <w:r w:rsidRPr="003943DF">
        <w:rPr>
          <w:rFonts w:ascii="Times New Roman" w:eastAsia="Times New Roman" w:hAnsi="Times New Roman" w:cs="Times New Roman"/>
          <w:color w:val="000000"/>
          <w:sz w:val="24"/>
          <w:szCs w:val="24"/>
          <w:lang w:eastAsia="ru-RU"/>
        </w:rPr>
        <w:lastRenderedPageBreak/>
        <w:t>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в состав</w:t>
      </w:r>
      <w:proofErr w:type="gramEnd"/>
      <w:r w:rsidRPr="003943DF">
        <w:rPr>
          <w:rFonts w:ascii="Times New Roman" w:eastAsia="Times New Roman" w:hAnsi="Times New Roman" w:cs="Times New Roman"/>
          <w:color w:val="000000"/>
          <w:sz w:val="24"/>
          <w:szCs w:val="24"/>
          <w:lang w:eastAsia="ru-RU"/>
        </w:rPr>
        <w:t xml:space="preserve"> конкурсной комиссии включается представитель Комитета по социальной политике Санкт-Петербурга в качестве члена конкурсной комиссии, кандидатура которого предварительно согласовывается с Комитетом.</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 xml:space="preserve">23. </w:t>
      </w:r>
      <w:proofErr w:type="gramStart"/>
      <w:r w:rsidRPr="003943DF">
        <w:rPr>
          <w:rFonts w:ascii="Times New Roman" w:eastAsia="Times New Roman" w:hAnsi="Times New Roman" w:cs="Times New Roman"/>
          <w:color w:val="000000"/>
          <w:sz w:val="24"/>
          <w:szCs w:val="24"/>
          <w:lang w:eastAsia="ru-RU"/>
        </w:rPr>
        <w:t>Порядок участия Комитета по социальной политике Санкт-Петербурга в деятельности конкурсной комиссии Муниципального образования поселок Стрельна определяется в соответствии с Распоряжением Комитета по труду и социальной защите населения Правительства Санкт-Петербурга от 27.12.2007 г. № 137-р «О порядке участия в деятельности конкурсной комиссии органа местного самоуправления в Санкт-Петербурге при проведении конкурса на замещение вакантных должностей должностных лиц местного самоуправления и муниципальных служащих органов</w:t>
      </w:r>
      <w:proofErr w:type="gramEnd"/>
      <w:r w:rsidRPr="003943DF">
        <w:rPr>
          <w:rFonts w:ascii="Times New Roman" w:eastAsia="Times New Roman" w:hAnsi="Times New Roman" w:cs="Times New Roman"/>
          <w:color w:val="000000"/>
          <w:sz w:val="24"/>
          <w:szCs w:val="24"/>
          <w:lang w:eastAsia="ru-RU"/>
        </w:rPr>
        <w:t xml:space="preserve"> местного самоуправления в Санкт-Петербурге».</w:t>
      </w:r>
    </w:p>
    <w:p w:rsidR="003943DF" w:rsidRPr="003943DF" w:rsidRDefault="003943DF" w:rsidP="003943DF">
      <w:pPr>
        <w:spacing w:after="75"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i/>
          <w:iCs/>
          <w:color w:val="000000"/>
          <w:sz w:val="24"/>
          <w:szCs w:val="24"/>
          <w:lang w:eastAsia="ru-RU"/>
        </w:rPr>
        <w:t>(пункт 23 в ред. Решения от 01.02.2011 № 07)</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23.1. </w:t>
      </w:r>
      <w:r w:rsidRPr="003943DF">
        <w:rPr>
          <w:rFonts w:ascii="Times New Roman" w:eastAsia="Times New Roman" w:hAnsi="Times New Roman" w:cs="Times New Roman"/>
          <w:i/>
          <w:iCs/>
          <w:color w:val="000000"/>
          <w:sz w:val="24"/>
          <w:szCs w:val="24"/>
          <w:lang w:eastAsia="ru-RU"/>
        </w:rPr>
        <w:t>Утратил силу. – Решение от 01.02.2011 № 07</w:t>
      </w:r>
      <w:r w:rsidRPr="003943DF">
        <w:rPr>
          <w:rFonts w:ascii="Times New Roman" w:eastAsia="Times New Roman" w:hAnsi="Times New Roman" w:cs="Times New Roman"/>
          <w:color w:val="000000"/>
          <w:sz w:val="24"/>
          <w:szCs w:val="24"/>
          <w:lang w:eastAsia="ru-RU"/>
        </w:rPr>
        <w:t>.</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23.2. </w:t>
      </w:r>
      <w:r w:rsidRPr="003943DF">
        <w:rPr>
          <w:rFonts w:ascii="Times New Roman" w:eastAsia="Times New Roman" w:hAnsi="Times New Roman" w:cs="Times New Roman"/>
          <w:i/>
          <w:iCs/>
          <w:color w:val="000000"/>
          <w:sz w:val="24"/>
          <w:szCs w:val="24"/>
          <w:lang w:eastAsia="ru-RU"/>
        </w:rPr>
        <w:t>Утратил силу. – Решение от 01.02.2011 № 07</w:t>
      </w:r>
      <w:r w:rsidRPr="003943DF">
        <w:rPr>
          <w:rFonts w:ascii="Times New Roman" w:eastAsia="Times New Roman" w:hAnsi="Times New Roman" w:cs="Times New Roman"/>
          <w:color w:val="000000"/>
          <w:sz w:val="24"/>
          <w:szCs w:val="24"/>
          <w:lang w:eastAsia="ru-RU"/>
        </w:rPr>
        <w:t>.</w:t>
      </w:r>
    </w:p>
    <w:p w:rsidR="003943DF" w:rsidRPr="003943DF" w:rsidRDefault="003943DF" w:rsidP="003943DF">
      <w:pPr>
        <w:spacing w:after="0" w:line="240" w:lineRule="auto"/>
        <w:ind w:firstLine="709"/>
        <w:jc w:val="both"/>
        <w:rPr>
          <w:rFonts w:ascii="Arial" w:eastAsia="Times New Roman" w:hAnsi="Arial" w:cs="Arial"/>
          <w:color w:val="000000"/>
          <w:sz w:val="24"/>
          <w:szCs w:val="24"/>
          <w:lang w:eastAsia="ru-RU"/>
        </w:rPr>
      </w:pPr>
      <w:r w:rsidRPr="003943DF">
        <w:rPr>
          <w:rFonts w:ascii="Times New Roman" w:eastAsia="Times New Roman" w:hAnsi="Times New Roman" w:cs="Times New Roman"/>
          <w:color w:val="000000"/>
          <w:sz w:val="24"/>
          <w:szCs w:val="24"/>
          <w:lang w:eastAsia="ru-RU"/>
        </w:rPr>
        <w:t>23.3. </w:t>
      </w:r>
      <w:r w:rsidRPr="003943DF">
        <w:rPr>
          <w:rFonts w:ascii="Times New Roman" w:eastAsia="Times New Roman" w:hAnsi="Times New Roman" w:cs="Times New Roman"/>
          <w:i/>
          <w:iCs/>
          <w:color w:val="000000"/>
          <w:sz w:val="24"/>
          <w:szCs w:val="24"/>
          <w:lang w:eastAsia="ru-RU"/>
        </w:rPr>
        <w:t>Утратил силу. – Решение от 01.02.2011 № 07</w:t>
      </w:r>
      <w:r w:rsidRPr="003943DF">
        <w:rPr>
          <w:rFonts w:ascii="Times New Roman" w:eastAsia="Times New Roman" w:hAnsi="Times New Roman" w:cs="Times New Roman"/>
          <w:color w:val="000000"/>
          <w:sz w:val="24"/>
          <w:szCs w:val="24"/>
          <w:lang w:eastAsia="ru-RU"/>
        </w:rPr>
        <w:t>.</w:t>
      </w:r>
    </w:p>
    <w:p w:rsidR="00EB1A3F" w:rsidRDefault="00EB1A3F" w:rsidP="003943DF">
      <w:pPr>
        <w:pStyle w:val="1"/>
        <w:jc w:val="center"/>
      </w:pPr>
    </w:p>
    <w:sectPr w:rsidR="00EB1A3F" w:rsidSect="00A54559">
      <w:pgSz w:w="11907" w:h="16839" w:code="9"/>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955"/>
    <w:multiLevelType w:val="multilevel"/>
    <w:tmpl w:val="4A3C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C1324"/>
    <w:multiLevelType w:val="multilevel"/>
    <w:tmpl w:val="FC4465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B353A"/>
    <w:multiLevelType w:val="multilevel"/>
    <w:tmpl w:val="573E7756"/>
    <w:lvl w:ilvl="0">
      <w:start w:val="1"/>
      <w:numFmt w:val="decimal"/>
      <w:lvlText w:val="%1."/>
      <w:lvlJc w:val="left"/>
      <w:pPr>
        <w:ind w:left="360" w:hanging="360"/>
      </w:pPr>
      <w:rPr>
        <w:b/>
      </w:rPr>
    </w:lvl>
    <w:lvl w:ilvl="1">
      <w:start w:val="1"/>
      <w:numFmt w:val="decimal"/>
      <w:lvlText w:val="%1.%2."/>
      <w:lvlJc w:val="left"/>
      <w:pPr>
        <w:ind w:left="720" w:hanging="360"/>
      </w:pPr>
    </w:lvl>
    <w:lvl w:ilvl="2">
      <w:start w:val="1"/>
      <w:numFmt w:val="decimal"/>
      <w:lvlText w:val="%1.%2.%3."/>
      <w:lvlJc w:val="left"/>
      <w:pPr>
        <w:ind w:left="1440" w:hanging="720"/>
      </w:pPr>
      <w:rPr>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22376BE"/>
    <w:multiLevelType w:val="multilevel"/>
    <w:tmpl w:val="75E0921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4">
    <w:nsid w:val="17EE36CA"/>
    <w:multiLevelType w:val="multilevel"/>
    <w:tmpl w:val="416C2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D6AEB"/>
    <w:multiLevelType w:val="multilevel"/>
    <w:tmpl w:val="EB30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B26AF"/>
    <w:multiLevelType w:val="multilevel"/>
    <w:tmpl w:val="70FA9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7E1360"/>
    <w:multiLevelType w:val="multilevel"/>
    <w:tmpl w:val="75E0921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8">
    <w:nsid w:val="4C0778C3"/>
    <w:multiLevelType w:val="multilevel"/>
    <w:tmpl w:val="75E0921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9">
    <w:nsid w:val="4CE41A8A"/>
    <w:multiLevelType w:val="hybridMultilevel"/>
    <w:tmpl w:val="44225808"/>
    <w:lvl w:ilvl="0" w:tplc="EFDA1472">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0">
    <w:nsid w:val="50F333CF"/>
    <w:multiLevelType w:val="multilevel"/>
    <w:tmpl w:val="71E49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1406FD"/>
    <w:multiLevelType w:val="multilevel"/>
    <w:tmpl w:val="AD1A5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E7024D"/>
    <w:multiLevelType w:val="multilevel"/>
    <w:tmpl w:val="D6F2A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0833B7"/>
    <w:multiLevelType w:val="multilevel"/>
    <w:tmpl w:val="711EE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ED4A09"/>
    <w:multiLevelType w:val="multilevel"/>
    <w:tmpl w:val="EB8E5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5"/>
  </w:num>
  <w:num w:numId="4">
    <w:abstractNumId w:val="12"/>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3"/>
  </w:num>
  <w:num w:numId="11">
    <w:abstractNumId w:val="4"/>
  </w:num>
  <w:num w:numId="12">
    <w:abstractNumId w:val="6"/>
  </w:num>
  <w:num w:numId="13">
    <w:abstractNumId w:val="1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6D14"/>
    <w:rsid w:val="00046D14"/>
    <w:rsid w:val="00132735"/>
    <w:rsid w:val="0014252B"/>
    <w:rsid w:val="001A0F44"/>
    <w:rsid w:val="001A7242"/>
    <w:rsid w:val="002259E6"/>
    <w:rsid w:val="00260614"/>
    <w:rsid w:val="00317FCD"/>
    <w:rsid w:val="003943DF"/>
    <w:rsid w:val="003D34F3"/>
    <w:rsid w:val="004629F9"/>
    <w:rsid w:val="004633F8"/>
    <w:rsid w:val="00560ABE"/>
    <w:rsid w:val="005D073B"/>
    <w:rsid w:val="005D2D0B"/>
    <w:rsid w:val="006D6987"/>
    <w:rsid w:val="00727CEF"/>
    <w:rsid w:val="007952C6"/>
    <w:rsid w:val="007C28E1"/>
    <w:rsid w:val="007C3AC6"/>
    <w:rsid w:val="007F1397"/>
    <w:rsid w:val="0086163C"/>
    <w:rsid w:val="0091355B"/>
    <w:rsid w:val="00952FAC"/>
    <w:rsid w:val="009D677A"/>
    <w:rsid w:val="00A1023E"/>
    <w:rsid w:val="00A12144"/>
    <w:rsid w:val="00A51831"/>
    <w:rsid w:val="00A54559"/>
    <w:rsid w:val="00AB65F2"/>
    <w:rsid w:val="00B55410"/>
    <w:rsid w:val="00B73646"/>
    <w:rsid w:val="00B946EB"/>
    <w:rsid w:val="00BF2DC0"/>
    <w:rsid w:val="00C36A9E"/>
    <w:rsid w:val="00C520E4"/>
    <w:rsid w:val="00D44453"/>
    <w:rsid w:val="00EB1A3F"/>
    <w:rsid w:val="00EF2F3F"/>
    <w:rsid w:val="00F332F6"/>
    <w:rsid w:val="00F43D15"/>
    <w:rsid w:val="00FD4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F"/>
  </w:style>
  <w:style w:type="paragraph" w:styleId="1">
    <w:name w:val="heading 1"/>
    <w:basedOn w:val="a"/>
    <w:link w:val="10"/>
    <w:uiPriority w:val="9"/>
    <w:qFormat/>
    <w:rsid w:val="00EF2F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D14"/>
    <w:pPr>
      <w:spacing w:after="0" w:line="240" w:lineRule="auto"/>
    </w:pPr>
  </w:style>
  <w:style w:type="paragraph" w:styleId="a4">
    <w:name w:val="Normal (Web)"/>
    <w:basedOn w:val="a"/>
    <w:uiPriority w:val="99"/>
    <w:unhideWhenUsed/>
    <w:rsid w:val="00046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46D14"/>
    <w:rPr>
      <w:color w:val="0000FF"/>
      <w:u w:val="single"/>
    </w:rPr>
  </w:style>
  <w:style w:type="paragraph" w:customStyle="1" w:styleId="normalweb">
    <w:name w:val="normalweb"/>
    <w:basedOn w:val="a"/>
    <w:rsid w:val="00046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2F3F"/>
    <w:rPr>
      <w:rFonts w:ascii="Times New Roman" w:eastAsia="Times New Roman" w:hAnsi="Times New Roman" w:cs="Times New Roman"/>
      <w:b/>
      <w:bCs/>
      <w:kern w:val="36"/>
      <w:sz w:val="48"/>
      <w:szCs w:val="48"/>
      <w:lang w:eastAsia="ru-RU"/>
    </w:rPr>
  </w:style>
  <w:style w:type="paragraph" w:customStyle="1" w:styleId="21">
    <w:name w:val="21"/>
    <w:basedOn w:val="a"/>
    <w:rsid w:val="00EF2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EF2F3F"/>
  </w:style>
  <w:style w:type="character" w:customStyle="1" w:styleId="11">
    <w:name w:val="Гиперссылка1"/>
    <w:basedOn w:val="a0"/>
    <w:rsid w:val="00EF2F3F"/>
  </w:style>
  <w:style w:type="character" w:customStyle="1" w:styleId="a00">
    <w:name w:val="a0"/>
    <w:basedOn w:val="a0"/>
    <w:rsid w:val="00EF2F3F"/>
  </w:style>
  <w:style w:type="paragraph" w:styleId="a6">
    <w:name w:val="List Paragraph"/>
    <w:basedOn w:val="a"/>
    <w:uiPriority w:val="34"/>
    <w:qFormat/>
    <w:rsid w:val="001A7242"/>
    <w:pPr>
      <w:ind w:left="720"/>
      <w:contextualSpacing/>
    </w:pPr>
  </w:style>
  <w:style w:type="paragraph" w:customStyle="1" w:styleId="default">
    <w:name w:val="default"/>
    <w:basedOn w:val="a"/>
    <w:rsid w:val="001A0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A0F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3943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888889">
      <w:bodyDiv w:val="1"/>
      <w:marLeft w:val="0"/>
      <w:marRight w:val="0"/>
      <w:marTop w:val="0"/>
      <w:marBottom w:val="0"/>
      <w:divBdr>
        <w:top w:val="none" w:sz="0" w:space="0" w:color="auto"/>
        <w:left w:val="none" w:sz="0" w:space="0" w:color="auto"/>
        <w:bottom w:val="none" w:sz="0" w:space="0" w:color="auto"/>
        <w:right w:val="none" w:sz="0" w:space="0" w:color="auto"/>
      </w:divBdr>
    </w:div>
    <w:div w:id="43258025">
      <w:bodyDiv w:val="1"/>
      <w:marLeft w:val="0"/>
      <w:marRight w:val="0"/>
      <w:marTop w:val="0"/>
      <w:marBottom w:val="0"/>
      <w:divBdr>
        <w:top w:val="none" w:sz="0" w:space="0" w:color="auto"/>
        <w:left w:val="none" w:sz="0" w:space="0" w:color="auto"/>
        <w:bottom w:val="none" w:sz="0" w:space="0" w:color="auto"/>
        <w:right w:val="none" w:sz="0" w:space="0" w:color="auto"/>
      </w:divBdr>
    </w:div>
    <w:div w:id="721054240">
      <w:bodyDiv w:val="1"/>
      <w:marLeft w:val="0"/>
      <w:marRight w:val="0"/>
      <w:marTop w:val="0"/>
      <w:marBottom w:val="0"/>
      <w:divBdr>
        <w:top w:val="none" w:sz="0" w:space="0" w:color="auto"/>
        <w:left w:val="none" w:sz="0" w:space="0" w:color="auto"/>
        <w:bottom w:val="none" w:sz="0" w:space="0" w:color="auto"/>
        <w:right w:val="none" w:sz="0" w:space="0" w:color="auto"/>
      </w:divBdr>
    </w:div>
    <w:div w:id="1077244206">
      <w:bodyDiv w:val="1"/>
      <w:marLeft w:val="0"/>
      <w:marRight w:val="0"/>
      <w:marTop w:val="0"/>
      <w:marBottom w:val="0"/>
      <w:divBdr>
        <w:top w:val="none" w:sz="0" w:space="0" w:color="auto"/>
        <w:left w:val="none" w:sz="0" w:space="0" w:color="auto"/>
        <w:bottom w:val="none" w:sz="0" w:space="0" w:color="auto"/>
        <w:right w:val="none" w:sz="0" w:space="0" w:color="auto"/>
      </w:divBdr>
    </w:div>
    <w:div w:id="1480539355">
      <w:bodyDiv w:val="1"/>
      <w:marLeft w:val="0"/>
      <w:marRight w:val="0"/>
      <w:marTop w:val="0"/>
      <w:marBottom w:val="0"/>
      <w:divBdr>
        <w:top w:val="none" w:sz="0" w:space="0" w:color="auto"/>
        <w:left w:val="none" w:sz="0" w:space="0" w:color="auto"/>
        <w:bottom w:val="none" w:sz="0" w:space="0" w:color="auto"/>
        <w:right w:val="none" w:sz="0" w:space="0" w:color="auto"/>
      </w:divBdr>
      <w:divsChild>
        <w:div w:id="1296374785">
          <w:marLeft w:val="0"/>
          <w:marRight w:val="0"/>
          <w:marTop w:val="0"/>
          <w:marBottom w:val="0"/>
          <w:divBdr>
            <w:top w:val="none" w:sz="0" w:space="0" w:color="auto"/>
            <w:left w:val="none" w:sz="0" w:space="0" w:color="auto"/>
            <w:bottom w:val="none" w:sz="0" w:space="0" w:color="auto"/>
            <w:right w:val="none" w:sz="0" w:space="0" w:color="auto"/>
          </w:divBdr>
        </w:div>
      </w:divsChild>
    </w:div>
    <w:div w:id="17244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E474F-C706-418D-8E64-D7B91FF4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cp:revision>
  <cp:lastPrinted>2021-03-24T07:52:00Z</cp:lastPrinted>
  <dcterms:created xsi:type="dcterms:W3CDTF">2023-01-11T07:09:00Z</dcterms:created>
  <dcterms:modified xsi:type="dcterms:W3CDTF">2023-01-11T07:09:00Z</dcterms:modified>
</cp:coreProperties>
</file>